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B15" w:rsidRPr="0065327C" w:rsidRDefault="00761687" w:rsidP="00A91B15">
      <w:pPr>
        <w:spacing w:line="240" w:lineRule="auto"/>
        <w:rPr>
          <w:noProof/>
          <w:lang w:val="es-ES_tradnl" w:eastAsia="es-CO"/>
        </w:rPr>
      </w:pPr>
      <w:r>
        <w:rPr>
          <w:noProof/>
          <w:lang w:eastAsia="es-CO"/>
        </w:rPr>
        <mc:AlternateContent>
          <mc:Choice Requires="wps">
            <w:drawing>
              <wp:anchor distT="0" distB="0" distL="114300" distR="114300" simplePos="0" relativeHeight="251648512" behindDoc="0" locked="0" layoutInCell="1" allowOverlap="1" wp14:anchorId="6DC54A19" wp14:editId="07C9C89B">
                <wp:simplePos x="0" y="0"/>
                <wp:positionH relativeFrom="column">
                  <wp:posOffset>109855</wp:posOffset>
                </wp:positionH>
                <wp:positionV relativeFrom="paragraph">
                  <wp:posOffset>6148705</wp:posOffset>
                </wp:positionV>
                <wp:extent cx="1685925" cy="1104900"/>
                <wp:effectExtent l="0" t="0" r="0" b="0"/>
                <wp:wrapThrough wrapText="bothSides">
                  <wp:wrapPolygon edited="0">
                    <wp:start x="488" y="0"/>
                    <wp:lineTo x="488" y="21228"/>
                    <wp:lineTo x="20746" y="21228"/>
                    <wp:lineTo x="20746" y="0"/>
                    <wp:lineTo x="488" y="0"/>
                  </wp:wrapPolygon>
                </wp:wrapThrough>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5925" cy="1104900"/>
                        </a:xfrm>
                        <a:prstGeom prst="rect">
                          <a:avLst/>
                        </a:prstGeom>
                        <a:noFill/>
                        <a:ln>
                          <a:noFill/>
                        </a:ln>
                        <a:effectLst/>
                        <a:extLst>
                          <a:ext uri="{C572A759-6A51-4108-AA02-DFA0A04FC94B}"/>
                        </a:extLst>
                      </wps:spPr>
                      <wps:txbx>
                        <w:txbxContent>
                          <w:p w:rsidR="00B013A7" w:rsidRPr="008B6E31" w:rsidRDefault="00B013A7" w:rsidP="0038416B">
                            <w:pPr>
                              <w:rPr>
                                <w:i/>
                              </w:rPr>
                            </w:pPr>
                            <w:r>
                              <w:rPr>
                                <w:i/>
                                <w:noProof/>
                                <w:sz w:val="48"/>
                                <w:szCs w:val="48"/>
                                <w:lang w:eastAsia="es-CO"/>
                              </w:rPr>
                              <w:drawing>
                                <wp:inline distT="0" distB="0" distL="0" distR="0" wp14:anchorId="2962E6B9" wp14:editId="32A58254">
                                  <wp:extent cx="1266825" cy="110987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sena png-01.png"/>
                                          <pic:cNvPicPr/>
                                        </pic:nvPicPr>
                                        <pic:blipFill>
                                          <a:blip r:embed="rId8">
                                            <a:extLst>
                                              <a:ext uri="{28A0092B-C50C-407E-A947-70E740481C1C}">
                                                <a14:useLocalDpi xmlns:a14="http://schemas.microsoft.com/office/drawing/2010/main" val="0"/>
                                              </a:ext>
                                            </a:extLst>
                                          </a:blip>
                                          <a:stretch>
                                            <a:fillRect/>
                                          </a:stretch>
                                        </pic:blipFill>
                                        <pic:spPr>
                                          <a:xfrm>
                                            <a:off x="0" y="0"/>
                                            <a:ext cx="1278536" cy="1120133"/>
                                          </a:xfrm>
                                          <a:prstGeom prst="rect">
                                            <a:avLst/>
                                          </a:prstGeom>
                                        </pic:spPr>
                                      </pic:pic>
                                    </a:graphicData>
                                  </a:graphic>
                                </wp:inline>
                              </w:drawing>
                            </w:r>
                            <w:r w:rsidRPr="0038416B">
                              <w:rPr>
                                <w:i/>
                                <w:highlight w:val="yello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DC54A19" id="_x0000_t202" coordsize="21600,21600" o:spt="202" path="m,l,21600r21600,l21600,xe">
                <v:stroke joinstyle="miter"/>
                <v:path gradientshapeok="t" o:connecttype="rect"/>
              </v:shapetype>
              <v:shape id="Cuadro de texto 95" o:spid="_x0000_s1026" type="#_x0000_t202" style="position:absolute;margin-left:8.65pt;margin-top:484.15pt;width:132.75pt;height:8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" filled="f" stroked="f">
                <v:path arrowok="t"/>
                <v:textbox>
                  <w:txbxContent>
                    <w:p w:rsidR="00B013A7" w:rsidRPr="008B6E31" w:rsidRDefault="00B013A7" w:rsidP="0038416B">
                      <w:pPr>
                        <w:rPr>
                          <w:i/>
                        </w:rPr>
                      </w:pPr>
                      <w:r>
                        <w:rPr>
                          <w:i/>
                          <w:noProof/>
                          <w:sz w:val="48"/>
                          <w:szCs w:val="48"/>
                          <w:lang w:eastAsia="es-CO"/>
                        </w:rPr>
                        <w:drawing>
                          <wp:inline distT="0" distB="0" distL="0" distR="0" wp14:anchorId="2962E6B9" wp14:editId="32A58254">
                            <wp:extent cx="1266825" cy="110987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sena png-01.png"/>
                                    <pic:cNvPicPr/>
                                  </pic:nvPicPr>
                                  <pic:blipFill>
                                    <a:blip r:embed="rId9">
                                      <a:extLst>
                                        <a:ext uri="{28A0092B-C50C-407E-A947-70E740481C1C}">
                                          <a14:useLocalDpi xmlns:a14="http://schemas.microsoft.com/office/drawing/2010/main" val="0"/>
                                        </a:ext>
                                      </a:extLst>
                                    </a:blip>
                                    <a:stretch>
                                      <a:fillRect/>
                                    </a:stretch>
                                  </pic:blipFill>
                                  <pic:spPr>
                                    <a:xfrm>
                                      <a:off x="0" y="0"/>
                                      <a:ext cx="1278536" cy="1120133"/>
                                    </a:xfrm>
                                    <a:prstGeom prst="rect">
                                      <a:avLst/>
                                    </a:prstGeom>
                                  </pic:spPr>
                                </pic:pic>
                              </a:graphicData>
                            </a:graphic>
                          </wp:inline>
                        </w:drawing>
                      </w:r>
                      <w:r w:rsidRPr="0038416B">
                        <w:rPr>
                          <w:i/>
                          <w:highlight w:val="yellow"/>
                        </w:rPr>
                        <w:t xml:space="preserve"> </w:t>
                      </w:r>
                    </w:p>
                  </w:txbxContent>
                </v:textbox>
                <w10:wrap type="through"/>
              </v:shape>
            </w:pict>
          </mc:Fallback>
        </mc:AlternateContent>
      </w:r>
      <w:r w:rsidR="0015775D">
        <w:rPr>
          <w:noProof/>
          <w:lang w:eastAsia="es-CO"/>
        </w:rPr>
        <mc:AlternateContent>
          <mc:Choice Requires="wps">
            <w:drawing>
              <wp:anchor distT="0" distB="0" distL="114300" distR="114300" simplePos="0" relativeHeight="251652608" behindDoc="0" locked="0" layoutInCell="1" allowOverlap="1" wp14:anchorId="20A243C2" wp14:editId="7AD8911C">
                <wp:simplePos x="0" y="0"/>
                <wp:positionH relativeFrom="column">
                  <wp:posOffset>1139190</wp:posOffset>
                </wp:positionH>
                <wp:positionV relativeFrom="paragraph">
                  <wp:posOffset>2092960</wp:posOffset>
                </wp:positionV>
                <wp:extent cx="5147945" cy="1127760"/>
                <wp:effectExtent l="0" t="0" r="0" b="0"/>
                <wp:wrapThrough wrapText="bothSides">
                  <wp:wrapPolygon edited="0">
                    <wp:start x="160" y="1095"/>
                    <wp:lineTo x="160" y="20432"/>
                    <wp:lineTo x="21342" y="20432"/>
                    <wp:lineTo x="21342" y="1095"/>
                    <wp:lineTo x="160" y="1095"/>
                  </wp:wrapPolygon>
                </wp:wrapThrough>
                <wp:docPr id="1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7945"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3A7" w:rsidRPr="0015775D" w:rsidRDefault="00B013A7" w:rsidP="00C3069B">
                            <w:pPr>
                              <w:rPr>
                                <w:rFonts w:ascii="Impact" w:hAnsi="Impact" w:cs="Calibri"/>
                                <w:color w:val="808080"/>
                                <w:sz w:val="104"/>
                                <w:szCs w:val="104"/>
                                <w:lang w:val="es-ES" w:eastAsia="es-ES"/>
                              </w:rPr>
                            </w:pPr>
                            <w:r w:rsidRPr="0015775D">
                              <w:rPr>
                                <w:rFonts w:ascii="Impact" w:hAnsi="Impact" w:cs="Calibri"/>
                                <w:color w:val="808080"/>
                                <w:sz w:val="104"/>
                                <w:szCs w:val="104"/>
                                <w:lang w:val="es-ES" w:eastAsia="es-ES"/>
                              </w:rPr>
                              <w:t xml:space="preserve">DE CUENTAS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3C2" id="Text Box 26" o:spid="_x0000_s1027" type="#_x0000_t202" style="position:absolute;margin-left:89.7pt;margin-top:164.8pt;width:405.35pt;height:88.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" filled="f" stroked="f">
                <v:textbox inset=",7.2pt,,7.2pt">
                  <w:txbxContent>
                    <w:p w:rsidR="00B013A7" w:rsidRPr="0015775D" w:rsidRDefault="00B013A7" w:rsidP="00C3069B">
                      <w:pPr>
                        <w:rPr>
                          <w:rFonts w:ascii="Impact" w:hAnsi="Impact" w:cs="Calibri"/>
                          <w:color w:val="808080"/>
                          <w:sz w:val="104"/>
                          <w:szCs w:val="104"/>
                          <w:lang w:val="es-ES" w:eastAsia="es-ES"/>
                        </w:rPr>
                      </w:pPr>
                      <w:r w:rsidRPr="0015775D">
                        <w:rPr>
                          <w:rFonts w:ascii="Impact" w:hAnsi="Impact" w:cs="Calibri"/>
                          <w:color w:val="808080"/>
                          <w:sz w:val="104"/>
                          <w:szCs w:val="104"/>
                          <w:lang w:val="es-ES" w:eastAsia="es-ES"/>
                        </w:rPr>
                        <w:t xml:space="preserve">DE CUENTAS </w:t>
                      </w:r>
                    </w:p>
                  </w:txbxContent>
                </v:textbox>
                <w10:wrap type="through"/>
              </v:shape>
            </w:pict>
          </mc:Fallback>
        </mc:AlternateContent>
      </w:r>
      <w:r w:rsidR="008617B4">
        <w:rPr>
          <w:noProof/>
          <w:lang w:eastAsia="es-CO"/>
        </w:rPr>
        <mc:AlternateContent>
          <mc:Choice Requires="wps">
            <w:drawing>
              <wp:anchor distT="0" distB="0" distL="114300" distR="114300" simplePos="0" relativeHeight="251653632" behindDoc="0" locked="0" layoutInCell="1" allowOverlap="1" wp14:anchorId="2E813968" wp14:editId="2E841051">
                <wp:simplePos x="0" y="0"/>
                <wp:positionH relativeFrom="column">
                  <wp:posOffset>224790</wp:posOffset>
                </wp:positionH>
                <wp:positionV relativeFrom="paragraph">
                  <wp:posOffset>2681605</wp:posOffset>
                </wp:positionV>
                <wp:extent cx="5309235" cy="1314450"/>
                <wp:effectExtent l="0" t="0" r="0" b="0"/>
                <wp:wrapThrough wrapText="bothSides">
                  <wp:wrapPolygon edited="0">
                    <wp:start x="155" y="939"/>
                    <wp:lineTo x="155" y="20661"/>
                    <wp:lineTo x="21313" y="20661"/>
                    <wp:lineTo x="21313" y="939"/>
                    <wp:lineTo x="155" y="939"/>
                  </wp:wrapPolygon>
                </wp:wrapThrough>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3A7" w:rsidRPr="009227F2" w:rsidRDefault="00B013A7" w:rsidP="00C3069B">
                            <w:pPr>
                              <w:rPr>
                                <w:rFonts w:ascii="Impact" w:hAnsi="Impact"/>
                                <w:b/>
                                <w:color w:val="808080"/>
                                <w:sz w:val="72"/>
                                <w:szCs w:val="72"/>
                              </w:rPr>
                            </w:pPr>
                            <w:r w:rsidRPr="009227F2">
                              <w:rPr>
                                <w:rFonts w:ascii="Impact" w:hAnsi="Impact" w:cs="Calibri"/>
                                <w:b/>
                                <w:color w:val="808080"/>
                                <w:sz w:val="72"/>
                                <w:szCs w:val="72"/>
                                <w:lang w:val="es-ES" w:eastAsia="es-ES"/>
                              </w:rPr>
                              <w:t xml:space="preserve">CONSTRUCCIÓN DE </w:t>
                            </w:r>
                            <w:r w:rsidRPr="0015775D">
                              <w:rPr>
                                <w:rFonts w:ascii="Impact" w:hAnsi="Impact" w:cs="Calibri"/>
                                <w:b/>
                                <w:color w:val="808080"/>
                                <w:sz w:val="136"/>
                                <w:szCs w:val="136"/>
                                <w:lang w:val="es-ES" w:eastAsia="es-ES"/>
                              </w:rPr>
                              <w:t>PAZ</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13968" id="Text Box 27" o:spid="_x0000_s1028" type="#_x0000_t202" style="position:absolute;margin-left:17.7pt;margin-top:211.15pt;width:418.05pt;height:10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" filled="f" stroked="f">
                <v:textbox inset=",7.2pt,,7.2pt">
                  <w:txbxContent>
                    <w:p w:rsidR="00B013A7" w:rsidRPr="009227F2" w:rsidRDefault="00B013A7" w:rsidP="00C3069B">
                      <w:pPr>
                        <w:rPr>
                          <w:rFonts w:ascii="Impact" w:hAnsi="Impact"/>
                          <w:b/>
                          <w:color w:val="808080"/>
                          <w:sz w:val="72"/>
                          <w:szCs w:val="72"/>
                        </w:rPr>
                      </w:pPr>
                      <w:r w:rsidRPr="009227F2">
                        <w:rPr>
                          <w:rFonts w:ascii="Impact" w:hAnsi="Impact" w:cs="Calibri"/>
                          <w:b/>
                          <w:color w:val="808080"/>
                          <w:sz w:val="72"/>
                          <w:szCs w:val="72"/>
                          <w:lang w:val="es-ES" w:eastAsia="es-ES"/>
                        </w:rPr>
                        <w:t xml:space="preserve">CONSTRUCCIÓN DE </w:t>
                      </w:r>
                      <w:r w:rsidRPr="0015775D">
                        <w:rPr>
                          <w:rFonts w:ascii="Impact" w:hAnsi="Impact" w:cs="Calibri"/>
                          <w:b/>
                          <w:color w:val="808080"/>
                          <w:sz w:val="136"/>
                          <w:szCs w:val="136"/>
                          <w:lang w:val="es-ES" w:eastAsia="es-ES"/>
                        </w:rPr>
                        <w:t>PAZ</w:t>
                      </w:r>
                    </w:p>
                  </w:txbxContent>
                </v:textbox>
                <w10:wrap type="through"/>
              </v:shape>
            </w:pict>
          </mc:Fallback>
        </mc:AlternateContent>
      </w:r>
      <w:r w:rsidR="00946A75">
        <w:rPr>
          <w:noProof/>
          <w:lang w:eastAsia="es-CO"/>
        </w:rPr>
        <mc:AlternateContent>
          <mc:Choice Requires="wps">
            <w:drawing>
              <wp:anchor distT="0" distB="0" distL="114300" distR="114300" simplePos="0" relativeHeight="251651584" behindDoc="0" locked="0" layoutInCell="1" allowOverlap="1" wp14:anchorId="1B72BC7C" wp14:editId="1BB59859">
                <wp:simplePos x="0" y="0"/>
                <wp:positionH relativeFrom="column">
                  <wp:posOffset>-189865</wp:posOffset>
                </wp:positionH>
                <wp:positionV relativeFrom="paragraph">
                  <wp:posOffset>1285240</wp:posOffset>
                </wp:positionV>
                <wp:extent cx="6162675" cy="1365250"/>
                <wp:effectExtent l="0" t="0" r="0" b="0"/>
                <wp:wrapTight wrapText="bothSides">
                  <wp:wrapPolygon edited="0">
                    <wp:start x="134" y="904"/>
                    <wp:lineTo x="134" y="20495"/>
                    <wp:lineTo x="21366" y="20495"/>
                    <wp:lineTo x="21366" y="904"/>
                    <wp:lineTo x="134" y="904"/>
                  </wp:wrapPolygon>
                </wp:wrapTight>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3A7" w:rsidRPr="009227F2" w:rsidRDefault="00B013A7">
                            <w:pPr>
                              <w:rPr>
                                <w:rFonts w:ascii="Impact" w:hAnsi="Impact"/>
                                <w:color w:val="808080"/>
                                <w:spacing w:val="18"/>
                                <w:sz w:val="96"/>
                                <w:szCs w:val="96"/>
                              </w:rPr>
                            </w:pPr>
                            <w:r w:rsidRPr="009227F2">
                              <w:rPr>
                                <w:rFonts w:ascii="Impact" w:hAnsi="Impact" w:cs="Calibri"/>
                                <w:color w:val="808080"/>
                                <w:spacing w:val="18"/>
                                <w:sz w:val="96"/>
                                <w:szCs w:val="96"/>
                                <w:lang w:val="es-ES" w:eastAsia="es-ES"/>
                              </w:rPr>
                              <w:t>INFORME DE RENDICIÓN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2BC7C" id="Text Box 25" o:spid="_x0000_s1029" type="#_x0000_t202" style="position:absolute;margin-left:-14.95pt;margin-top:101.2pt;width:485.25pt;height:10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" filled="f" stroked="f">
                <v:textbox inset=",7.2pt,,7.2pt">
                  <w:txbxContent>
                    <w:p w:rsidR="00B013A7" w:rsidRPr="009227F2" w:rsidRDefault="00B013A7">
                      <w:pPr>
                        <w:rPr>
                          <w:rFonts w:ascii="Impact" w:hAnsi="Impact"/>
                          <w:color w:val="808080"/>
                          <w:spacing w:val="18"/>
                          <w:sz w:val="96"/>
                          <w:szCs w:val="96"/>
                        </w:rPr>
                      </w:pPr>
                      <w:r w:rsidRPr="009227F2">
                        <w:rPr>
                          <w:rFonts w:ascii="Impact" w:hAnsi="Impact" w:cs="Calibri"/>
                          <w:color w:val="808080"/>
                          <w:spacing w:val="18"/>
                          <w:sz w:val="96"/>
                          <w:szCs w:val="96"/>
                          <w:lang w:val="es-ES" w:eastAsia="es-ES"/>
                        </w:rPr>
                        <w:t>INFORME DE RENDICIÓN</w:t>
                      </w:r>
                    </w:p>
                  </w:txbxContent>
                </v:textbox>
                <w10:wrap type="tight"/>
              </v:shape>
            </w:pict>
          </mc:Fallback>
        </mc:AlternateContent>
      </w:r>
      <w:r w:rsidR="009227F2">
        <w:rPr>
          <w:noProof/>
          <w:lang w:eastAsia="es-CO"/>
        </w:rPr>
        <mc:AlternateContent>
          <mc:Choice Requires="wps">
            <w:drawing>
              <wp:anchor distT="0" distB="0" distL="114300" distR="114300" simplePos="0" relativeHeight="251654656" behindDoc="0" locked="0" layoutInCell="1" allowOverlap="1" wp14:anchorId="188904D1" wp14:editId="5B8A96FF">
                <wp:simplePos x="0" y="0"/>
                <wp:positionH relativeFrom="column">
                  <wp:posOffset>228600</wp:posOffset>
                </wp:positionH>
                <wp:positionV relativeFrom="paragraph">
                  <wp:posOffset>1291458</wp:posOffset>
                </wp:positionV>
                <wp:extent cx="5029200" cy="0"/>
                <wp:effectExtent l="0" t="0" r="19050" b="19050"/>
                <wp:wrapNone/>
                <wp:docPr id="1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E916E1" id="Conector recto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1.7pt" to="414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" strokecolor="#7f7f7f" strokeweight="2pt">
                <v:shadow opacity="24903f" origin=",.5" offset="0,.55556mm"/>
              </v:line>
            </w:pict>
          </mc:Fallback>
        </mc:AlternateContent>
      </w:r>
      <w:r w:rsidR="009227F2">
        <w:rPr>
          <w:noProof/>
          <w:lang w:eastAsia="es-CO"/>
        </w:rPr>
        <mc:AlternateContent>
          <mc:Choice Requires="wps">
            <w:drawing>
              <wp:anchor distT="0" distB="0" distL="114300" distR="114300" simplePos="0" relativeHeight="251655680" behindDoc="0" locked="0" layoutInCell="1" allowOverlap="1" wp14:anchorId="6ECFA301" wp14:editId="2EAD4C8F">
                <wp:simplePos x="0" y="0"/>
                <wp:positionH relativeFrom="column">
                  <wp:posOffset>228600</wp:posOffset>
                </wp:positionH>
                <wp:positionV relativeFrom="paragraph">
                  <wp:posOffset>3875215</wp:posOffset>
                </wp:positionV>
                <wp:extent cx="5029200" cy="0"/>
                <wp:effectExtent l="0" t="0" r="19050" b="19050"/>
                <wp:wrapThrough wrapText="bothSides">
                  <wp:wrapPolygon edited="0">
                    <wp:start x="0" y="-1"/>
                    <wp:lineTo x="0" y="-1"/>
                    <wp:lineTo x="21600" y="-1"/>
                    <wp:lineTo x="21600" y="-1"/>
                    <wp:lineTo x="0" y="-1"/>
                  </wp:wrapPolygon>
                </wp:wrapThrough>
                <wp:docPr id="16"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rgbClr val="7F7F7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EF2AA2" id="Conector recto 1"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5.15pt" to="414pt,3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" strokecolor="#7f7f7f" strokeweight="2pt">
                <v:shadow opacity="24903f" origin=",.5" offset="0,.55556mm"/>
                <w10:wrap type="through"/>
              </v:line>
            </w:pict>
          </mc:Fallback>
        </mc:AlternateContent>
      </w:r>
      <w:r w:rsidR="003767F6">
        <w:rPr>
          <w:noProof/>
          <w:lang w:eastAsia="es-CO"/>
        </w:rPr>
        <mc:AlternateContent>
          <mc:Choice Requires="wps">
            <w:drawing>
              <wp:anchor distT="0" distB="0" distL="114300" distR="114300" simplePos="0" relativeHeight="251649536" behindDoc="0" locked="0" layoutInCell="1" allowOverlap="1" wp14:anchorId="1B75F1AB" wp14:editId="16C4DEE0">
                <wp:simplePos x="0" y="0"/>
                <wp:positionH relativeFrom="column">
                  <wp:posOffset>228600</wp:posOffset>
                </wp:positionH>
                <wp:positionV relativeFrom="paragraph">
                  <wp:posOffset>3886200</wp:posOffset>
                </wp:positionV>
                <wp:extent cx="5029200" cy="457200"/>
                <wp:effectExtent l="3810" t="4445" r="0" b="0"/>
                <wp:wrapTight wrapText="bothSides">
                  <wp:wrapPolygon edited="0">
                    <wp:start x="0" y="0"/>
                    <wp:lineTo x="21600" y="0"/>
                    <wp:lineTo x="21600" y="21600"/>
                    <wp:lineTo x="0" y="21600"/>
                    <wp:lineTo x="0" y="0"/>
                  </wp:wrapPolygon>
                </wp:wrapTight>
                <wp:docPr id="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13A7" w:rsidRPr="003D6A15" w:rsidRDefault="00B013A7" w:rsidP="00B150BD">
                            <w:pPr>
                              <w:jc w:val="center"/>
                              <w:rPr>
                                <w:color w:val="595959"/>
                                <w:spacing w:val="140"/>
                                <w:sz w:val="32"/>
                                <w:szCs w:val="32"/>
                              </w:rPr>
                            </w:pPr>
                            <w:r w:rsidRPr="003D6A15">
                              <w:rPr>
                                <w:color w:val="595959"/>
                                <w:spacing w:val="140"/>
                                <w:sz w:val="32"/>
                                <w:szCs w:val="32"/>
                              </w:rPr>
                              <w:t>Noviembre 2016 – Mayo 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5F1AB" id="Text Box 23" o:spid="_x0000_s1030" type="#_x0000_t202" style="position:absolute;margin-left:18pt;margin-top:306pt;width:396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" filled="f" stroked="f">
                <v:textbox inset=",7.2pt,,7.2pt">
                  <w:txbxContent>
                    <w:p w:rsidR="00B013A7" w:rsidRPr="003D6A15" w:rsidRDefault="00B013A7" w:rsidP="00B150BD">
                      <w:pPr>
                        <w:jc w:val="center"/>
                        <w:rPr>
                          <w:color w:val="595959"/>
                          <w:spacing w:val="140"/>
                          <w:sz w:val="32"/>
                          <w:szCs w:val="32"/>
                        </w:rPr>
                      </w:pPr>
                      <w:r w:rsidRPr="003D6A15">
                        <w:rPr>
                          <w:color w:val="595959"/>
                          <w:spacing w:val="140"/>
                          <w:sz w:val="32"/>
                          <w:szCs w:val="32"/>
                        </w:rPr>
                        <w:t>Noviembre 2016 – Mayo 2018</w:t>
                      </w:r>
                    </w:p>
                  </w:txbxContent>
                </v:textbox>
                <w10:wrap type="tight"/>
              </v:shape>
            </w:pict>
          </mc:Fallback>
        </mc:AlternateContent>
      </w:r>
      <w:r w:rsidR="003767F6">
        <w:rPr>
          <w:noProof/>
          <w:lang w:eastAsia="es-CO"/>
        </w:rPr>
        <w:drawing>
          <wp:anchor distT="0" distB="0" distL="114300" distR="114300" simplePos="0" relativeHeight="251650560" behindDoc="1" locked="0" layoutInCell="1" allowOverlap="1" wp14:anchorId="258275E1" wp14:editId="360A09AD">
            <wp:simplePos x="0" y="0"/>
            <wp:positionH relativeFrom="column">
              <wp:posOffset>-1112520</wp:posOffset>
            </wp:positionH>
            <wp:positionV relativeFrom="paragraph">
              <wp:posOffset>-1028700</wp:posOffset>
            </wp:positionV>
            <wp:extent cx="7867015" cy="10172700"/>
            <wp:effectExtent l="0" t="0" r="635" b="0"/>
            <wp:wrapNone/>
            <wp:docPr id="24" name="Imagen 24" descr="recursos_Mesa de trabajo 1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cursos_Mesa de trabajo 1 cop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7015" cy="1017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0B1A" w:rsidRPr="007C490A">
        <w:rPr>
          <w:noProof/>
          <w:lang w:eastAsia="es-CO"/>
        </w:rPr>
        <w:br w:type="page"/>
      </w:r>
      <w:r w:rsidR="00A91B15" w:rsidRPr="0065327C">
        <w:rPr>
          <w:color w:val="009EAD"/>
          <w:sz w:val="52"/>
          <w:szCs w:val="52"/>
          <w:lang w:val="es-ES_tradnl"/>
        </w:rPr>
        <w:lastRenderedPageBreak/>
        <w:t>Esta es la ruta de la implementación del</w:t>
      </w:r>
      <w:r w:rsidR="00A91B15" w:rsidRPr="0065327C">
        <w:rPr>
          <w:rFonts w:cs="Arial"/>
          <w:b/>
          <w:color w:val="009EAD"/>
          <w:sz w:val="48"/>
          <w:szCs w:val="48"/>
          <w:lang w:val="es-ES_tradnl"/>
        </w:rPr>
        <w:t xml:space="preserve"> </w:t>
      </w:r>
      <w:r w:rsidR="00A91B15" w:rsidRPr="0065327C">
        <w:rPr>
          <w:b/>
          <w:color w:val="009EAD"/>
          <w:sz w:val="72"/>
          <w:szCs w:val="72"/>
          <w:u w:val="thick"/>
          <w:lang w:val="es-ES_tradnl"/>
        </w:rPr>
        <w:t>Acuerdo de Paz</w:t>
      </w:r>
      <w:r w:rsidR="00A91B15" w:rsidRPr="0065327C">
        <w:rPr>
          <w:rFonts w:cs="Arial"/>
          <w:b/>
          <w:color w:val="009EAD"/>
          <w:sz w:val="48"/>
          <w:szCs w:val="48"/>
          <w:u w:val="thick"/>
          <w:lang w:val="es-ES_tradnl"/>
        </w:rPr>
        <w:t xml:space="preserve"> </w:t>
      </w:r>
    </w:p>
    <w:p w:rsidR="00A91B15" w:rsidRPr="0065327C" w:rsidRDefault="00A91B15" w:rsidP="00A91B15">
      <w:pPr>
        <w:spacing w:after="0" w:line="240" w:lineRule="auto"/>
        <w:ind w:left="708"/>
        <w:jc w:val="both"/>
        <w:rPr>
          <w:rFonts w:cs="Arial"/>
          <w:color w:val="000000"/>
          <w:sz w:val="24"/>
          <w:szCs w:val="24"/>
          <w:lang w:val="es-ES_tradnl"/>
        </w:rPr>
      </w:pPr>
    </w:p>
    <w:p w:rsidR="00436C66" w:rsidRPr="00436C66" w:rsidRDefault="00436C66" w:rsidP="00436C66">
      <w:pPr>
        <w:spacing w:after="0" w:line="240" w:lineRule="auto"/>
        <w:ind w:left="708"/>
        <w:jc w:val="both"/>
        <w:rPr>
          <w:rFonts w:cs="Arial"/>
          <w:color w:val="000000"/>
          <w:sz w:val="24"/>
          <w:szCs w:val="24"/>
        </w:rPr>
      </w:pPr>
      <w:r w:rsidRPr="00436C66">
        <w:rPr>
          <w:rFonts w:cs="Arial"/>
          <w:color w:val="000000"/>
          <w:sz w:val="24"/>
          <w:szCs w:val="24"/>
        </w:rPr>
        <w:t xml:space="preserve">El Servicio Nacional de Aprendizaje SENA desarrolla acciones que aportan a la construcción de Paz en Colombia. En este </w:t>
      </w:r>
      <w:r w:rsidRPr="00436C66">
        <w:rPr>
          <w:rFonts w:cs="Arial"/>
          <w:b/>
          <w:i/>
          <w:color w:val="000000"/>
          <w:sz w:val="24"/>
          <w:szCs w:val="24"/>
        </w:rPr>
        <w:t xml:space="preserve">Informe de Rendición de Cuentas </w:t>
      </w:r>
      <w:r w:rsidRPr="00436C66">
        <w:rPr>
          <w:rFonts w:cs="Arial"/>
          <w:color w:val="000000"/>
          <w:sz w:val="24"/>
          <w:szCs w:val="24"/>
        </w:rPr>
        <w:t xml:space="preserve">encuentra aquellas que están directamente relacionadas con la implementación del Acuerdo de Paz, adelantadas entre </w:t>
      </w:r>
      <w:r w:rsidRPr="00436C66">
        <w:rPr>
          <w:rFonts w:cs="Arial"/>
          <w:b/>
          <w:color w:val="000000"/>
          <w:sz w:val="24"/>
          <w:szCs w:val="24"/>
          <w:u w:val="single"/>
        </w:rPr>
        <w:t xml:space="preserve">el 30 de noviembre de 2016 y el </w:t>
      </w:r>
      <w:r w:rsidR="00653BD6">
        <w:rPr>
          <w:rFonts w:cs="Arial"/>
          <w:b/>
          <w:color w:val="000000"/>
          <w:sz w:val="24"/>
          <w:szCs w:val="24"/>
          <w:u w:val="single"/>
        </w:rPr>
        <w:t xml:space="preserve">31 de mayo </w:t>
      </w:r>
      <w:r w:rsidRPr="00436C66">
        <w:rPr>
          <w:rFonts w:cs="Arial"/>
          <w:b/>
          <w:color w:val="000000"/>
          <w:sz w:val="24"/>
          <w:szCs w:val="24"/>
          <w:u w:val="single"/>
        </w:rPr>
        <w:t xml:space="preserve"> de 2018</w:t>
      </w:r>
      <w:r w:rsidRPr="00436C66">
        <w:rPr>
          <w:rFonts w:cs="Arial"/>
          <w:color w:val="000000"/>
          <w:sz w:val="24"/>
          <w:szCs w:val="24"/>
        </w:rPr>
        <w:t>, sobre los siguientes puntos del Acuerdo:</w:t>
      </w:r>
    </w:p>
    <w:p w:rsidR="00436C66" w:rsidRPr="00436C66" w:rsidRDefault="00436C66" w:rsidP="00436C66">
      <w:pPr>
        <w:spacing w:after="0" w:line="240" w:lineRule="auto"/>
        <w:ind w:left="708"/>
        <w:jc w:val="both"/>
        <w:rPr>
          <w:rFonts w:cs="Arial"/>
          <w:color w:val="000000"/>
          <w:sz w:val="24"/>
          <w:szCs w:val="24"/>
        </w:rPr>
      </w:pPr>
    </w:p>
    <w:tbl>
      <w:tblPr>
        <w:tblStyle w:val="Tablaconcuadrcula"/>
        <w:tblW w:w="0" w:type="auto"/>
        <w:tblInd w:w="708" w:type="dxa"/>
        <w:tblLook w:val="04A0" w:firstRow="1" w:lastRow="0" w:firstColumn="1" w:lastColumn="0" w:noHBand="0" w:noVBand="1"/>
      </w:tblPr>
      <w:tblGrid>
        <w:gridCol w:w="4107"/>
        <w:gridCol w:w="3969"/>
      </w:tblGrid>
      <w:tr w:rsidR="00436C66" w:rsidRPr="00436C66" w:rsidTr="00B013A7">
        <w:trPr>
          <w:trHeight w:val="3155"/>
        </w:trPr>
        <w:tc>
          <w:tcPr>
            <w:tcW w:w="4107" w:type="dxa"/>
            <w:shd w:val="clear" w:color="auto" w:fill="D9D9D9" w:themeFill="background1" w:themeFillShade="D9"/>
          </w:tcPr>
          <w:p w:rsidR="00436C66" w:rsidRPr="00436C66" w:rsidRDefault="00436C66" w:rsidP="00436C66">
            <w:pPr>
              <w:spacing w:after="0" w:line="240" w:lineRule="auto"/>
              <w:ind w:left="708"/>
              <w:jc w:val="both"/>
              <w:rPr>
                <w:rFonts w:cs="Arial"/>
                <w:color w:val="000000"/>
                <w:sz w:val="24"/>
                <w:szCs w:val="24"/>
              </w:rPr>
            </w:pPr>
          </w:p>
          <w:p w:rsidR="00436C66" w:rsidRPr="00436C66" w:rsidRDefault="00436C66" w:rsidP="00436C66">
            <w:pPr>
              <w:spacing w:after="0" w:line="240" w:lineRule="auto"/>
              <w:ind w:left="708"/>
              <w:jc w:val="both"/>
              <w:rPr>
                <w:rFonts w:cs="Arial"/>
                <w:color w:val="000000"/>
                <w:sz w:val="24"/>
                <w:szCs w:val="24"/>
              </w:rPr>
            </w:pPr>
            <w:r w:rsidRPr="00436C66">
              <w:rPr>
                <w:rFonts w:cs="Arial"/>
                <w:noProof/>
                <w:color w:val="000000"/>
                <w:sz w:val="24"/>
                <w:szCs w:val="24"/>
                <w:lang w:eastAsia="es-CO"/>
              </w:rPr>
              <w:drawing>
                <wp:inline distT="0" distB="0" distL="0" distR="0" wp14:anchorId="2298B1AA" wp14:editId="56E49A3A">
                  <wp:extent cx="977900" cy="893445"/>
                  <wp:effectExtent l="0" t="0" r="0" b="0"/>
                  <wp:docPr id="23" name="Imagen 1" descr="recurso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ursos-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 cy="893445"/>
                          </a:xfrm>
                          <a:prstGeom prst="rect">
                            <a:avLst/>
                          </a:prstGeom>
                          <a:noFill/>
                          <a:ln>
                            <a:noFill/>
                          </a:ln>
                        </pic:spPr>
                      </pic:pic>
                    </a:graphicData>
                  </a:graphic>
                </wp:inline>
              </w:drawing>
            </w:r>
          </w:p>
          <w:p w:rsidR="00436C66" w:rsidRPr="00436C66" w:rsidRDefault="00436C66" w:rsidP="00436C66">
            <w:pPr>
              <w:spacing w:after="0" w:line="240" w:lineRule="auto"/>
              <w:ind w:left="708"/>
              <w:jc w:val="both"/>
              <w:rPr>
                <w:rFonts w:cs="Arial"/>
                <w:i/>
                <w:color w:val="000000"/>
                <w:sz w:val="24"/>
                <w:szCs w:val="24"/>
                <w:lang w:val="es-ES_tradnl"/>
              </w:rPr>
            </w:pPr>
            <w:r w:rsidRPr="00436C66">
              <w:rPr>
                <w:rFonts w:cs="Arial"/>
                <w:b/>
                <w:i/>
                <w:color w:val="000000"/>
                <w:sz w:val="24"/>
                <w:szCs w:val="24"/>
                <w:u w:val="thick"/>
                <w:lang w:val="es-ES_tradnl"/>
              </w:rPr>
              <w:t>Punto 1.</w:t>
            </w:r>
          </w:p>
          <w:p w:rsidR="00436C66" w:rsidRPr="00436C66" w:rsidRDefault="00436C66" w:rsidP="00436C66">
            <w:pPr>
              <w:spacing w:after="0" w:line="240" w:lineRule="auto"/>
              <w:ind w:left="708"/>
              <w:jc w:val="both"/>
              <w:rPr>
                <w:rFonts w:cs="Arial"/>
                <w:color w:val="000000"/>
                <w:sz w:val="24"/>
                <w:szCs w:val="24"/>
              </w:rPr>
            </w:pPr>
            <w:r w:rsidRPr="00436C66">
              <w:rPr>
                <w:rFonts w:cs="Arial"/>
                <w:i/>
                <w:color w:val="000000"/>
                <w:sz w:val="24"/>
                <w:szCs w:val="24"/>
                <w:lang w:val="es-ES_tradnl"/>
              </w:rPr>
              <w:t>Hacia un Nuevo Campo Colombiano: Reforma Rural Integral.</w:t>
            </w:r>
          </w:p>
        </w:tc>
        <w:tc>
          <w:tcPr>
            <w:tcW w:w="3969" w:type="dxa"/>
            <w:shd w:val="clear" w:color="auto" w:fill="D9D9D9" w:themeFill="background1" w:themeFillShade="D9"/>
          </w:tcPr>
          <w:p w:rsidR="00436C66" w:rsidRPr="00436C66" w:rsidRDefault="00436C66" w:rsidP="00436C66">
            <w:pPr>
              <w:spacing w:after="0" w:line="240" w:lineRule="auto"/>
              <w:ind w:left="708"/>
              <w:jc w:val="both"/>
              <w:rPr>
                <w:rFonts w:cs="Arial"/>
                <w:color w:val="000000"/>
                <w:sz w:val="24"/>
                <w:szCs w:val="24"/>
              </w:rPr>
            </w:pPr>
          </w:p>
          <w:p w:rsidR="00436C66" w:rsidRPr="00436C66" w:rsidRDefault="00436C66" w:rsidP="00436C66">
            <w:pPr>
              <w:spacing w:after="0" w:line="240" w:lineRule="auto"/>
              <w:ind w:left="708"/>
              <w:jc w:val="both"/>
              <w:rPr>
                <w:rFonts w:cs="Arial"/>
                <w:color w:val="000000"/>
                <w:sz w:val="24"/>
                <w:szCs w:val="24"/>
              </w:rPr>
            </w:pPr>
            <w:r w:rsidRPr="00436C66">
              <w:rPr>
                <w:rFonts w:cs="Arial"/>
                <w:noProof/>
                <w:color w:val="000000"/>
                <w:sz w:val="24"/>
                <w:szCs w:val="24"/>
                <w:lang w:eastAsia="es-CO"/>
              </w:rPr>
              <w:drawing>
                <wp:inline distT="0" distB="0" distL="0" distR="0" wp14:anchorId="1AFD8A40" wp14:editId="0BAD714D">
                  <wp:extent cx="914400" cy="850900"/>
                  <wp:effectExtent l="0" t="0" r="0" b="6350"/>
                  <wp:docPr id="70" name="Imagen 10" descr="Comunicaciones:MAC CAROLINA:2018:participacion, trasn y servicio:formato acuerdo de paz:ai:recursos-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omunicaciones:MAC CAROLINA:2018:participacion, trasn y servicio:formato acuerdo de paz:ai:recursos-0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850900"/>
                          </a:xfrm>
                          <a:prstGeom prst="rect">
                            <a:avLst/>
                          </a:prstGeom>
                          <a:noFill/>
                          <a:ln>
                            <a:noFill/>
                          </a:ln>
                        </pic:spPr>
                      </pic:pic>
                    </a:graphicData>
                  </a:graphic>
                </wp:inline>
              </w:drawing>
            </w:r>
          </w:p>
          <w:p w:rsidR="00436C66" w:rsidRPr="00436C66" w:rsidRDefault="00436C66" w:rsidP="00436C66">
            <w:pPr>
              <w:spacing w:after="0" w:line="240" w:lineRule="auto"/>
              <w:ind w:left="708"/>
              <w:jc w:val="both"/>
              <w:rPr>
                <w:rFonts w:cs="Arial"/>
                <w:i/>
                <w:color w:val="000000"/>
                <w:sz w:val="24"/>
                <w:szCs w:val="24"/>
                <w:u w:val="thick"/>
                <w:lang w:val="es-ES_tradnl"/>
              </w:rPr>
            </w:pPr>
            <w:r w:rsidRPr="00436C66">
              <w:rPr>
                <w:rFonts w:cs="Arial"/>
                <w:b/>
                <w:i/>
                <w:color w:val="000000"/>
                <w:sz w:val="24"/>
                <w:szCs w:val="24"/>
                <w:u w:val="thick"/>
                <w:lang w:val="es-ES_tradnl"/>
              </w:rPr>
              <w:t>Punto 3.</w:t>
            </w:r>
          </w:p>
          <w:p w:rsidR="00436C66" w:rsidRPr="00436C66" w:rsidRDefault="00436C66" w:rsidP="00436C66">
            <w:pPr>
              <w:spacing w:after="0" w:line="240" w:lineRule="auto"/>
              <w:ind w:left="708"/>
              <w:jc w:val="both"/>
              <w:rPr>
                <w:rFonts w:cs="Arial"/>
                <w:color w:val="000000"/>
                <w:sz w:val="24"/>
                <w:szCs w:val="24"/>
              </w:rPr>
            </w:pPr>
            <w:r w:rsidRPr="00436C66">
              <w:rPr>
                <w:rFonts w:cs="Arial"/>
                <w:i/>
                <w:color w:val="000000"/>
                <w:sz w:val="24"/>
                <w:szCs w:val="24"/>
                <w:lang w:val="es-ES_tradnl"/>
              </w:rPr>
              <w:t>Fin del Conflicto.</w:t>
            </w:r>
          </w:p>
          <w:p w:rsidR="00436C66" w:rsidRPr="00436C66" w:rsidRDefault="00436C66" w:rsidP="00436C66">
            <w:pPr>
              <w:spacing w:after="0" w:line="240" w:lineRule="auto"/>
              <w:ind w:left="708"/>
              <w:jc w:val="both"/>
              <w:rPr>
                <w:rFonts w:cs="Arial"/>
                <w:color w:val="000000"/>
                <w:sz w:val="24"/>
                <w:szCs w:val="24"/>
              </w:rPr>
            </w:pPr>
          </w:p>
          <w:p w:rsidR="00436C66" w:rsidRPr="00436C66" w:rsidRDefault="00436C66" w:rsidP="00436C66">
            <w:pPr>
              <w:spacing w:after="0" w:line="240" w:lineRule="auto"/>
              <w:ind w:left="708"/>
              <w:jc w:val="both"/>
              <w:rPr>
                <w:rFonts w:cs="Arial"/>
                <w:color w:val="000000"/>
                <w:sz w:val="24"/>
                <w:szCs w:val="24"/>
              </w:rPr>
            </w:pPr>
          </w:p>
        </w:tc>
      </w:tr>
    </w:tbl>
    <w:p w:rsidR="00436C66" w:rsidRPr="00436C66" w:rsidRDefault="00436C66" w:rsidP="00436C66">
      <w:pPr>
        <w:spacing w:after="0" w:line="240" w:lineRule="auto"/>
        <w:ind w:left="708"/>
        <w:jc w:val="both"/>
        <w:rPr>
          <w:rFonts w:cs="Arial"/>
          <w:color w:val="000000"/>
          <w:sz w:val="24"/>
          <w:szCs w:val="24"/>
        </w:rPr>
      </w:pPr>
    </w:p>
    <w:tbl>
      <w:tblPr>
        <w:tblStyle w:val="Tablaconcuadrcula"/>
        <w:tblW w:w="0" w:type="auto"/>
        <w:jc w:val="center"/>
        <w:tblLook w:val="04A0" w:firstRow="1" w:lastRow="0" w:firstColumn="1" w:lastColumn="0" w:noHBand="0" w:noVBand="1"/>
      </w:tblPr>
      <w:tblGrid>
        <w:gridCol w:w="4107"/>
      </w:tblGrid>
      <w:tr w:rsidR="00436C66" w:rsidRPr="00436C66" w:rsidTr="00B013A7">
        <w:trPr>
          <w:jc w:val="center"/>
        </w:trPr>
        <w:tc>
          <w:tcPr>
            <w:tcW w:w="4107" w:type="dxa"/>
            <w:shd w:val="clear" w:color="auto" w:fill="D9D9D9" w:themeFill="background1" w:themeFillShade="D9"/>
          </w:tcPr>
          <w:p w:rsidR="00436C66" w:rsidRPr="00436C66" w:rsidRDefault="00436C66" w:rsidP="00436C66">
            <w:pPr>
              <w:spacing w:after="0" w:line="240" w:lineRule="auto"/>
              <w:ind w:left="708"/>
              <w:jc w:val="both"/>
              <w:rPr>
                <w:rFonts w:cs="Arial"/>
                <w:color w:val="000000"/>
                <w:sz w:val="24"/>
                <w:szCs w:val="24"/>
              </w:rPr>
            </w:pPr>
            <w:r w:rsidRPr="00436C66">
              <w:rPr>
                <w:rFonts w:cs="Arial"/>
                <w:noProof/>
                <w:color w:val="000000"/>
                <w:sz w:val="24"/>
                <w:szCs w:val="24"/>
                <w:lang w:eastAsia="es-CO"/>
              </w:rPr>
              <w:drawing>
                <wp:inline distT="0" distB="0" distL="0" distR="0" wp14:anchorId="17E0455B" wp14:editId="11D1783F">
                  <wp:extent cx="977900" cy="893445"/>
                  <wp:effectExtent l="0" t="0" r="0" b="0"/>
                  <wp:docPr id="64" name="Imagen 64" descr="recurs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ursos-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0" cy="893445"/>
                          </a:xfrm>
                          <a:prstGeom prst="rect">
                            <a:avLst/>
                          </a:prstGeom>
                          <a:noFill/>
                          <a:ln>
                            <a:noFill/>
                          </a:ln>
                        </pic:spPr>
                      </pic:pic>
                    </a:graphicData>
                  </a:graphic>
                </wp:inline>
              </w:drawing>
            </w:r>
          </w:p>
          <w:p w:rsidR="00436C66" w:rsidRPr="00436C66" w:rsidRDefault="00436C66" w:rsidP="00436C66">
            <w:pPr>
              <w:spacing w:after="0" w:line="240" w:lineRule="auto"/>
              <w:ind w:left="708"/>
              <w:jc w:val="both"/>
              <w:rPr>
                <w:rFonts w:cs="Arial"/>
                <w:b/>
                <w:color w:val="000000"/>
                <w:sz w:val="24"/>
                <w:szCs w:val="24"/>
                <w:u w:val="thick"/>
                <w:lang w:val="es-ES_tradnl"/>
              </w:rPr>
            </w:pPr>
            <w:r w:rsidRPr="00436C66">
              <w:rPr>
                <w:rFonts w:cs="Arial"/>
                <w:b/>
                <w:color w:val="000000"/>
                <w:sz w:val="24"/>
                <w:szCs w:val="24"/>
                <w:u w:val="thick"/>
                <w:lang w:val="es-ES_tradnl"/>
              </w:rPr>
              <w:t>Punto 5.</w:t>
            </w:r>
          </w:p>
          <w:p w:rsidR="00436C66" w:rsidRPr="00436C66" w:rsidRDefault="00436C66" w:rsidP="00436C66">
            <w:pPr>
              <w:spacing w:after="0" w:line="240" w:lineRule="auto"/>
              <w:ind w:left="708"/>
              <w:jc w:val="both"/>
              <w:rPr>
                <w:rFonts w:cs="Arial"/>
                <w:i/>
                <w:color w:val="000000"/>
                <w:sz w:val="24"/>
                <w:szCs w:val="24"/>
                <w:lang w:val="es-ES_tradnl"/>
              </w:rPr>
            </w:pPr>
            <w:r w:rsidRPr="00436C66">
              <w:rPr>
                <w:rFonts w:cs="Arial"/>
                <w:i/>
                <w:color w:val="000000"/>
                <w:sz w:val="24"/>
                <w:szCs w:val="24"/>
                <w:lang w:val="es-ES_tradnl"/>
              </w:rPr>
              <w:t>Acuerdo sobre las Víctimas del Conflicto.</w:t>
            </w:r>
          </w:p>
          <w:p w:rsidR="00436C66" w:rsidRPr="00436C66" w:rsidRDefault="00436C66" w:rsidP="00436C66">
            <w:pPr>
              <w:spacing w:after="0" w:line="240" w:lineRule="auto"/>
              <w:ind w:left="708"/>
              <w:jc w:val="both"/>
              <w:rPr>
                <w:rFonts w:cs="Arial"/>
                <w:i/>
                <w:color w:val="000000"/>
                <w:sz w:val="24"/>
                <w:szCs w:val="24"/>
                <w:lang w:val="es-ES_tradnl"/>
              </w:rPr>
            </w:pPr>
          </w:p>
          <w:p w:rsidR="00436C66" w:rsidRPr="00436C66" w:rsidRDefault="00436C66" w:rsidP="00436C66">
            <w:pPr>
              <w:spacing w:after="0" w:line="240" w:lineRule="auto"/>
              <w:ind w:left="708"/>
              <w:jc w:val="both"/>
              <w:rPr>
                <w:rFonts w:cs="Arial"/>
                <w:color w:val="000000"/>
                <w:sz w:val="24"/>
                <w:szCs w:val="24"/>
              </w:rPr>
            </w:pPr>
          </w:p>
        </w:tc>
      </w:tr>
    </w:tbl>
    <w:p w:rsidR="00A91B15" w:rsidRPr="0065327C" w:rsidRDefault="00A91B15" w:rsidP="00A91B15">
      <w:pPr>
        <w:spacing w:after="0" w:line="240" w:lineRule="auto"/>
        <w:ind w:left="708"/>
        <w:jc w:val="both"/>
        <w:rPr>
          <w:color w:val="000000"/>
          <w:sz w:val="24"/>
          <w:szCs w:val="24"/>
          <w:lang w:val="es-ES_tradnl"/>
        </w:rPr>
      </w:pPr>
    </w:p>
    <w:p w:rsidR="00A91B15" w:rsidRPr="0065327C" w:rsidRDefault="00A91B15" w:rsidP="00A91B15">
      <w:pPr>
        <w:spacing w:after="0" w:line="240" w:lineRule="auto"/>
        <w:jc w:val="both"/>
        <w:rPr>
          <w:sz w:val="24"/>
          <w:szCs w:val="24"/>
          <w:lang w:val="es-ES_tradnl"/>
        </w:rPr>
      </w:pPr>
    </w:p>
    <w:p w:rsidR="00A91B15" w:rsidRPr="0065327C" w:rsidRDefault="00A91B15" w:rsidP="00A91B15">
      <w:pPr>
        <w:spacing w:after="0" w:line="240" w:lineRule="auto"/>
        <w:ind w:left="708"/>
        <w:jc w:val="both"/>
        <w:rPr>
          <w:color w:val="000000"/>
          <w:sz w:val="24"/>
          <w:szCs w:val="24"/>
          <w:lang w:val="es-ES_tradnl"/>
        </w:rPr>
      </w:pPr>
      <w:r w:rsidRPr="0065327C">
        <w:rPr>
          <w:sz w:val="24"/>
          <w:szCs w:val="24"/>
          <w:lang w:val="es-ES_tradnl"/>
        </w:rPr>
        <w:t xml:space="preserve">Finalmente, </w:t>
      </w:r>
      <w:r w:rsidRPr="0065327C">
        <w:rPr>
          <w:color w:val="000000"/>
          <w:sz w:val="24"/>
          <w:szCs w:val="24"/>
          <w:lang w:val="es-ES_tradnl"/>
        </w:rPr>
        <w:t xml:space="preserve">encuentra acciones que aunque no son obligaciones explícitas del Acuerdo de Paz ni de los decretos reglamentarios, se han realizado en el marco de las competencias legales con el propósito de contribuir a su implementación. </w:t>
      </w:r>
    </w:p>
    <w:p w:rsidR="00A91B15" w:rsidRPr="0065327C" w:rsidRDefault="00A91B15" w:rsidP="00A91B15">
      <w:pPr>
        <w:spacing w:after="0" w:line="240" w:lineRule="auto"/>
        <w:ind w:left="708"/>
        <w:jc w:val="both"/>
        <w:rPr>
          <w:color w:val="000000"/>
          <w:sz w:val="24"/>
          <w:szCs w:val="24"/>
          <w:lang w:val="es-ES_tradnl"/>
        </w:rPr>
      </w:pPr>
    </w:p>
    <w:p w:rsidR="00A91B15" w:rsidRPr="0065327C" w:rsidRDefault="00A91B15" w:rsidP="00A91B15">
      <w:pPr>
        <w:spacing w:line="240" w:lineRule="auto"/>
        <w:rPr>
          <w:color w:val="009EAD"/>
          <w:sz w:val="52"/>
          <w:szCs w:val="52"/>
          <w:lang w:val="es-ES_tradnl"/>
        </w:rPr>
      </w:pPr>
    </w:p>
    <w:p w:rsidR="00A91B15" w:rsidRPr="0065327C" w:rsidRDefault="00A91B15" w:rsidP="00A91B15">
      <w:pPr>
        <w:spacing w:line="240" w:lineRule="auto"/>
        <w:rPr>
          <w:color w:val="009EAD"/>
          <w:sz w:val="52"/>
          <w:szCs w:val="52"/>
          <w:lang w:val="es-ES_tradnl"/>
        </w:rPr>
      </w:pPr>
    </w:p>
    <w:p w:rsidR="00A91B15" w:rsidRPr="0065327C" w:rsidRDefault="00A91B15" w:rsidP="00A91B15">
      <w:pPr>
        <w:spacing w:line="240" w:lineRule="auto"/>
        <w:rPr>
          <w:color w:val="009EAD"/>
          <w:sz w:val="44"/>
          <w:szCs w:val="44"/>
          <w:lang w:val="es-ES_tradnl"/>
        </w:rPr>
      </w:pPr>
      <w:r w:rsidRPr="0065327C">
        <w:rPr>
          <w:color w:val="009EAD"/>
          <w:sz w:val="52"/>
          <w:szCs w:val="52"/>
          <w:lang w:val="es-ES_tradnl"/>
        </w:rPr>
        <w:lastRenderedPageBreak/>
        <w:t>¿Qué hemos</w:t>
      </w:r>
      <w:r w:rsidRPr="0065327C">
        <w:rPr>
          <w:color w:val="009EAD"/>
          <w:sz w:val="44"/>
          <w:szCs w:val="44"/>
          <w:lang w:val="es-ES_tradnl"/>
        </w:rPr>
        <w:t xml:space="preserve"> </w:t>
      </w:r>
      <w:r w:rsidRPr="0065327C">
        <w:rPr>
          <w:color w:val="009EAD"/>
          <w:sz w:val="44"/>
          <w:szCs w:val="44"/>
          <w:lang w:val="es-ES_tradnl"/>
        </w:rPr>
        <w:br/>
      </w:r>
      <w:r w:rsidRPr="0065327C">
        <w:rPr>
          <w:b/>
          <w:color w:val="009EAD"/>
          <w:sz w:val="72"/>
          <w:szCs w:val="72"/>
          <w:u w:val="thick"/>
          <w:lang w:val="es-ES_tradnl"/>
        </w:rPr>
        <w:t>hecho?</w:t>
      </w:r>
    </w:p>
    <w:p w:rsidR="00A91B15" w:rsidRPr="0065327C" w:rsidRDefault="00436C66" w:rsidP="00436C66">
      <w:pPr>
        <w:spacing w:line="240" w:lineRule="auto"/>
        <w:ind w:left="708"/>
        <w:rPr>
          <w:rFonts w:cs="Arial"/>
          <w:color w:val="000000"/>
          <w:sz w:val="24"/>
          <w:szCs w:val="24"/>
          <w:lang w:val="es-ES_tradnl"/>
        </w:rPr>
      </w:pPr>
      <w:r w:rsidRPr="00436C66">
        <w:rPr>
          <w:rFonts w:cs="Arial"/>
          <w:color w:val="000000"/>
          <w:sz w:val="24"/>
          <w:szCs w:val="24"/>
        </w:rPr>
        <w:t>El  SENA, en el marco de su competencia ha desar</w:t>
      </w:r>
      <w:r>
        <w:rPr>
          <w:rFonts w:cs="Arial"/>
          <w:color w:val="000000"/>
          <w:sz w:val="24"/>
          <w:szCs w:val="24"/>
        </w:rPr>
        <w:t>rollado las siguientes acciones p</w:t>
      </w:r>
      <w:r w:rsidR="00A91B15" w:rsidRPr="0065327C">
        <w:rPr>
          <w:rFonts w:cs="Arial"/>
          <w:color w:val="000000"/>
          <w:sz w:val="24"/>
          <w:szCs w:val="24"/>
          <w:lang w:val="es-ES_tradnl"/>
        </w:rPr>
        <w:t>ara la i</w:t>
      </w:r>
      <w:r>
        <w:rPr>
          <w:rFonts w:cs="Arial"/>
          <w:color w:val="000000"/>
          <w:sz w:val="24"/>
          <w:szCs w:val="24"/>
          <w:lang w:val="es-ES_tradnl"/>
        </w:rPr>
        <w:t>mplementación del Acuerdo Final.</w:t>
      </w:r>
    </w:p>
    <w:p w:rsidR="00A91B15" w:rsidRPr="0065327C" w:rsidRDefault="00436C66" w:rsidP="00A91B15">
      <w:pPr>
        <w:jc w:val="both"/>
        <w:rPr>
          <w:rFonts w:cs="Arial"/>
          <w:b/>
          <w:color w:val="000000"/>
          <w:sz w:val="56"/>
          <w:szCs w:val="56"/>
          <w:lang w:val="es-ES_tradnl"/>
        </w:rPr>
      </w:pPr>
      <w:r>
        <w:rPr>
          <w:rFonts w:cs="Arial"/>
          <w:b/>
          <w:color w:val="000000"/>
          <w:sz w:val="56"/>
          <w:szCs w:val="56"/>
          <w:lang w:val="es-ES_tradnl"/>
        </w:rPr>
        <w:t>1</w:t>
      </w:r>
      <w:r w:rsidR="00A91B15" w:rsidRPr="0065327C">
        <w:rPr>
          <w:rFonts w:cs="Arial"/>
          <w:b/>
          <w:color w:val="000000"/>
          <w:sz w:val="56"/>
          <w:szCs w:val="56"/>
          <w:lang w:val="es-ES_tradnl"/>
        </w:rPr>
        <w:t xml:space="preserve">.  </w:t>
      </w:r>
    </w:p>
    <w:p w:rsidR="00A91B15" w:rsidRPr="0065327C" w:rsidRDefault="00A91B15" w:rsidP="00A91B15">
      <w:pPr>
        <w:jc w:val="both"/>
        <w:rPr>
          <w:rFonts w:cs="Arial"/>
          <w:b/>
          <w:color w:val="000000"/>
          <w:sz w:val="44"/>
          <w:szCs w:val="44"/>
          <w:lang w:val="es-ES_tradnl"/>
        </w:rPr>
      </w:pPr>
      <w:r w:rsidRPr="0065327C">
        <w:rPr>
          <w:rFonts w:cs="Arial"/>
          <w:b/>
          <w:color w:val="000000"/>
          <w:sz w:val="44"/>
          <w:szCs w:val="44"/>
          <w:lang w:val="es-ES_tradnl"/>
        </w:rPr>
        <w:t xml:space="preserve">Acciones que se derivan del cumplimiento de </w:t>
      </w:r>
      <w:r w:rsidRPr="0065327C">
        <w:rPr>
          <w:rFonts w:cs="Arial"/>
          <w:b/>
          <w:color w:val="000000"/>
          <w:sz w:val="54"/>
          <w:szCs w:val="54"/>
          <w:u w:val="thick"/>
          <w:lang w:val="es-ES_tradnl"/>
        </w:rPr>
        <w:t>instrumentos normativos</w:t>
      </w:r>
      <w:r w:rsidRPr="0065327C">
        <w:rPr>
          <w:rFonts w:cs="Arial"/>
          <w:b/>
          <w:color w:val="000000"/>
          <w:sz w:val="54"/>
          <w:szCs w:val="54"/>
          <w:lang w:val="es-ES_tradnl"/>
        </w:rPr>
        <w:t xml:space="preserve"> </w:t>
      </w:r>
      <w:r w:rsidRPr="0065327C">
        <w:rPr>
          <w:rFonts w:cs="Arial"/>
          <w:b/>
          <w:color w:val="000000"/>
          <w:sz w:val="44"/>
          <w:szCs w:val="44"/>
          <w:lang w:val="es-ES_tradnl"/>
        </w:rPr>
        <w:t>que se han expedido con posterioridad a la firma del Acuerdo de Paz</w:t>
      </w:r>
    </w:p>
    <w:p w:rsidR="00436C66" w:rsidRPr="00436C66" w:rsidRDefault="00A91B15" w:rsidP="00436C66">
      <w:pPr>
        <w:spacing w:line="240" w:lineRule="auto"/>
        <w:jc w:val="both"/>
        <w:rPr>
          <w:rFonts w:cs="Arial"/>
          <w:color w:val="000000"/>
          <w:sz w:val="24"/>
          <w:szCs w:val="24"/>
          <w:lang w:val="es-ES_tradnl"/>
        </w:rPr>
      </w:pPr>
      <w:r w:rsidRPr="0065327C">
        <w:rPr>
          <w:rFonts w:cs="Arial"/>
          <w:color w:val="000000"/>
          <w:sz w:val="24"/>
          <w:szCs w:val="24"/>
          <w:lang w:val="es-ES_tradnl"/>
        </w:rPr>
        <w:t>En esta sección encuentra la información sobre acciones que viene desarrollando esta entidad para dar cumplimiento a decretos o leyes que se han expedidos con posteriorida</w:t>
      </w:r>
      <w:r w:rsidR="00C34401">
        <w:rPr>
          <w:rFonts w:cs="Arial"/>
          <w:color w:val="000000"/>
          <w:sz w:val="24"/>
          <w:szCs w:val="24"/>
          <w:lang w:val="es-ES_tradnl"/>
        </w:rPr>
        <w:t xml:space="preserve">d a la firma del Acuerdo de Paz, </w:t>
      </w:r>
      <w:r w:rsidRPr="0065327C">
        <w:rPr>
          <w:rFonts w:cs="Arial"/>
          <w:color w:val="000000"/>
          <w:sz w:val="24"/>
          <w:szCs w:val="24"/>
          <w:lang w:val="es-ES_tradnl"/>
        </w:rPr>
        <w:t xml:space="preserve">las cuales están </w:t>
      </w:r>
      <w:r w:rsidR="00C34401">
        <w:rPr>
          <w:rFonts w:cs="Arial"/>
          <w:color w:val="000000"/>
          <w:sz w:val="24"/>
          <w:szCs w:val="24"/>
          <w:lang w:val="es-ES_tradnl"/>
        </w:rPr>
        <w:t>organizadas</w:t>
      </w:r>
      <w:r w:rsidRPr="0065327C">
        <w:rPr>
          <w:rFonts w:cs="Arial"/>
          <w:color w:val="000000"/>
          <w:sz w:val="24"/>
          <w:szCs w:val="24"/>
          <w:lang w:val="es-ES_tradnl"/>
        </w:rPr>
        <w:t xml:space="preserve"> por cada uno d</w:t>
      </w:r>
      <w:r w:rsidR="00C34401">
        <w:rPr>
          <w:rFonts w:cs="Arial"/>
          <w:color w:val="000000"/>
          <w:sz w:val="24"/>
          <w:szCs w:val="24"/>
          <w:lang w:val="es-ES_tradnl"/>
        </w:rPr>
        <w:t xml:space="preserve">e los Puntos del Acuerdo: </w:t>
      </w:r>
      <w:r w:rsidR="00436C66" w:rsidRPr="00436C66">
        <w:rPr>
          <w:rFonts w:cs="Arial"/>
          <w:color w:val="000000"/>
          <w:sz w:val="24"/>
          <w:szCs w:val="24"/>
          <w:lang w:val="es-ES_tradnl"/>
        </w:rPr>
        <w:t>Punto 1 Hacia un nuevo campo colombiano</w:t>
      </w:r>
      <w:r w:rsidR="00436C66">
        <w:rPr>
          <w:rFonts w:cs="Arial"/>
          <w:color w:val="000000"/>
          <w:sz w:val="24"/>
          <w:szCs w:val="24"/>
          <w:lang w:val="es-ES_tradnl"/>
        </w:rPr>
        <w:t xml:space="preserve">, </w:t>
      </w:r>
      <w:r w:rsidR="00436C66" w:rsidRPr="00436C66">
        <w:rPr>
          <w:rFonts w:cs="Arial"/>
          <w:color w:val="000000"/>
          <w:sz w:val="24"/>
          <w:szCs w:val="24"/>
          <w:lang w:val="es-ES_tradnl"/>
        </w:rPr>
        <w:t>Punto 3 del Acuerdo</w:t>
      </w:r>
      <w:r w:rsidR="00436C66">
        <w:rPr>
          <w:rFonts w:cs="Arial"/>
          <w:color w:val="000000"/>
          <w:sz w:val="24"/>
          <w:szCs w:val="24"/>
          <w:lang w:val="es-ES_tradnl"/>
        </w:rPr>
        <w:t xml:space="preserve"> </w:t>
      </w:r>
      <w:r w:rsidR="00436C66" w:rsidRPr="00436C66">
        <w:rPr>
          <w:rFonts w:cs="Arial"/>
          <w:color w:val="000000"/>
          <w:sz w:val="24"/>
          <w:szCs w:val="24"/>
          <w:lang w:val="es-ES_tradnl"/>
        </w:rPr>
        <w:t>Fin del conflicto</w:t>
      </w:r>
      <w:r w:rsidR="00436C66">
        <w:rPr>
          <w:rFonts w:cs="Arial"/>
          <w:color w:val="000000"/>
          <w:sz w:val="24"/>
          <w:szCs w:val="24"/>
          <w:lang w:val="es-ES_tradnl"/>
        </w:rPr>
        <w:t xml:space="preserve"> y  Punto 5 </w:t>
      </w:r>
      <w:r w:rsidR="00436C66" w:rsidRPr="00436C66">
        <w:rPr>
          <w:rFonts w:cs="Arial"/>
          <w:color w:val="000000"/>
          <w:sz w:val="24"/>
          <w:szCs w:val="24"/>
          <w:lang w:val="es-ES_tradnl"/>
        </w:rPr>
        <w:t>Acuerdo sobre las Víctimas del Conflicto</w:t>
      </w:r>
      <w:r w:rsidR="00436C66">
        <w:rPr>
          <w:rFonts w:cs="Arial"/>
          <w:color w:val="000000"/>
          <w:sz w:val="24"/>
          <w:szCs w:val="24"/>
          <w:lang w:val="es-ES_tradnl"/>
        </w:rPr>
        <w:t>.</w:t>
      </w:r>
    </w:p>
    <w:p w:rsidR="00C04694" w:rsidRDefault="00436C66" w:rsidP="00C04694">
      <w:pPr>
        <w:spacing w:line="240" w:lineRule="auto"/>
        <w:rPr>
          <w:b/>
          <w:color w:val="009EAD"/>
          <w:sz w:val="44"/>
          <w:szCs w:val="40"/>
          <w:u w:val="thick"/>
        </w:rPr>
      </w:pPr>
      <w:r w:rsidRPr="00436C66">
        <w:rPr>
          <w:rFonts w:cs="Arial"/>
          <w:color w:val="000000"/>
          <w:sz w:val="24"/>
          <w:szCs w:val="24"/>
          <w:lang w:val="es-ES_tradnl"/>
        </w:rPr>
        <w:t xml:space="preserve"> </w:t>
      </w:r>
      <w:r w:rsidR="00C04694" w:rsidRPr="00307197">
        <w:rPr>
          <w:color w:val="009EAD"/>
          <w:sz w:val="36"/>
          <w:szCs w:val="36"/>
        </w:rPr>
        <w:t xml:space="preserve">Punto </w:t>
      </w:r>
      <w:r w:rsidR="00C04694">
        <w:rPr>
          <w:color w:val="009EAD"/>
          <w:sz w:val="36"/>
          <w:szCs w:val="36"/>
        </w:rPr>
        <w:t>1</w:t>
      </w:r>
      <w:r w:rsidR="00C04694" w:rsidRPr="00594348">
        <w:rPr>
          <w:color w:val="009EAD"/>
          <w:sz w:val="36"/>
          <w:szCs w:val="36"/>
        </w:rPr>
        <w:t xml:space="preserve"> </w:t>
      </w:r>
      <w:r w:rsidR="00C04694">
        <w:rPr>
          <w:color w:val="009EAD"/>
          <w:sz w:val="36"/>
          <w:szCs w:val="36"/>
        </w:rPr>
        <w:t>del Acuerdo</w:t>
      </w:r>
    </w:p>
    <w:p w:rsidR="00C04694" w:rsidRPr="00187751" w:rsidRDefault="00C04694" w:rsidP="00C04694">
      <w:pPr>
        <w:spacing w:line="240" w:lineRule="auto"/>
        <w:rPr>
          <w:b/>
          <w:color w:val="009EAD"/>
          <w:sz w:val="44"/>
          <w:szCs w:val="40"/>
        </w:rPr>
      </w:pPr>
      <w:r>
        <w:rPr>
          <w:b/>
          <w:color w:val="009EAD"/>
          <w:sz w:val="44"/>
          <w:szCs w:val="40"/>
        </w:rPr>
        <w:t>Hacia un nuevo campo c</w:t>
      </w:r>
      <w:r w:rsidRPr="00187751">
        <w:rPr>
          <w:b/>
          <w:color w:val="009EAD"/>
          <w:sz w:val="44"/>
          <w:szCs w:val="40"/>
        </w:rPr>
        <w:t xml:space="preserve">olombiano </w:t>
      </w:r>
    </w:p>
    <w:p w:rsidR="00C04694" w:rsidRPr="00536297" w:rsidRDefault="00C04694" w:rsidP="00C04694">
      <w:pPr>
        <w:spacing w:line="240" w:lineRule="auto"/>
        <w:rPr>
          <w:b/>
          <w:sz w:val="36"/>
          <w:szCs w:val="36"/>
        </w:rPr>
      </w:pPr>
      <w:r w:rsidRPr="00536297">
        <w:rPr>
          <w:b/>
          <w:sz w:val="36"/>
          <w:szCs w:val="36"/>
        </w:rPr>
        <w:t>Reforma Rural Integral</w:t>
      </w:r>
    </w:p>
    <w:p w:rsidR="00C04694" w:rsidRPr="00D83122" w:rsidRDefault="001E17A0" w:rsidP="00C04694">
      <w:pPr>
        <w:jc w:val="both"/>
        <w:rPr>
          <w:sz w:val="36"/>
          <w:szCs w:val="36"/>
        </w:rPr>
      </w:pPr>
      <w:r>
        <w:rPr>
          <w:sz w:val="36"/>
          <w:szCs w:val="36"/>
        </w:rPr>
        <w:t xml:space="preserve">Punto </w:t>
      </w:r>
      <w:r w:rsidR="00C04694" w:rsidRPr="00D83122">
        <w:rPr>
          <w:sz w:val="36"/>
          <w:szCs w:val="36"/>
        </w:rPr>
        <w:t xml:space="preserve">1.2. Programas de Desarrollo con Enfoque Territorial (PDET). </w:t>
      </w:r>
    </w:p>
    <w:p w:rsidR="00C04694" w:rsidRPr="007B2C90" w:rsidRDefault="00C04694" w:rsidP="00C04694">
      <w:pPr>
        <w:spacing w:line="240" w:lineRule="auto"/>
        <w:jc w:val="both"/>
        <w:rPr>
          <w:sz w:val="36"/>
          <w:szCs w:val="36"/>
        </w:rPr>
      </w:pPr>
      <w:r>
        <w:rPr>
          <w:sz w:val="36"/>
          <w:szCs w:val="36"/>
        </w:rPr>
        <w:t>A</w:t>
      </w:r>
      <w:r w:rsidRPr="007B2C90">
        <w:rPr>
          <w:sz w:val="36"/>
          <w:szCs w:val="36"/>
        </w:rPr>
        <w:t>cción 1</w:t>
      </w:r>
    </w:p>
    <w:p w:rsidR="00C04694" w:rsidRDefault="00C04694" w:rsidP="00C04694">
      <w:pPr>
        <w:spacing w:line="240" w:lineRule="auto"/>
        <w:jc w:val="both"/>
        <w:rPr>
          <w:sz w:val="24"/>
          <w:szCs w:val="24"/>
          <w:lang w:val="es-ES_tradnl"/>
        </w:rPr>
      </w:pPr>
      <w:r w:rsidRPr="00D83122">
        <w:rPr>
          <w:sz w:val="24"/>
          <w:szCs w:val="24"/>
          <w:lang w:val="es-ES_tradnl"/>
        </w:rPr>
        <w:t xml:space="preserve">Para contribuir con la implementación del Acuerdo de Paz para la Terminación del Conflicto y la Construcción de una Paz Estable y Duradera, el SENA </w:t>
      </w:r>
      <w:r w:rsidR="00D863C8">
        <w:rPr>
          <w:sz w:val="24"/>
          <w:szCs w:val="24"/>
          <w:lang w:val="es-ES_tradnl"/>
        </w:rPr>
        <w:t>despl</w:t>
      </w:r>
      <w:r>
        <w:rPr>
          <w:sz w:val="24"/>
          <w:szCs w:val="24"/>
          <w:lang w:val="es-ES_tradnl"/>
        </w:rPr>
        <w:t xml:space="preserve">iega </w:t>
      </w:r>
      <w:r w:rsidRPr="00D83122">
        <w:rPr>
          <w:sz w:val="24"/>
          <w:szCs w:val="24"/>
          <w:lang w:val="es-ES_tradnl"/>
        </w:rPr>
        <w:t xml:space="preserve">su capacidad institucional al servicio de </w:t>
      </w:r>
      <w:r>
        <w:rPr>
          <w:sz w:val="24"/>
          <w:szCs w:val="24"/>
          <w:lang w:val="es-ES_tradnl"/>
        </w:rPr>
        <w:t>los grandes retos sociales que e</w:t>
      </w:r>
      <w:r w:rsidRPr="00D83122">
        <w:rPr>
          <w:sz w:val="24"/>
          <w:szCs w:val="24"/>
          <w:lang w:val="es-ES_tradnl"/>
        </w:rPr>
        <w:t>sta implementación demanda. Mediante</w:t>
      </w:r>
      <w:r>
        <w:rPr>
          <w:sz w:val="24"/>
          <w:szCs w:val="24"/>
          <w:lang w:val="es-ES_tradnl"/>
        </w:rPr>
        <w:t xml:space="preserve"> acciones de </w:t>
      </w:r>
      <w:r w:rsidRPr="00C04694">
        <w:rPr>
          <w:sz w:val="24"/>
          <w:szCs w:val="24"/>
          <w:lang w:val="es-ES_tradnl"/>
        </w:rPr>
        <w:t>formación profesional se facilita la superación de condiciones de pobreza y  vulnerabilidad de las comunidades más afectadas por el conflicto</w:t>
      </w:r>
      <w:r w:rsidR="000251F0">
        <w:rPr>
          <w:sz w:val="24"/>
          <w:szCs w:val="24"/>
          <w:lang w:val="es-ES_tradnl"/>
        </w:rPr>
        <w:t>.</w:t>
      </w:r>
    </w:p>
    <w:p w:rsidR="000251F0" w:rsidRDefault="000251F0" w:rsidP="00C04694">
      <w:pPr>
        <w:spacing w:line="240" w:lineRule="auto"/>
        <w:jc w:val="both"/>
        <w:rPr>
          <w:sz w:val="24"/>
          <w:szCs w:val="24"/>
          <w:lang w:val="es-ES_tradnl"/>
        </w:rPr>
      </w:pPr>
    </w:p>
    <w:p w:rsidR="000251F0" w:rsidRDefault="000251F0" w:rsidP="00C04694">
      <w:pPr>
        <w:spacing w:line="240" w:lineRule="auto"/>
        <w:jc w:val="both"/>
        <w:rPr>
          <w:sz w:val="24"/>
          <w:szCs w:val="24"/>
          <w:lang w:val="es-ES_tradnl"/>
        </w:rPr>
      </w:pP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60"/>
        <w:gridCol w:w="6912"/>
      </w:tblGrid>
      <w:tr w:rsidR="000251F0" w:rsidRPr="0065327C" w:rsidTr="00BD45F5">
        <w:trPr>
          <w:trHeight w:val="2135"/>
        </w:trPr>
        <w:tc>
          <w:tcPr>
            <w:tcW w:w="2160" w:type="dxa"/>
            <w:tcBorders>
              <w:top w:val="single" w:sz="8" w:space="0" w:color="FFFFFF"/>
              <w:left w:val="single" w:sz="8" w:space="0" w:color="FFFFFF"/>
              <w:bottom w:val="single" w:sz="8" w:space="0" w:color="FFFFFF"/>
              <w:right w:val="single" w:sz="24" w:space="0" w:color="FFFFFF"/>
            </w:tcBorders>
            <w:shd w:val="clear" w:color="auto" w:fill="009EAD"/>
            <w:vAlign w:val="center"/>
          </w:tcPr>
          <w:p w:rsidR="000251F0" w:rsidRPr="0065327C" w:rsidRDefault="000251F0" w:rsidP="00BD45F5">
            <w:pPr>
              <w:spacing w:after="0" w:line="240" w:lineRule="auto"/>
              <w:jc w:val="center"/>
              <w:rPr>
                <w:color w:val="FFFFFF"/>
                <w:sz w:val="36"/>
                <w:szCs w:val="44"/>
                <w:u w:val="single"/>
                <w:lang w:val="es-ES_tradnl"/>
              </w:rPr>
            </w:pPr>
            <w:r w:rsidRPr="0065327C">
              <w:rPr>
                <w:rFonts w:cs="Arial"/>
                <w:b/>
                <w:color w:val="FFFFFF"/>
                <w:sz w:val="28"/>
                <w:szCs w:val="44"/>
                <w:u w:val="single"/>
                <w:lang w:val="es-ES_tradnl"/>
              </w:rPr>
              <w:lastRenderedPageBreak/>
              <w:t xml:space="preserve">Compromiso </w:t>
            </w:r>
            <w:r w:rsidRPr="0065327C">
              <w:rPr>
                <w:rFonts w:cs="Arial"/>
                <w:b/>
                <w:color w:val="FFFFFF"/>
                <w:sz w:val="28"/>
                <w:szCs w:val="44"/>
                <w:u w:val="single"/>
                <w:lang w:val="es-ES_tradnl"/>
              </w:rPr>
              <w:br/>
              <w:t>que atiende</w:t>
            </w:r>
            <w:r w:rsidRPr="0065327C">
              <w:rPr>
                <w:rFonts w:cs="Arial"/>
                <w:color w:val="FFFFFF"/>
                <w:sz w:val="28"/>
                <w:szCs w:val="44"/>
                <w:u w:val="single"/>
                <w:lang w:val="es-ES_tradnl"/>
              </w:rPr>
              <w:t>:</w:t>
            </w:r>
          </w:p>
        </w:tc>
        <w:tc>
          <w:tcPr>
            <w:tcW w:w="6912" w:type="dxa"/>
            <w:tcBorders>
              <w:top w:val="single" w:sz="8" w:space="0" w:color="FFFFFF"/>
              <w:left w:val="single" w:sz="24" w:space="0" w:color="FFFFFF"/>
              <w:bottom w:val="single" w:sz="8" w:space="0" w:color="FFFFFF"/>
              <w:right w:val="single" w:sz="8" w:space="0" w:color="FFFFFF"/>
            </w:tcBorders>
            <w:shd w:val="clear" w:color="auto" w:fill="90C4C4"/>
            <w:vAlign w:val="center"/>
          </w:tcPr>
          <w:p w:rsidR="000251F0" w:rsidRDefault="000251F0" w:rsidP="00BD45F5">
            <w:pPr>
              <w:spacing w:after="0" w:line="240" w:lineRule="auto"/>
              <w:rPr>
                <w:rFonts w:cs="Arial"/>
                <w:i/>
                <w:sz w:val="24"/>
                <w:szCs w:val="24"/>
              </w:rPr>
            </w:pPr>
            <w:r w:rsidRPr="000251F0">
              <w:rPr>
                <w:rFonts w:cs="Arial"/>
                <w:i/>
                <w:sz w:val="24"/>
                <w:szCs w:val="24"/>
              </w:rPr>
              <w:t>Los</w:t>
            </w:r>
            <w:r w:rsidRPr="000251F0">
              <w:rPr>
                <w:rFonts w:cs="Arial"/>
                <w:b/>
                <w:i/>
                <w:sz w:val="24"/>
                <w:szCs w:val="24"/>
              </w:rPr>
              <w:t xml:space="preserve"> PDET</w:t>
            </w:r>
            <w:r w:rsidR="00D96383">
              <w:rPr>
                <w:rFonts w:cs="Arial"/>
                <w:b/>
                <w:i/>
                <w:sz w:val="24"/>
                <w:szCs w:val="24"/>
              </w:rPr>
              <w:t xml:space="preserve"> (*)</w:t>
            </w:r>
            <w:r w:rsidRPr="000251F0">
              <w:rPr>
                <w:rFonts w:cs="Arial"/>
                <w:i/>
                <w:sz w:val="24"/>
                <w:szCs w:val="24"/>
              </w:rPr>
              <w:t xml:space="preserve"> serán el mecanismo de ejecución en las zonas priorizadas de los diferentes planes nacionales que se deriven del Acuerdo. El Gobierno Nacional destinará los recursos necesarios para garantizar el diseño y ejecución de los planes de acción para la transformación estructural, con el concurso de las entidades territoriales.</w:t>
            </w:r>
          </w:p>
          <w:p w:rsidR="00D96383" w:rsidRPr="0065327C" w:rsidRDefault="00D96383" w:rsidP="00D96383">
            <w:pPr>
              <w:spacing w:after="0" w:line="240" w:lineRule="auto"/>
              <w:rPr>
                <w:rFonts w:cs="Arial"/>
                <w:sz w:val="24"/>
                <w:szCs w:val="24"/>
                <w:lang w:val="es-ES_tradnl"/>
              </w:rPr>
            </w:pPr>
            <w:r>
              <w:rPr>
                <w:rFonts w:cs="Arial"/>
                <w:i/>
                <w:sz w:val="24"/>
                <w:szCs w:val="24"/>
              </w:rPr>
              <w:t>(*) Programas de  Desarrollo con Enfoque Territorial</w:t>
            </w:r>
          </w:p>
        </w:tc>
      </w:tr>
    </w:tbl>
    <w:p w:rsidR="000F69A3" w:rsidRDefault="000F69A3" w:rsidP="000F69A3">
      <w:pPr>
        <w:spacing w:line="240" w:lineRule="auto"/>
        <w:jc w:val="both"/>
        <w:rPr>
          <w:rFonts w:cs="Arial"/>
          <w:color w:val="009EAD"/>
          <w:sz w:val="32"/>
          <w:szCs w:val="32"/>
          <w:u w:val="thick"/>
          <w:lang w:val="es-ES_tradnl"/>
        </w:rPr>
      </w:pPr>
      <w:r>
        <w:rPr>
          <w:rFonts w:cs="Arial"/>
          <w:color w:val="009EAD"/>
          <w:sz w:val="32"/>
          <w:szCs w:val="32"/>
          <w:u w:val="thick"/>
          <w:lang w:val="es-ES_tradnl"/>
        </w:rPr>
        <w:t xml:space="preserve">Productos e indicadores a los que aporta esta acción: </w:t>
      </w:r>
    </w:p>
    <w:tbl>
      <w:tblPr>
        <w:tblW w:w="5010" w:type="pct"/>
        <w:tblInd w:w="675" w:type="dxa"/>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4290"/>
        <w:gridCol w:w="4566"/>
      </w:tblGrid>
      <w:tr w:rsidR="000F69A3" w:rsidRPr="0065327C" w:rsidTr="00B013A7">
        <w:trPr>
          <w:trHeight w:val="408"/>
        </w:trPr>
        <w:tc>
          <w:tcPr>
            <w:tcW w:w="2422" w:type="pct"/>
            <w:tcBorders>
              <w:top w:val="single" w:sz="8" w:space="0" w:color="BBBBBB"/>
              <w:bottom w:val="single" w:sz="8" w:space="0" w:color="BBBBBB"/>
            </w:tcBorders>
            <w:shd w:val="clear" w:color="auto" w:fill="A5A5A5"/>
          </w:tcPr>
          <w:p w:rsidR="000F69A3" w:rsidRPr="0065327C" w:rsidRDefault="000F69A3" w:rsidP="00B013A7">
            <w:pPr>
              <w:spacing w:after="0" w:line="240" w:lineRule="auto"/>
              <w:jc w:val="center"/>
              <w:rPr>
                <w:rFonts w:cs="Arial"/>
                <w:bCs/>
                <w:color w:val="FFFFFF"/>
                <w:lang w:val="es-ES_tradnl"/>
              </w:rPr>
            </w:pPr>
            <w:r>
              <w:rPr>
                <w:rFonts w:cs="Arial"/>
                <w:bCs/>
                <w:color w:val="FFFFFF"/>
                <w:lang w:val="es-ES_tradnl"/>
              </w:rPr>
              <w:t>PRODUCTO</w:t>
            </w:r>
          </w:p>
        </w:tc>
        <w:tc>
          <w:tcPr>
            <w:tcW w:w="2578" w:type="pct"/>
            <w:tcBorders>
              <w:top w:val="single" w:sz="8" w:space="0" w:color="BBBBBB"/>
              <w:bottom w:val="single" w:sz="8" w:space="0" w:color="BBBBBB"/>
            </w:tcBorders>
            <w:shd w:val="clear" w:color="auto" w:fill="A5A5A5"/>
          </w:tcPr>
          <w:p w:rsidR="000F69A3" w:rsidRDefault="000F69A3" w:rsidP="00B013A7">
            <w:pPr>
              <w:spacing w:after="0" w:line="240" w:lineRule="auto"/>
              <w:jc w:val="center"/>
              <w:rPr>
                <w:rFonts w:cs="Arial"/>
                <w:bCs/>
                <w:color w:val="FFFFFF"/>
                <w:lang w:val="es-ES_tradnl"/>
              </w:rPr>
            </w:pPr>
            <w:r>
              <w:rPr>
                <w:rFonts w:cs="Arial"/>
                <w:bCs/>
                <w:color w:val="FFFFFF"/>
                <w:lang w:val="es-ES_tradnl"/>
              </w:rPr>
              <w:t>INDICADOR</w:t>
            </w:r>
          </w:p>
        </w:tc>
      </w:tr>
      <w:tr w:rsidR="000F69A3" w:rsidRPr="0065327C" w:rsidTr="00B013A7">
        <w:trPr>
          <w:trHeight w:val="408"/>
        </w:trPr>
        <w:tc>
          <w:tcPr>
            <w:tcW w:w="2422" w:type="pct"/>
            <w:shd w:val="clear" w:color="auto" w:fill="E8E8E8"/>
          </w:tcPr>
          <w:p w:rsidR="000F69A3" w:rsidRPr="0065327C" w:rsidRDefault="000F69A3" w:rsidP="00B013A7">
            <w:pPr>
              <w:spacing w:after="0" w:line="240" w:lineRule="auto"/>
              <w:rPr>
                <w:rFonts w:cs="Arial"/>
                <w:lang w:val="es-ES_tradnl"/>
              </w:rPr>
            </w:pPr>
            <w:r>
              <w:rPr>
                <w:rFonts w:cs="Arial"/>
                <w:lang w:val="es-ES_tradnl"/>
              </w:rPr>
              <w:t>Cupos de formación para el trabajo impartidos en los 170 municipios PDET (Programas de Desarrollo con Enfoque Territorial) priorizados por el Gobierno Nacional</w:t>
            </w:r>
          </w:p>
        </w:tc>
        <w:tc>
          <w:tcPr>
            <w:tcW w:w="2578" w:type="pct"/>
            <w:shd w:val="clear" w:color="auto" w:fill="E8E8E8"/>
          </w:tcPr>
          <w:p w:rsidR="000F69A3" w:rsidRPr="0065327C" w:rsidRDefault="00072523" w:rsidP="00B013A7">
            <w:pPr>
              <w:spacing w:after="0" w:line="240" w:lineRule="auto"/>
              <w:rPr>
                <w:rFonts w:cs="Arial"/>
                <w:lang w:val="es-ES_tradnl"/>
              </w:rPr>
            </w:pPr>
            <w:r>
              <w:rPr>
                <w:rFonts w:cs="Arial"/>
                <w:lang w:val="es-ES_tradnl"/>
              </w:rPr>
              <w:t xml:space="preserve">                             No Aplica</w:t>
            </w:r>
          </w:p>
        </w:tc>
      </w:tr>
      <w:tr w:rsidR="000F69A3" w:rsidRPr="0065327C" w:rsidTr="00B013A7">
        <w:trPr>
          <w:trHeight w:val="408"/>
        </w:trPr>
        <w:tc>
          <w:tcPr>
            <w:tcW w:w="2422" w:type="pct"/>
            <w:shd w:val="clear" w:color="auto" w:fill="E8E8E8"/>
          </w:tcPr>
          <w:p w:rsidR="000F69A3" w:rsidRPr="0065327C" w:rsidRDefault="000F69A3" w:rsidP="00B013A7">
            <w:pPr>
              <w:spacing w:after="0" w:line="240" w:lineRule="auto"/>
              <w:rPr>
                <w:rFonts w:cs="Arial"/>
                <w:lang w:val="es-ES_tradnl"/>
              </w:rPr>
            </w:pPr>
          </w:p>
        </w:tc>
        <w:tc>
          <w:tcPr>
            <w:tcW w:w="2578" w:type="pct"/>
            <w:shd w:val="clear" w:color="auto" w:fill="E8E8E8"/>
          </w:tcPr>
          <w:p w:rsidR="000F69A3" w:rsidRPr="0065327C" w:rsidRDefault="000F69A3" w:rsidP="00B013A7">
            <w:pPr>
              <w:spacing w:after="0" w:line="240" w:lineRule="auto"/>
              <w:rPr>
                <w:rFonts w:cs="Arial"/>
                <w:lang w:val="es-ES_tradnl"/>
              </w:rPr>
            </w:pPr>
          </w:p>
        </w:tc>
      </w:tr>
      <w:tr w:rsidR="000F69A3" w:rsidRPr="0065327C" w:rsidTr="00B013A7">
        <w:trPr>
          <w:trHeight w:val="408"/>
        </w:trPr>
        <w:tc>
          <w:tcPr>
            <w:tcW w:w="2422" w:type="pct"/>
            <w:tcBorders>
              <w:left w:val="nil"/>
              <w:right w:val="nil"/>
            </w:tcBorders>
            <w:shd w:val="clear" w:color="auto" w:fill="auto"/>
          </w:tcPr>
          <w:p w:rsidR="000F69A3" w:rsidRPr="0065327C" w:rsidRDefault="000F69A3" w:rsidP="00B013A7">
            <w:pPr>
              <w:spacing w:after="0" w:line="240" w:lineRule="auto"/>
              <w:rPr>
                <w:rFonts w:cs="Arial"/>
                <w:lang w:val="es-ES_tradnl"/>
              </w:rPr>
            </w:pPr>
          </w:p>
        </w:tc>
        <w:tc>
          <w:tcPr>
            <w:tcW w:w="2578" w:type="pct"/>
            <w:tcBorders>
              <w:left w:val="nil"/>
              <w:right w:val="nil"/>
            </w:tcBorders>
          </w:tcPr>
          <w:p w:rsidR="000F69A3" w:rsidRPr="0065327C" w:rsidRDefault="000F69A3" w:rsidP="00B013A7">
            <w:pPr>
              <w:spacing w:after="0" w:line="240" w:lineRule="auto"/>
              <w:rPr>
                <w:rFonts w:cs="Arial"/>
                <w:lang w:val="es-ES_tradnl"/>
              </w:rPr>
            </w:pPr>
          </w:p>
        </w:tc>
      </w:tr>
    </w:tbl>
    <w:p w:rsidR="00A91B15" w:rsidRPr="0065327C" w:rsidRDefault="00A91B15" w:rsidP="00A91B15">
      <w:pPr>
        <w:spacing w:line="240" w:lineRule="auto"/>
        <w:jc w:val="both"/>
        <w:rPr>
          <w:rFonts w:cs="Arial"/>
          <w:color w:val="009EAD"/>
          <w:sz w:val="32"/>
          <w:szCs w:val="32"/>
          <w:u w:val="thick"/>
          <w:lang w:val="es-ES_tradnl"/>
        </w:rPr>
      </w:pPr>
      <w:r>
        <w:rPr>
          <w:rFonts w:cs="Arial"/>
          <w:color w:val="009EAD"/>
          <w:sz w:val="32"/>
          <w:szCs w:val="32"/>
          <w:u w:val="thick"/>
          <w:lang w:val="es-ES_tradnl"/>
        </w:rPr>
        <w:t>Actividades que se desarrollaron:</w:t>
      </w:r>
    </w:p>
    <w:tbl>
      <w:tblPr>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A91B15" w:rsidRPr="0065327C" w:rsidTr="00731437">
        <w:trPr>
          <w:trHeight w:val="394"/>
        </w:trPr>
        <w:tc>
          <w:tcPr>
            <w:tcW w:w="2411" w:type="dxa"/>
            <w:tcBorders>
              <w:top w:val="single" w:sz="8" w:space="0" w:color="BBBBBB"/>
              <w:left w:val="single" w:sz="8" w:space="0" w:color="BBBBBB"/>
              <w:bottom w:val="single" w:sz="8" w:space="0" w:color="BBBBBB"/>
            </w:tcBorders>
            <w:shd w:val="clear" w:color="auto" w:fill="A5A5A5"/>
          </w:tcPr>
          <w:p w:rsidR="00A91B15" w:rsidRPr="0065327C" w:rsidRDefault="00A91B15" w:rsidP="00731437">
            <w:pPr>
              <w:spacing w:after="0" w:line="240" w:lineRule="auto"/>
              <w:jc w:val="center"/>
              <w:rPr>
                <w:rFonts w:cs="Arial"/>
                <w:bCs/>
                <w:color w:val="FFFFFF"/>
                <w:lang w:val="es-ES_tradnl"/>
              </w:rPr>
            </w:pPr>
            <w:r w:rsidRPr="0065327C">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rsidR="00A91B15" w:rsidRPr="0065327C" w:rsidRDefault="00A91B15" w:rsidP="00731437">
            <w:pPr>
              <w:spacing w:after="0" w:line="240" w:lineRule="auto"/>
              <w:jc w:val="center"/>
              <w:rPr>
                <w:rFonts w:cs="Arial"/>
                <w:bCs/>
                <w:color w:val="FFFFFF"/>
                <w:lang w:val="es-ES_tradnl"/>
              </w:rPr>
            </w:pPr>
            <w:r>
              <w:rPr>
                <w:rFonts w:cs="Arial"/>
                <w:bCs/>
                <w:color w:val="FFFFFF"/>
                <w:lang w:val="es-ES_tradnl"/>
              </w:rPr>
              <w:t>NOMBRE DE ACTIVIDADES DESARROLLADAS</w:t>
            </w:r>
          </w:p>
        </w:tc>
      </w:tr>
      <w:tr w:rsidR="00A91B15" w:rsidRPr="0065327C" w:rsidTr="00731437">
        <w:trPr>
          <w:trHeight w:val="394"/>
        </w:trPr>
        <w:tc>
          <w:tcPr>
            <w:tcW w:w="2411" w:type="dxa"/>
            <w:shd w:val="clear" w:color="auto" w:fill="E8E8E8"/>
          </w:tcPr>
          <w:p w:rsidR="00A91B15" w:rsidRPr="0065327C" w:rsidRDefault="00A91B15" w:rsidP="00731437">
            <w:pPr>
              <w:spacing w:after="0" w:line="240" w:lineRule="auto"/>
              <w:rPr>
                <w:rFonts w:cs="Arial"/>
                <w:b/>
                <w:bCs/>
                <w:lang w:val="es-ES_tradnl"/>
              </w:rPr>
            </w:pPr>
            <w:r w:rsidRPr="0065327C">
              <w:rPr>
                <w:rFonts w:cs="Arial"/>
                <w:b/>
                <w:bCs/>
                <w:lang w:val="es-ES_tradnl"/>
              </w:rPr>
              <w:t>2016</w:t>
            </w:r>
          </w:p>
        </w:tc>
        <w:tc>
          <w:tcPr>
            <w:tcW w:w="6661" w:type="dxa"/>
            <w:shd w:val="clear" w:color="auto" w:fill="E8E8E8"/>
          </w:tcPr>
          <w:p w:rsidR="00A91B15" w:rsidRPr="0065327C" w:rsidRDefault="00A91B15" w:rsidP="00731437">
            <w:pPr>
              <w:spacing w:after="0" w:line="240" w:lineRule="auto"/>
              <w:rPr>
                <w:rFonts w:cs="Arial"/>
                <w:lang w:val="es-ES_tradnl"/>
              </w:rPr>
            </w:pPr>
          </w:p>
        </w:tc>
      </w:tr>
      <w:tr w:rsidR="00A91B15" w:rsidRPr="0065327C" w:rsidTr="00731437">
        <w:trPr>
          <w:trHeight w:val="394"/>
        </w:trPr>
        <w:tc>
          <w:tcPr>
            <w:tcW w:w="2411" w:type="dxa"/>
            <w:shd w:val="clear" w:color="auto" w:fill="E8E8E8"/>
          </w:tcPr>
          <w:p w:rsidR="00A91B15" w:rsidRPr="0065327C" w:rsidRDefault="00A91B15" w:rsidP="00731437">
            <w:pPr>
              <w:spacing w:after="0" w:line="240" w:lineRule="auto"/>
              <w:rPr>
                <w:rFonts w:cs="Arial"/>
                <w:b/>
                <w:bCs/>
                <w:lang w:val="es-ES_tradnl"/>
              </w:rPr>
            </w:pPr>
            <w:r w:rsidRPr="0065327C">
              <w:rPr>
                <w:rFonts w:cs="Arial"/>
                <w:b/>
                <w:bCs/>
                <w:lang w:val="es-ES_tradnl"/>
              </w:rPr>
              <w:t>2017</w:t>
            </w:r>
          </w:p>
        </w:tc>
        <w:tc>
          <w:tcPr>
            <w:tcW w:w="6661" w:type="dxa"/>
            <w:shd w:val="clear" w:color="auto" w:fill="E8E8E8"/>
          </w:tcPr>
          <w:p w:rsidR="00A91B15" w:rsidRPr="0065327C" w:rsidRDefault="000F69A3" w:rsidP="00635168">
            <w:pPr>
              <w:spacing w:after="0" w:line="240" w:lineRule="auto"/>
              <w:rPr>
                <w:rFonts w:cs="Arial"/>
                <w:lang w:val="es-ES_tradnl"/>
              </w:rPr>
            </w:pPr>
            <w:r w:rsidRPr="000F69A3">
              <w:rPr>
                <w:rFonts w:cs="Arial"/>
                <w:lang w:val="es-ES_tradnl"/>
              </w:rPr>
              <w:t xml:space="preserve">Se impartió formación para el trabajo en los </w:t>
            </w:r>
            <w:r w:rsidR="00635168">
              <w:rPr>
                <w:rFonts w:cs="Arial"/>
                <w:lang w:val="es-ES_tradnl"/>
              </w:rPr>
              <w:t xml:space="preserve">municipios </w:t>
            </w:r>
            <w:r w:rsidRPr="000F69A3">
              <w:rPr>
                <w:rFonts w:cs="Arial"/>
                <w:lang w:val="es-ES_tradnl"/>
              </w:rPr>
              <w:t xml:space="preserve">170 </w:t>
            </w:r>
            <w:r>
              <w:rPr>
                <w:rFonts w:cs="Arial"/>
                <w:lang w:val="es-ES_tradnl"/>
              </w:rPr>
              <w:t>PDET</w:t>
            </w:r>
            <w:r w:rsidR="00635168">
              <w:rPr>
                <w:rFonts w:cs="Arial"/>
                <w:lang w:val="es-ES_tradnl"/>
              </w:rPr>
              <w:t>.</w:t>
            </w:r>
            <w:r w:rsidRPr="000F69A3">
              <w:rPr>
                <w:rFonts w:cs="Arial"/>
                <w:lang w:val="es-ES_tradnl"/>
              </w:rPr>
              <w:t xml:space="preserve"> </w:t>
            </w:r>
          </w:p>
        </w:tc>
      </w:tr>
      <w:tr w:rsidR="00A91B15" w:rsidRPr="0065327C" w:rsidTr="00731437">
        <w:trPr>
          <w:trHeight w:val="394"/>
        </w:trPr>
        <w:tc>
          <w:tcPr>
            <w:tcW w:w="2411" w:type="dxa"/>
            <w:tcBorders>
              <w:right w:val="nil"/>
            </w:tcBorders>
            <w:shd w:val="clear" w:color="auto" w:fill="auto"/>
          </w:tcPr>
          <w:p w:rsidR="00A91B15" w:rsidRPr="0065327C" w:rsidRDefault="00A91B15" w:rsidP="00731437">
            <w:pPr>
              <w:spacing w:after="0" w:line="240" w:lineRule="auto"/>
              <w:rPr>
                <w:rFonts w:cs="Arial"/>
                <w:b/>
                <w:bCs/>
                <w:lang w:val="es-ES_tradnl"/>
              </w:rPr>
            </w:pPr>
            <w:r w:rsidRPr="0065327C">
              <w:rPr>
                <w:rFonts w:cs="Arial"/>
                <w:b/>
                <w:bCs/>
                <w:lang w:val="es-ES_tradnl"/>
              </w:rPr>
              <w:t>2018</w:t>
            </w:r>
          </w:p>
        </w:tc>
        <w:tc>
          <w:tcPr>
            <w:tcW w:w="6661" w:type="dxa"/>
            <w:tcBorders>
              <w:left w:val="nil"/>
              <w:right w:val="nil"/>
            </w:tcBorders>
            <w:shd w:val="clear" w:color="auto" w:fill="auto"/>
          </w:tcPr>
          <w:p w:rsidR="00A91B15" w:rsidRPr="0065327C" w:rsidRDefault="000F69A3" w:rsidP="00635168">
            <w:pPr>
              <w:spacing w:after="0" w:line="240" w:lineRule="auto"/>
              <w:rPr>
                <w:rFonts w:cs="Arial"/>
                <w:lang w:val="es-ES_tradnl"/>
              </w:rPr>
            </w:pPr>
            <w:r w:rsidRPr="000F69A3">
              <w:rPr>
                <w:rFonts w:cs="Arial"/>
                <w:lang w:val="es-ES_tradnl"/>
              </w:rPr>
              <w:t xml:space="preserve">Se impartió formación para el trabajo en los </w:t>
            </w:r>
            <w:r w:rsidR="00635168">
              <w:rPr>
                <w:rFonts w:cs="Arial"/>
                <w:lang w:val="es-ES_tradnl"/>
              </w:rPr>
              <w:t xml:space="preserve">municipios </w:t>
            </w:r>
            <w:r w:rsidRPr="000F69A3">
              <w:rPr>
                <w:rFonts w:cs="Arial"/>
                <w:lang w:val="es-ES_tradnl"/>
              </w:rPr>
              <w:t xml:space="preserve">170 </w:t>
            </w:r>
            <w:r>
              <w:rPr>
                <w:rFonts w:cs="Arial"/>
                <w:lang w:val="es-ES_tradnl"/>
              </w:rPr>
              <w:t>PDET</w:t>
            </w:r>
            <w:r w:rsidR="00635168">
              <w:rPr>
                <w:rFonts w:cs="Arial"/>
                <w:lang w:val="es-ES_tradnl"/>
              </w:rPr>
              <w:t>.</w:t>
            </w:r>
          </w:p>
        </w:tc>
      </w:tr>
    </w:tbl>
    <w:p w:rsidR="006F7F48" w:rsidRDefault="006F7F48" w:rsidP="006F7F48">
      <w:pPr>
        <w:ind w:left="709"/>
        <w:jc w:val="both"/>
        <w:rPr>
          <w:rFonts w:asciiTheme="minorHAnsi" w:hAnsiTheme="minorHAnsi" w:cstheme="minorBidi"/>
          <w:b/>
          <w:i/>
          <w:iCs/>
        </w:rPr>
      </w:pPr>
      <w:r>
        <w:rPr>
          <w:rFonts w:asciiTheme="minorHAnsi" w:hAnsiTheme="minorHAnsi" w:cstheme="minorBidi"/>
          <w:b/>
          <w:i/>
          <w:iCs/>
        </w:rPr>
        <w:t xml:space="preserve">      </w:t>
      </w:r>
      <w:r w:rsidRPr="00E328C4">
        <w:rPr>
          <w:rFonts w:asciiTheme="minorHAnsi" w:hAnsiTheme="minorHAnsi" w:cstheme="minorBidi"/>
          <w:b/>
          <w:i/>
          <w:iCs/>
        </w:rPr>
        <w:t>Nota:</w:t>
      </w:r>
      <w:r w:rsidRPr="004118B5">
        <w:rPr>
          <w:rFonts w:asciiTheme="minorHAnsi" w:hAnsiTheme="minorHAnsi" w:cstheme="minorBidi"/>
          <w:i/>
          <w:iCs/>
        </w:rPr>
        <w:t xml:space="preserve"> El SENA no establece metas específicas de atención en lo relacionado con acciones de formación, </w:t>
      </w:r>
      <w:r>
        <w:rPr>
          <w:rFonts w:asciiTheme="minorHAnsi" w:hAnsiTheme="minorHAnsi" w:cstheme="minorBidi"/>
          <w:i/>
          <w:iCs/>
        </w:rPr>
        <w:softHyphen/>
      </w:r>
      <w:r w:rsidRPr="004118B5">
        <w:rPr>
          <w:rFonts w:asciiTheme="minorHAnsi" w:hAnsiTheme="minorHAnsi" w:cstheme="minorBidi"/>
          <w:i/>
          <w:iCs/>
        </w:rPr>
        <w:t>por cuanto la respuesta se brinda según demanda social en los municipios PDET. Se registran cupos de formación ejecutados en municipios</w:t>
      </w:r>
      <w:r>
        <w:rPr>
          <w:rFonts w:asciiTheme="minorHAnsi" w:hAnsiTheme="minorHAnsi" w:cstheme="minorBidi"/>
          <w:i/>
          <w:iCs/>
        </w:rPr>
        <w:t xml:space="preserve"> con</w:t>
      </w:r>
      <w:r w:rsidRPr="004118B5">
        <w:rPr>
          <w:rFonts w:asciiTheme="minorHAnsi" w:hAnsiTheme="minorHAnsi" w:cstheme="minorBidi"/>
          <w:i/>
          <w:iCs/>
        </w:rPr>
        <w:t xml:space="preserve"> Programa de Desarrollo con Enfoque Territorial </w:t>
      </w:r>
      <w:r w:rsidRPr="00E328C4">
        <w:rPr>
          <w:rFonts w:asciiTheme="minorHAnsi" w:hAnsiTheme="minorHAnsi" w:cstheme="minorBidi"/>
          <w:b/>
          <w:i/>
          <w:iCs/>
        </w:rPr>
        <w:t>(PDET).</w:t>
      </w:r>
    </w:p>
    <w:tbl>
      <w:tblPr>
        <w:tblW w:w="9666"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666"/>
      </w:tblGrid>
      <w:tr w:rsidR="00A91B15" w:rsidRPr="0065327C" w:rsidTr="00731437">
        <w:tc>
          <w:tcPr>
            <w:tcW w:w="9666" w:type="dxa"/>
            <w:shd w:val="clear" w:color="auto" w:fill="F2F2F2"/>
          </w:tcPr>
          <w:p w:rsidR="00A91B15" w:rsidRPr="0065327C" w:rsidRDefault="003767F6" w:rsidP="00731437">
            <w:pPr>
              <w:spacing w:after="0" w:line="240" w:lineRule="auto"/>
              <w:ind w:left="-282" w:right="529" w:firstLine="282"/>
              <w:jc w:val="both"/>
              <w:rPr>
                <w:rFonts w:cs="Arial"/>
                <w:color w:val="009EAD"/>
                <w:sz w:val="32"/>
                <w:szCs w:val="32"/>
                <w:u w:val="thick"/>
                <w:lang w:val="es-ES_tradnl"/>
              </w:rPr>
            </w:pPr>
            <w:r>
              <w:rPr>
                <w:noProof/>
                <w:lang w:eastAsia="es-CO"/>
              </w:rPr>
              <w:drawing>
                <wp:anchor distT="0" distB="0" distL="114300" distR="114300" simplePos="0" relativeHeight="251662848" behindDoc="0" locked="0" layoutInCell="1" allowOverlap="1" wp14:anchorId="1508969D" wp14:editId="0586B405">
                  <wp:simplePos x="0" y="0"/>
                  <wp:positionH relativeFrom="column">
                    <wp:posOffset>121920</wp:posOffset>
                  </wp:positionH>
                  <wp:positionV relativeFrom="paragraph">
                    <wp:posOffset>-16510</wp:posOffset>
                  </wp:positionV>
                  <wp:extent cx="775335" cy="937260"/>
                  <wp:effectExtent l="0" t="0" r="0" b="0"/>
                  <wp:wrapSquare wrapText="bothSides"/>
                  <wp:docPr id="3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B15" w:rsidRPr="0065327C">
              <w:rPr>
                <w:rFonts w:cs="Arial"/>
                <w:color w:val="009EAD"/>
                <w:sz w:val="32"/>
                <w:szCs w:val="32"/>
                <w:u w:val="thick"/>
                <w:lang w:val="es-ES_tradnl"/>
              </w:rPr>
              <w:t>Cómo lo hemos hecho?</w:t>
            </w:r>
          </w:p>
          <w:p w:rsidR="00FF117E" w:rsidRPr="006A229A" w:rsidRDefault="00A91B15" w:rsidP="00731437">
            <w:pPr>
              <w:spacing w:after="0" w:line="240" w:lineRule="auto"/>
              <w:jc w:val="both"/>
              <w:rPr>
                <w:rFonts w:cs="Arial"/>
                <w:sz w:val="24"/>
                <w:szCs w:val="24"/>
                <w:lang w:val="es-ES_tradnl"/>
              </w:rPr>
            </w:pPr>
            <w:r w:rsidRPr="006A229A">
              <w:rPr>
                <w:rFonts w:cs="Arial"/>
                <w:sz w:val="24"/>
                <w:szCs w:val="24"/>
                <w:lang w:val="es-ES_tradnl"/>
              </w:rPr>
              <w:t>2017</w:t>
            </w:r>
            <w:r w:rsidR="00FF117E" w:rsidRPr="006A229A">
              <w:rPr>
                <w:rFonts w:cs="Arial"/>
                <w:sz w:val="24"/>
                <w:szCs w:val="24"/>
                <w:lang w:val="es-ES_tradnl"/>
              </w:rPr>
              <w:t xml:space="preserve"> </w:t>
            </w:r>
            <w:r w:rsidR="001B2CF1" w:rsidRPr="006A229A">
              <w:rPr>
                <w:rFonts w:cs="Arial"/>
                <w:sz w:val="24"/>
                <w:szCs w:val="24"/>
                <w:lang w:val="es-ES_tradnl"/>
              </w:rPr>
              <w:t xml:space="preserve">y 2018 </w:t>
            </w:r>
          </w:p>
          <w:p w:rsidR="00A91B15" w:rsidRPr="0065327C" w:rsidRDefault="001B2CF1" w:rsidP="001B2CF1">
            <w:pPr>
              <w:spacing w:after="0" w:line="240" w:lineRule="auto"/>
              <w:ind w:left="1619"/>
              <w:jc w:val="both"/>
              <w:rPr>
                <w:rFonts w:cs="Arial"/>
                <w:i/>
                <w:sz w:val="24"/>
                <w:szCs w:val="24"/>
                <w:lang w:val="es-ES_tradnl"/>
              </w:rPr>
            </w:pPr>
            <w:r w:rsidRPr="004332F2">
              <w:rPr>
                <w:rFonts w:cs="Arial"/>
                <w:sz w:val="24"/>
                <w:szCs w:val="24"/>
              </w:rPr>
              <w:t>Mediante la oferta regular del</w:t>
            </w:r>
            <w:r>
              <w:rPr>
                <w:rFonts w:cs="Arial"/>
                <w:sz w:val="24"/>
                <w:szCs w:val="24"/>
              </w:rPr>
              <w:t xml:space="preserve"> SENA y a través de sus centros de formació</w:t>
            </w:r>
            <w:r w:rsidRPr="004332F2">
              <w:rPr>
                <w:rFonts w:cs="Arial"/>
                <w:sz w:val="24"/>
                <w:szCs w:val="24"/>
              </w:rPr>
              <w:t>n</w:t>
            </w:r>
            <w:r>
              <w:rPr>
                <w:rFonts w:cs="Arial"/>
                <w:sz w:val="24"/>
                <w:szCs w:val="24"/>
              </w:rPr>
              <w:t xml:space="preserve">, se ha focalizado la formación </w:t>
            </w:r>
            <w:r w:rsidRPr="004332F2">
              <w:rPr>
                <w:rFonts w:cs="Arial"/>
                <w:sz w:val="24"/>
                <w:szCs w:val="24"/>
              </w:rPr>
              <w:t xml:space="preserve">para el trabajo en los </w:t>
            </w:r>
            <w:r w:rsidRPr="00E328C4">
              <w:rPr>
                <w:rFonts w:cs="Arial"/>
                <w:b/>
                <w:sz w:val="24"/>
                <w:szCs w:val="24"/>
              </w:rPr>
              <w:t>170 municipios</w:t>
            </w:r>
            <w:r>
              <w:rPr>
                <w:rFonts w:cs="Arial"/>
                <w:sz w:val="24"/>
                <w:szCs w:val="24"/>
              </w:rPr>
              <w:t xml:space="preserve"> </w:t>
            </w:r>
            <w:r w:rsidRPr="00E328C4">
              <w:rPr>
                <w:rFonts w:cs="Arial"/>
                <w:b/>
                <w:i/>
              </w:rPr>
              <w:t>(PDET)</w:t>
            </w:r>
            <w:r w:rsidRPr="004332F2">
              <w:rPr>
                <w:rFonts w:cs="Arial"/>
                <w:sz w:val="24"/>
                <w:szCs w:val="24"/>
              </w:rPr>
              <w:t xml:space="preserve"> priorizados por el Gobierno </w:t>
            </w:r>
            <w:r>
              <w:rPr>
                <w:rFonts w:cs="Arial"/>
                <w:sz w:val="24"/>
                <w:szCs w:val="24"/>
              </w:rPr>
              <w:t>N</w:t>
            </w:r>
            <w:r w:rsidRPr="004332F2">
              <w:rPr>
                <w:rFonts w:cs="Arial"/>
                <w:sz w:val="24"/>
                <w:szCs w:val="24"/>
              </w:rPr>
              <w:t xml:space="preserve">acional. </w:t>
            </w:r>
            <w:r>
              <w:rPr>
                <w:rFonts w:cs="Arial"/>
                <w:sz w:val="24"/>
                <w:szCs w:val="24"/>
              </w:rPr>
              <w:t>L</w:t>
            </w:r>
            <w:r w:rsidRPr="004332F2">
              <w:rPr>
                <w:rFonts w:cs="Arial"/>
                <w:sz w:val="24"/>
                <w:szCs w:val="24"/>
              </w:rPr>
              <w:t xml:space="preserve">a oferta </w:t>
            </w:r>
            <w:r>
              <w:rPr>
                <w:rFonts w:cs="Arial"/>
                <w:sz w:val="24"/>
                <w:szCs w:val="24"/>
              </w:rPr>
              <w:t xml:space="preserve">de formación del </w:t>
            </w:r>
            <w:r w:rsidRPr="004332F2">
              <w:rPr>
                <w:rFonts w:cs="Arial"/>
                <w:sz w:val="24"/>
                <w:szCs w:val="24"/>
              </w:rPr>
              <w:t>SENA</w:t>
            </w:r>
            <w:r>
              <w:rPr>
                <w:rFonts w:cs="Arial"/>
                <w:sz w:val="24"/>
                <w:szCs w:val="24"/>
              </w:rPr>
              <w:t xml:space="preserve"> cubre  los niveles de: Auxiliar,  Operario, Técnico, Técnico Laboral, T</w:t>
            </w:r>
            <w:r w:rsidRPr="004332F2">
              <w:rPr>
                <w:rFonts w:cs="Arial"/>
                <w:sz w:val="24"/>
                <w:szCs w:val="24"/>
              </w:rPr>
              <w:t>ecnólogos, y</w:t>
            </w:r>
            <w:r>
              <w:rPr>
                <w:rFonts w:cs="Arial"/>
                <w:sz w:val="24"/>
                <w:szCs w:val="24"/>
              </w:rPr>
              <w:t xml:space="preserve"> la</w:t>
            </w:r>
            <w:r w:rsidRPr="004332F2">
              <w:rPr>
                <w:rFonts w:cs="Arial"/>
                <w:sz w:val="24"/>
                <w:szCs w:val="24"/>
              </w:rPr>
              <w:t xml:space="preserve"> </w:t>
            </w:r>
            <w:r>
              <w:rPr>
                <w:rFonts w:cs="Arial"/>
                <w:sz w:val="24"/>
                <w:szCs w:val="24"/>
              </w:rPr>
              <w:t>formación complementaria, o de cursos de corta  duración.</w:t>
            </w:r>
          </w:p>
        </w:tc>
      </w:tr>
      <w:tr w:rsidR="00635168" w:rsidRPr="0065327C" w:rsidTr="00731437">
        <w:tc>
          <w:tcPr>
            <w:tcW w:w="9666" w:type="dxa"/>
            <w:shd w:val="clear" w:color="auto" w:fill="F2F2F2"/>
          </w:tcPr>
          <w:p w:rsidR="00635168" w:rsidRDefault="00635168" w:rsidP="00635168">
            <w:pPr>
              <w:spacing w:after="0" w:line="240" w:lineRule="auto"/>
              <w:jc w:val="both"/>
              <w:rPr>
                <w:rFonts w:cs="Arial"/>
                <w:color w:val="009EAD"/>
                <w:sz w:val="32"/>
                <w:szCs w:val="32"/>
                <w:u w:val="thick"/>
                <w:lang w:val="es-ES_tradnl"/>
              </w:rPr>
            </w:pPr>
            <w:r w:rsidRPr="0065327C">
              <w:rPr>
                <w:rFonts w:cs="Arial"/>
                <w:color w:val="009EAD"/>
                <w:sz w:val="32"/>
                <w:szCs w:val="32"/>
                <w:u w:val="thick"/>
                <w:lang w:val="es-ES_tradnl"/>
              </w:rPr>
              <w:t>¿Quiénes se han beneficiado?</w:t>
            </w:r>
            <w:r>
              <w:rPr>
                <w:noProof/>
                <w:lang w:eastAsia="es-CO"/>
              </w:rPr>
              <w:drawing>
                <wp:anchor distT="0" distB="0" distL="114300" distR="114300" simplePos="0" relativeHeight="251668992" behindDoc="0" locked="0" layoutInCell="1" allowOverlap="1" wp14:anchorId="32F1041A" wp14:editId="633735C1">
                  <wp:simplePos x="0" y="0"/>
                  <wp:positionH relativeFrom="column">
                    <wp:posOffset>7620</wp:posOffset>
                  </wp:positionH>
                  <wp:positionV relativeFrom="paragraph">
                    <wp:posOffset>56515</wp:posOffset>
                  </wp:positionV>
                  <wp:extent cx="925830" cy="800100"/>
                  <wp:effectExtent l="0" t="0" r="0" b="0"/>
                  <wp:wrapSquare wrapText="bothSides"/>
                  <wp:docPr id="4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27C">
              <w:rPr>
                <w:rFonts w:cs="Arial"/>
                <w:color w:val="009EAD"/>
                <w:sz w:val="32"/>
                <w:szCs w:val="32"/>
                <w:u w:val="thick"/>
                <w:lang w:val="es-ES_tradnl"/>
              </w:rPr>
              <w:t xml:space="preserve"> </w:t>
            </w:r>
          </w:p>
          <w:p w:rsidR="004601F5" w:rsidRPr="00D62F45" w:rsidRDefault="00E55210" w:rsidP="004601F5">
            <w:pPr>
              <w:jc w:val="both"/>
              <w:rPr>
                <w:rFonts w:cs="Arial"/>
                <w:sz w:val="24"/>
                <w:szCs w:val="24"/>
              </w:rPr>
            </w:pPr>
            <w:r>
              <w:rPr>
                <w:rFonts w:cs="Arial"/>
                <w:sz w:val="24"/>
                <w:szCs w:val="24"/>
              </w:rPr>
              <w:t>Ciudadanos que habitan en los</w:t>
            </w:r>
            <w:r w:rsidR="004601F5" w:rsidRPr="00D62F45">
              <w:rPr>
                <w:rFonts w:cs="Arial"/>
                <w:sz w:val="24"/>
                <w:szCs w:val="24"/>
              </w:rPr>
              <w:t xml:space="preserve"> 170 municipios PDET</w:t>
            </w:r>
            <w:r>
              <w:rPr>
                <w:rFonts w:cs="Arial"/>
                <w:sz w:val="24"/>
                <w:szCs w:val="24"/>
              </w:rPr>
              <w:t>. Los resultados son los siguientes:</w:t>
            </w:r>
          </w:p>
          <w:p w:rsidR="004601F5" w:rsidRDefault="004601F5" w:rsidP="004601F5">
            <w:pPr>
              <w:spacing w:after="0" w:line="240" w:lineRule="auto"/>
              <w:ind w:left="360"/>
              <w:jc w:val="both"/>
              <w:rPr>
                <w:rFonts w:cs="Arial"/>
                <w:color w:val="000000" w:themeColor="text1"/>
                <w:sz w:val="24"/>
                <w:szCs w:val="24"/>
              </w:rPr>
            </w:pPr>
            <w:r w:rsidRPr="00625D2B">
              <w:rPr>
                <w:rFonts w:cs="Arial"/>
                <w:b/>
                <w:color w:val="000000" w:themeColor="text1"/>
                <w:sz w:val="24"/>
                <w:szCs w:val="24"/>
              </w:rPr>
              <w:t xml:space="preserve">En </w:t>
            </w:r>
            <w:r>
              <w:rPr>
                <w:rFonts w:cs="Arial"/>
                <w:b/>
                <w:color w:val="000000" w:themeColor="text1"/>
                <w:sz w:val="24"/>
                <w:szCs w:val="24"/>
              </w:rPr>
              <w:t xml:space="preserve">2017: </w:t>
            </w:r>
            <w:r>
              <w:rPr>
                <w:rFonts w:cs="Arial"/>
                <w:color w:val="000000" w:themeColor="text1"/>
                <w:sz w:val="24"/>
                <w:szCs w:val="24"/>
              </w:rPr>
              <w:t>1.015.171 c</w:t>
            </w:r>
            <w:r w:rsidRPr="00D62F45">
              <w:rPr>
                <w:rFonts w:cs="Arial"/>
                <w:color w:val="000000" w:themeColor="text1"/>
                <w:sz w:val="24"/>
                <w:szCs w:val="24"/>
              </w:rPr>
              <w:t xml:space="preserve">upos de formación </w:t>
            </w:r>
          </w:p>
          <w:p w:rsidR="00E55210" w:rsidRDefault="00E55210" w:rsidP="004601F5">
            <w:pPr>
              <w:spacing w:after="0" w:line="240" w:lineRule="auto"/>
              <w:ind w:left="360"/>
              <w:jc w:val="both"/>
              <w:rPr>
                <w:rFonts w:cs="Arial"/>
                <w:color w:val="000000" w:themeColor="text1"/>
                <w:sz w:val="24"/>
                <w:szCs w:val="24"/>
              </w:rPr>
            </w:pPr>
          </w:p>
          <w:p w:rsidR="00635168" w:rsidRDefault="00E55210" w:rsidP="00F76DF8">
            <w:pPr>
              <w:spacing w:after="0" w:line="240" w:lineRule="auto"/>
              <w:ind w:left="360"/>
              <w:jc w:val="both"/>
              <w:rPr>
                <w:rFonts w:cs="Arial"/>
                <w:color w:val="000000" w:themeColor="text1"/>
                <w:sz w:val="24"/>
                <w:szCs w:val="24"/>
              </w:rPr>
            </w:pPr>
            <w:r>
              <w:rPr>
                <w:rFonts w:cs="Arial"/>
                <w:b/>
                <w:color w:val="000000" w:themeColor="text1"/>
                <w:sz w:val="24"/>
                <w:szCs w:val="24"/>
              </w:rPr>
              <w:t xml:space="preserve">                       </w:t>
            </w:r>
            <w:r w:rsidR="004601F5">
              <w:rPr>
                <w:rFonts w:cs="Arial"/>
                <w:b/>
                <w:color w:val="000000" w:themeColor="text1"/>
                <w:sz w:val="24"/>
                <w:szCs w:val="24"/>
              </w:rPr>
              <w:t xml:space="preserve">A </w:t>
            </w:r>
            <w:r w:rsidR="008F3D1A">
              <w:rPr>
                <w:rFonts w:cs="Arial"/>
                <w:b/>
                <w:color w:val="000000" w:themeColor="text1"/>
                <w:sz w:val="24"/>
                <w:szCs w:val="24"/>
              </w:rPr>
              <w:t>mayo</w:t>
            </w:r>
            <w:r w:rsidR="004601F5">
              <w:rPr>
                <w:rFonts w:cs="Arial"/>
                <w:b/>
                <w:color w:val="000000" w:themeColor="text1"/>
                <w:sz w:val="24"/>
                <w:szCs w:val="24"/>
              </w:rPr>
              <w:t xml:space="preserve"> de </w:t>
            </w:r>
            <w:r w:rsidR="004601F5" w:rsidRPr="00625D2B">
              <w:rPr>
                <w:rFonts w:cs="Arial"/>
                <w:b/>
                <w:color w:val="000000" w:themeColor="text1"/>
                <w:sz w:val="24"/>
                <w:szCs w:val="24"/>
              </w:rPr>
              <w:t>2018</w:t>
            </w:r>
            <w:r w:rsidR="004601F5">
              <w:rPr>
                <w:rFonts w:cs="Arial"/>
                <w:b/>
                <w:color w:val="000000" w:themeColor="text1"/>
                <w:sz w:val="24"/>
                <w:szCs w:val="24"/>
              </w:rPr>
              <w:t>:</w:t>
            </w:r>
            <w:r w:rsidR="008F3D1A">
              <w:rPr>
                <w:rFonts w:cs="Arial"/>
                <w:b/>
                <w:color w:val="000000" w:themeColor="text1"/>
                <w:sz w:val="24"/>
                <w:szCs w:val="24"/>
              </w:rPr>
              <w:t xml:space="preserve"> </w:t>
            </w:r>
            <w:r w:rsidR="008F3D1A" w:rsidRPr="00B013A7">
              <w:rPr>
                <w:rFonts w:cs="Arial"/>
                <w:color w:val="000000" w:themeColor="text1"/>
                <w:sz w:val="24"/>
                <w:szCs w:val="24"/>
              </w:rPr>
              <w:t>453.719</w:t>
            </w:r>
            <w:r w:rsidR="00B013A7">
              <w:rPr>
                <w:rFonts w:cs="Arial"/>
                <w:color w:val="000000" w:themeColor="text1"/>
                <w:sz w:val="24"/>
                <w:szCs w:val="24"/>
              </w:rPr>
              <w:t xml:space="preserve"> </w:t>
            </w:r>
            <w:r w:rsidR="00B013A7" w:rsidRPr="00B013A7">
              <w:rPr>
                <w:rFonts w:cs="Arial"/>
                <w:color w:val="000000" w:themeColor="text1"/>
                <w:sz w:val="24"/>
                <w:szCs w:val="24"/>
              </w:rPr>
              <w:t>cupos de formación</w:t>
            </w:r>
          </w:p>
          <w:p w:rsidR="0099383E" w:rsidRPr="0065327C" w:rsidRDefault="0099383E" w:rsidP="0099383E">
            <w:pPr>
              <w:spacing w:after="0" w:line="240" w:lineRule="auto"/>
              <w:ind w:left="360"/>
              <w:jc w:val="both"/>
              <w:rPr>
                <w:rFonts w:cs="Arial"/>
                <w:color w:val="009EAD"/>
                <w:sz w:val="32"/>
                <w:szCs w:val="32"/>
                <w:u w:val="thick"/>
                <w:lang w:val="es-ES_tradnl"/>
              </w:rPr>
            </w:pPr>
            <w:r w:rsidRPr="0099383E">
              <w:rPr>
                <w:rFonts w:cs="Arial"/>
                <w:b/>
                <w:i/>
                <w:iCs/>
                <w:sz w:val="20"/>
                <w:szCs w:val="20"/>
              </w:rPr>
              <w:lastRenderedPageBreak/>
              <w:t xml:space="preserve">      Nota:</w:t>
            </w:r>
            <w:r w:rsidRPr="0099383E">
              <w:rPr>
                <w:rFonts w:cs="Arial"/>
                <w:i/>
                <w:iCs/>
                <w:sz w:val="20"/>
                <w:szCs w:val="20"/>
              </w:rPr>
              <w:t xml:space="preserve"> El SENA no establece metas específicas de atención en lo relacionado con acciones de formación, </w:t>
            </w:r>
            <w:r w:rsidRPr="0099383E">
              <w:rPr>
                <w:rFonts w:cs="Arial"/>
                <w:i/>
                <w:iCs/>
                <w:sz w:val="20"/>
                <w:szCs w:val="20"/>
              </w:rPr>
              <w:softHyphen/>
              <w:t xml:space="preserve">por cuanto la respuesta se brinda según demanda social en los municipios PDET. Se registran cupos de formación ejecutados en municipios con Programa de Desarrollo con Enfoque Territorial </w:t>
            </w:r>
            <w:r w:rsidRPr="0099383E">
              <w:rPr>
                <w:rFonts w:cs="Arial"/>
                <w:b/>
                <w:i/>
                <w:iCs/>
                <w:sz w:val="20"/>
                <w:szCs w:val="20"/>
              </w:rPr>
              <w:t>(PDET).</w:t>
            </w:r>
          </w:p>
        </w:tc>
      </w:tr>
      <w:tr w:rsidR="00635168" w:rsidRPr="0065327C" w:rsidTr="00C34401">
        <w:trPr>
          <w:trHeight w:val="10082"/>
        </w:trPr>
        <w:tc>
          <w:tcPr>
            <w:tcW w:w="9666" w:type="dxa"/>
            <w:shd w:val="clear" w:color="auto" w:fill="F2F2F2"/>
          </w:tcPr>
          <w:p w:rsidR="00635168" w:rsidRPr="0065327C" w:rsidRDefault="00635168" w:rsidP="00635168">
            <w:pPr>
              <w:spacing w:after="0" w:line="240" w:lineRule="auto"/>
              <w:rPr>
                <w:rFonts w:cs="Arial"/>
                <w:color w:val="009EAD"/>
                <w:sz w:val="32"/>
                <w:szCs w:val="32"/>
                <w:u w:val="thick"/>
                <w:lang w:val="es-ES_tradnl"/>
              </w:rPr>
            </w:pPr>
            <w:r>
              <w:rPr>
                <w:noProof/>
                <w:lang w:eastAsia="es-CO"/>
              </w:rPr>
              <w:lastRenderedPageBreak/>
              <w:drawing>
                <wp:anchor distT="0" distB="0" distL="114300" distR="114300" simplePos="0" relativeHeight="251670016" behindDoc="0" locked="0" layoutInCell="1" allowOverlap="1" wp14:anchorId="3EF08C03" wp14:editId="2D382808">
                  <wp:simplePos x="0" y="0"/>
                  <wp:positionH relativeFrom="column">
                    <wp:posOffset>-85725</wp:posOffset>
                  </wp:positionH>
                  <wp:positionV relativeFrom="paragraph">
                    <wp:posOffset>0</wp:posOffset>
                  </wp:positionV>
                  <wp:extent cx="958850" cy="861695"/>
                  <wp:effectExtent l="0" t="0" r="0" b="0"/>
                  <wp:wrapSquare wrapText="bothSides"/>
                  <wp:docPr id="3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27C">
              <w:rPr>
                <w:rFonts w:cs="Arial"/>
                <w:color w:val="009EAD"/>
                <w:sz w:val="32"/>
                <w:szCs w:val="32"/>
                <w:u w:val="thick"/>
                <w:lang w:val="es-ES_tradnl"/>
              </w:rPr>
              <w:t xml:space="preserve">¿Quiénes han participado  en esta acción y cómo hemos promovimos el control social? </w:t>
            </w:r>
          </w:p>
          <w:p w:rsidR="002F4C9D" w:rsidRDefault="002F4C9D" w:rsidP="00635168">
            <w:pPr>
              <w:spacing w:after="0" w:line="240" w:lineRule="auto"/>
              <w:rPr>
                <w:rFonts w:cs="Arial"/>
                <w:i/>
                <w:sz w:val="24"/>
                <w:szCs w:val="24"/>
                <w:lang w:val="es-ES_tradnl"/>
              </w:rPr>
            </w:pPr>
          </w:p>
          <w:p w:rsidR="002F4C9D" w:rsidRPr="00042F69" w:rsidRDefault="002F4C9D" w:rsidP="00635168">
            <w:pPr>
              <w:spacing w:after="0" w:line="240" w:lineRule="auto"/>
              <w:rPr>
                <w:rFonts w:cs="Arial"/>
                <w:sz w:val="24"/>
                <w:szCs w:val="24"/>
                <w:lang w:val="es-ES_tradnl"/>
              </w:rPr>
            </w:pPr>
            <w:r w:rsidRPr="00042F69">
              <w:rPr>
                <w:rFonts w:cs="Arial"/>
                <w:sz w:val="24"/>
                <w:szCs w:val="24"/>
                <w:lang w:val="es-ES_tradnl"/>
              </w:rPr>
              <w:t xml:space="preserve">2017 y 2018 </w:t>
            </w:r>
          </w:p>
          <w:p w:rsidR="00635168" w:rsidRPr="0065327C" w:rsidRDefault="002F4C9D" w:rsidP="002F4C9D">
            <w:pPr>
              <w:spacing w:after="0" w:line="240" w:lineRule="auto"/>
              <w:rPr>
                <w:rFonts w:cs="Arial"/>
                <w:i/>
                <w:sz w:val="24"/>
                <w:szCs w:val="24"/>
                <w:lang w:val="es-ES_tradnl"/>
              </w:rPr>
            </w:pPr>
            <w:r w:rsidRPr="000E7C25">
              <w:rPr>
                <w:rFonts w:cs="Arial"/>
                <w:sz w:val="24"/>
                <w:szCs w:val="24"/>
              </w:rPr>
              <w:t>Estas acciones se han desarrollado mediante concertación con las comunidades y actores de nivel territorial, líderes, cooperativas y población organizada, así como  alianza</w:t>
            </w:r>
            <w:r>
              <w:rPr>
                <w:rFonts w:cs="Arial"/>
                <w:sz w:val="24"/>
                <w:szCs w:val="24"/>
              </w:rPr>
              <w:t>s con entidades e instancias a</w:t>
            </w:r>
            <w:r w:rsidRPr="000E7C25">
              <w:rPr>
                <w:rFonts w:cs="Arial"/>
                <w:sz w:val="24"/>
                <w:szCs w:val="24"/>
              </w:rPr>
              <w:t xml:space="preserve"> nivel nacional </w:t>
            </w:r>
            <w:r>
              <w:rPr>
                <w:sz w:val="24"/>
                <w:szCs w:val="24"/>
                <w:lang w:val="es-ES_tradnl"/>
              </w:rPr>
              <w:t xml:space="preserve">como </w:t>
            </w:r>
            <w:r w:rsidRPr="000E7C25">
              <w:rPr>
                <w:sz w:val="24"/>
                <w:szCs w:val="24"/>
                <w:lang w:val="es-ES_tradnl"/>
              </w:rPr>
              <w:t xml:space="preserve">la Unidad de Atención a Víctimas, </w:t>
            </w:r>
            <w:r>
              <w:rPr>
                <w:sz w:val="24"/>
                <w:szCs w:val="24"/>
                <w:lang w:val="es-ES_tradnl"/>
              </w:rPr>
              <w:t xml:space="preserve">los </w:t>
            </w:r>
            <w:r w:rsidRPr="000E7C25">
              <w:rPr>
                <w:sz w:val="24"/>
                <w:szCs w:val="24"/>
                <w:lang w:val="es-ES_tradnl"/>
              </w:rPr>
              <w:t>gremios, entre otros.</w:t>
            </w:r>
          </w:p>
          <w:p w:rsidR="00635168" w:rsidRPr="0065327C" w:rsidRDefault="00635168" w:rsidP="00635168">
            <w:pPr>
              <w:spacing w:after="0" w:line="240" w:lineRule="auto"/>
              <w:rPr>
                <w:rFonts w:cs="Arial"/>
                <w:color w:val="000000"/>
                <w:sz w:val="24"/>
                <w:szCs w:val="24"/>
                <w:lang w:val="es-ES_tradnl"/>
              </w:rPr>
            </w:pPr>
          </w:p>
          <w:p w:rsidR="00635168" w:rsidRPr="0065327C" w:rsidRDefault="00635168" w:rsidP="00635168">
            <w:pPr>
              <w:spacing w:after="0" w:line="240" w:lineRule="auto"/>
              <w:jc w:val="both"/>
              <w:rPr>
                <w:rFonts w:cs="Arial"/>
                <w:color w:val="000000"/>
                <w:sz w:val="24"/>
                <w:szCs w:val="24"/>
                <w:lang w:val="es-ES_tradnl"/>
              </w:rPr>
            </w:pPr>
            <w:r w:rsidRPr="0065327C">
              <w:rPr>
                <w:rFonts w:cs="Arial"/>
                <w:color w:val="000000"/>
                <w:sz w:val="24"/>
                <w:szCs w:val="24"/>
                <w:lang w:val="es-ES_tradnl"/>
              </w:rPr>
              <w:t xml:space="preserve">Lo invitamos  a hacer control social a los contratos que se celebran por parte de las entidades públicas en el portal de Colombia Compra Eficiente </w:t>
            </w:r>
            <w:hyperlink r:id="rId17" w:history="1">
              <w:r w:rsidRPr="0065327C">
                <w:rPr>
                  <w:rStyle w:val="Hipervnculo"/>
                  <w:rFonts w:cs="Arial"/>
                  <w:sz w:val="24"/>
                  <w:szCs w:val="24"/>
                  <w:lang w:val="es-ES_tradnl"/>
                </w:rPr>
                <w:t>www.colombiacompra.gov.co</w:t>
              </w:r>
            </w:hyperlink>
            <w:r w:rsidRPr="0065327C">
              <w:rPr>
                <w:rFonts w:cs="Arial"/>
                <w:color w:val="000000"/>
                <w:sz w:val="24"/>
                <w:szCs w:val="24"/>
                <w:lang w:val="es-ES_tradnl"/>
              </w:rPr>
              <w:t xml:space="preserve"> </w:t>
            </w:r>
          </w:p>
          <w:p w:rsidR="00635168" w:rsidRPr="0065327C" w:rsidRDefault="00635168" w:rsidP="00635168">
            <w:pPr>
              <w:spacing w:after="0" w:line="240" w:lineRule="auto"/>
              <w:rPr>
                <w:rFonts w:cs="Arial"/>
                <w:color w:val="000000"/>
                <w:sz w:val="24"/>
                <w:szCs w:val="24"/>
                <w:lang w:val="es-ES_tradnl"/>
              </w:rPr>
            </w:pPr>
          </w:p>
          <w:p w:rsidR="00635168" w:rsidRPr="0065327C" w:rsidRDefault="00635168" w:rsidP="00635168">
            <w:pPr>
              <w:spacing w:after="0" w:line="240" w:lineRule="auto"/>
              <w:rPr>
                <w:rFonts w:cs="Arial"/>
                <w:color w:val="000000"/>
                <w:sz w:val="24"/>
                <w:szCs w:val="24"/>
                <w:lang w:val="es-ES_tradnl"/>
              </w:rPr>
            </w:pPr>
            <w:r w:rsidRPr="0065327C">
              <w:rPr>
                <w:rFonts w:cs="Arial"/>
                <w:color w:val="000000"/>
                <w:sz w:val="24"/>
                <w:szCs w:val="24"/>
                <w:lang w:val="es-ES_tradnl"/>
              </w:rPr>
              <w:t>- Para efectos de consulta de los contratos celebrados durante el 2017, indique el nombre de la Entidad y número de contrato en el espacio señalado y posteriormente haga click en “Buscar”.</w:t>
            </w:r>
          </w:p>
          <w:p w:rsidR="00635168" w:rsidRPr="0065327C" w:rsidRDefault="00635168" w:rsidP="00635168">
            <w:pPr>
              <w:spacing w:after="0" w:line="240" w:lineRule="auto"/>
              <w:rPr>
                <w:rFonts w:cs="Arial"/>
                <w:color w:val="000000"/>
                <w:sz w:val="24"/>
                <w:szCs w:val="24"/>
                <w:lang w:val="es-ES_tradnl"/>
              </w:rPr>
            </w:pPr>
          </w:p>
          <w:p w:rsidR="00635168" w:rsidRPr="0065327C" w:rsidRDefault="00FA6227" w:rsidP="00635168">
            <w:pPr>
              <w:spacing w:after="0" w:line="240" w:lineRule="auto"/>
              <w:rPr>
                <w:rFonts w:cs="Arial"/>
                <w:color w:val="000000"/>
                <w:sz w:val="24"/>
                <w:szCs w:val="24"/>
                <w:lang w:val="es-ES_tradnl"/>
              </w:rPr>
            </w:pPr>
            <w:hyperlink r:id="rId18" w:history="1">
              <w:r w:rsidR="00635168" w:rsidRPr="0065327C">
                <w:rPr>
                  <w:rStyle w:val="Hipervnculo"/>
                  <w:rFonts w:cs="Arial"/>
                  <w:sz w:val="24"/>
                  <w:szCs w:val="24"/>
                  <w:lang w:val="es-ES_tradnl"/>
                </w:rPr>
                <w:t>https://www.contratos.gov.co/consultas/inicioConsulta.do</w:t>
              </w:r>
            </w:hyperlink>
            <w:r w:rsidR="00635168" w:rsidRPr="0065327C">
              <w:rPr>
                <w:rFonts w:cs="Arial"/>
                <w:color w:val="000000"/>
                <w:sz w:val="24"/>
                <w:szCs w:val="24"/>
                <w:lang w:val="es-ES_tradnl"/>
              </w:rPr>
              <w:t xml:space="preserve">  </w:t>
            </w:r>
          </w:p>
          <w:p w:rsidR="00635168" w:rsidRPr="0065327C" w:rsidRDefault="00635168" w:rsidP="00635168">
            <w:pPr>
              <w:spacing w:after="0" w:line="240" w:lineRule="auto"/>
              <w:rPr>
                <w:rFonts w:cs="Arial"/>
                <w:color w:val="000000"/>
                <w:sz w:val="24"/>
                <w:szCs w:val="24"/>
                <w:lang w:val="es-ES_tradnl"/>
              </w:rPr>
            </w:pPr>
          </w:p>
          <w:p w:rsidR="00635168" w:rsidRPr="0065327C" w:rsidRDefault="00635168" w:rsidP="00635168">
            <w:pPr>
              <w:spacing w:after="0" w:line="240" w:lineRule="auto"/>
              <w:jc w:val="both"/>
              <w:rPr>
                <w:rFonts w:cs="Arial"/>
                <w:color w:val="000000"/>
                <w:sz w:val="24"/>
                <w:szCs w:val="24"/>
                <w:lang w:val="es-ES_tradnl"/>
              </w:rPr>
            </w:pPr>
            <w:r w:rsidRPr="0065327C">
              <w:rPr>
                <w:rFonts w:cs="Arial"/>
                <w:color w:val="000000"/>
                <w:sz w:val="24"/>
                <w:szCs w:val="24"/>
                <w:lang w:val="es-ES_tradnl"/>
              </w:rPr>
              <w:t>- Para efectos de consulta de los contratos celebrados con vigencia 2018, indique el nombre de la Entidad y número de contrato en el espacio señalado “Buscar Proceso de Contratación”  y haga click en “Buscar”.</w:t>
            </w:r>
          </w:p>
          <w:p w:rsidR="00635168" w:rsidRPr="0065327C" w:rsidRDefault="00635168" w:rsidP="00635168">
            <w:pPr>
              <w:spacing w:after="0" w:line="240" w:lineRule="auto"/>
              <w:rPr>
                <w:rFonts w:cs="Arial"/>
                <w:color w:val="000000"/>
                <w:sz w:val="24"/>
                <w:szCs w:val="24"/>
                <w:lang w:val="es-ES_tradnl"/>
              </w:rPr>
            </w:pPr>
          </w:p>
          <w:p w:rsidR="00CE3B55" w:rsidRPr="0065327C" w:rsidRDefault="00FA6227" w:rsidP="00CE3B55">
            <w:pPr>
              <w:spacing w:after="0" w:line="240" w:lineRule="auto"/>
              <w:rPr>
                <w:rFonts w:cs="Arial"/>
                <w:i/>
                <w:sz w:val="24"/>
                <w:szCs w:val="24"/>
                <w:lang w:val="es-ES_tradnl"/>
              </w:rPr>
            </w:pPr>
            <w:hyperlink r:id="rId19" w:history="1">
              <w:r w:rsidR="00635168" w:rsidRPr="0065327C">
                <w:rPr>
                  <w:rStyle w:val="Hipervnculo"/>
                  <w:rFonts w:cs="Arial"/>
                  <w:sz w:val="24"/>
                  <w:szCs w:val="24"/>
                  <w:lang w:val="es-ES_tradnl"/>
                </w:rPr>
                <w:t>https://www.colombiacompra.gov.co/secop/busqueda-de-procesos-de-contratacion</w:t>
              </w:r>
            </w:hyperlink>
            <w:r w:rsidR="00635168" w:rsidRPr="0065327C">
              <w:rPr>
                <w:rFonts w:cs="Arial"/>
                <w:color w:val="000000"/>
                <w:sz w:val="24"/>
                <w:szCs w:val="24"/>
                <w:lang w:val="es-ES_tradnl"/>
              </w:rPr>
              <w:t xml:space="preserve"> </w:t>
            </w:r>
          </w:p>
        </w:tc>
      </w:tr>
      <w:tr w:rsidR="00635168" w:rsidRPr="0065327C" w:rsidTr="00731437">
        <w:trPr>
          <w:trHeight w:val="1420"/>
        </w:trPr>
        <w:tc>
          <w:tcPr>
            <w:tcW w:w="9666" w:type="dxa"/>
            <w:shd w:val="clear" w:color="auto" w:fill="F2F2F2"/>
          </w:tcPr>
          <w:p w:rsidR="00635168" w:rsidRPr="0065327C" w:rsidRDefault="00635168" w:rsidP="00635168">
            <w:pPr>
              <w:spacing w:after="0" w:line="240" w:lineRule="auto"/>
              <w:rPr>
                <w:rFonts w:cs="Arial"/>
                <w:color w:val="009EAD"/>
                <w:sz w:val="32"/>
                <w:szCs w:val="32"/>
                <w:u w:val="thick"/>
                <w:lang w:val="es-ES_tradnl"/>
              </w:rPr>
            </w:pPr>
            <w:r>
              <w:rPr>
                <w:noProof/>
                <w:lang w:eastAsia="es-CO"/>
              </w:rPr>
              <w:drawing>
                <wp:anchor distT="0" distB="0" distL="114300" distR="114300" simplePos="0" relativeHeight="251667968" behindDoc="0" locked="0" layoutInCell="1" allowOverlap="1" wp14:anchorId="1EA762E7" wp14:editId="1689EC12">
                  <wp:simplePos x="0" y="0"/>
                  <wp:positionH relativeFrom="column">
                    <wp:posOffset>-85725</wp:posOffset>
                  </wp:positionH>
                  <wp:positionV relativeFrom="paragraph">
                    <wp:posOffset>8255</wp:posOffset>
                  </wp:positionV>
                  <wp:extent cx="938530" cy="842645"/>
                  <wp:effectExtent l="0" t="0" r="0" b="0"/>
                  <wp:wrapSquare wrapText="bothSides"/>
                  <wp:docPr id="3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327C">
              <w:rPr>
                <w:rFonts w:cs="Arial"/>
                <w:noProof/>
                <w:color w:val="009EAD"/>
                <w:sz w:val="32"/>
                <w:szCs w:val="32"/>
                <w:u w:val="thick"/>
                <w:lang w:val="es-ES_tradnl" w:eastAsia="es-CO"/>
              </w:rPr>
              <w:t xml:space="preserve">¿En qué </w:t>
            </w:r>
            <w:r w:rsidRPr="0065327C">
              <w:rPr>
                <w:rFonts w:cs="Arial"/>
                <w:color w:val="009EAD"/>
                <w:sz w:val="32"/>
                <w:szCs w:val="32"/>
                <w:u w:val="thick"/>
                <w:lang w:val="es-ES_tradnl"/>
              </w:rPr>
              <w:t xml:space="preserve"> territorios hemos desarrollado la acción?</w:t>
            </w:r>
          </w:p>
          <w:p w:rsidR="00635168" w:rsidRPr="0065327C" w:rsidRDefault="00DE42DB" w:rsidP="00DE42DB">
            <w:pPr>
              <w:rPr>
                <w:rFonts w:cs="Arial"/>
                <w:i/>
                <w:sz w:val="24"/>
                <w:szCs w:val="24"/>
                <w:lang w:val="es-ES_tradnl"/>
              </w:rPr>
            </w:pPr>
            <w:r w:rsidRPr="000E7C25">
              <w:rPr>
                <w:rFonts w:cs="Arial"/>
                <w:sz w:val="24"/>
                <w:szCs w:val="24"/>
              </w:rPr>
              <w:t>Hemos estado presentes</w:t>
            </w:r>
            <w:r>
              <w:rPr>
                <w:rFonts w:cs="Arial"/>
                <w:sz w:val="24"/>
                <w:szCs w:val="24"/>
              </w:rPr>
              <w:t xml:space="preserve"> en</w:t>
            </w:r>
            <w:r w:rsidRPr="000E7C25">
              <w:rPr>
                <w:rFonts w:cs="Arial"/>
                <w:sz w:val="24"/>
                <w:szCs w:val="24"/>
              </w:rPr>
              <w:t xml:space="preserve"> </w:t>
            </w:r>
            <w:r w:rsidRPr="00097603">
              <w:rPr>
                <w:rFonts w:cs="Arial"/>
                <w:b/>
                <w:sz w:val="24"/>
                <w:szCs w:val="24"/>
              </w:rPr>
              <w:t>170 municipios</w:t>
            </w:r>
            <w:r>
              <w:rPr>
                <w:rFonts w:cs="Arial"/>
                <w:sz w:val="24"/>
                <w:szCs w:val="24"/>
              </w:rPr>
              <w:t xml:space="preserve"> PDET de </w:t>
            </w:r>
            <w:r w:rsidRPr="00097603">
              <w:rPr>
                <w:rFonts w:cs="Arial"/>
                <w:b/>
                <w:sz w:val="24"/>
                <w:szCs w:val="24"/>
              </w:rPr>
              <w:t>20 departamentos</w:t>
            </w:r>
            <w:r>
              <w:rPr>
                <w:rFonts w:cs="Arial"/>
                <w:b/>
                <w:sz w:val="24"/>
                <w:szCs w:val="24"/>
              </w:rPr>
              <w:t>, a saber:</w:t>
            </w:r>
          </w:p>
        </w:tc>
      </w:tr>
    </w:tbl>
    <w:p w:rsidR="00DE42DB" w:rsidRDefault="00DE42DB" w:rsidP="00DE42DB">
      <w:pPr>
        <w:spacing w:line="240" w:lineRule="auto"/>
        <w:jc w:val="center"/>
        <w:rPr>
          <w:rFonts w:cs="Arial"/>
          <w:b/>
          <w:noProof/>
          <w:color w:val="009EAD"/>
          <w:sz w:val="32"/>
          <w:szCs w:val="32"/>
          <w:lang w:eastAsia="es-CO"/>
        </w:rPr>
      </w:pPr>
      <w:r>
        <w:rPr>
          <w:rFonts w:cs="Arial"/>
          <w:b/>
          <w:noProof/>
          <w:color w:val="009EAD"/>
          <w:sz w:val="32"/>
          <w:szCs w:val="32"/>
          <w:lang w:eastAsia="es-CO"/>
        </w:rPr>
        <w:br w:type="page"/>
      </w:r>
    </w:p>
    <w:p w:rsidR="00DE42DB" w:rsidRPr="00D440B1" w:rsidRDefault="00DE42DB" w:rsidP="00DE42DB">
      <w:pPr>
        <w:spacing w:line="240" w:lineRule="auto"/>
        <w:jc w:val="center"/>
        <w:rPr>
          <w:rFonts w:cs="Arial"/>
          <w:b/>
          <w:noProof/>
          <w:color w:val="009EAD"/>
          <w:sz w:val="32"/>
          <w:szCs w:val="32"/>
          <w:lang w:eastAsia="es-CO"/>
        </w:rPr>
      </w:pPr>
      <w:r w:rsidRPr="00D440B1">
        <w:rPr>
          <w:rFonts w:cs="Arial"/>
          <w:b/>
          <w:noProof/>
          <w:color w:val="009EAD"/>
          <w:sz w:val="32"/>
          <w:szCs w:val="32"/>
          <w:lang w:eastAsia="es-CO"/>
        </w:rPr>
        <w:lastRenderedPageBreak/>
        <w:t>MUNICIPIOS PDET ATENDIDOS POR EL SENA</w:t>
      </w:r>
    </w:p>
    <w:tbl>
      <w:tblPr>
        <w:tblW w:w="6799" w:type="dxa"/>
        <w:jc w:val="center"/>
        <w:tblCellMar>
          <w:left w:w="70" w:type="dxa"/>
          <w:right w:w="70" w:type="dxa"/>
        </w:tblCellMar>
        <w:tblLook w:val="04A0" w:firstRow="1" w:lastRow="0" w:firstColumn="1" w:lastColumn="0" w:noHBand="0" w:noVBand="1"/>
      </w:tblPr>
      <w:tblGrid>
        <w:gridCol w:w="2972"/>
        <w:gridCol w:w="3827"/>
      </w:tblGrid>
      <w:tr w:rsidR="00DE42DB" w:rsidRPr="0036514B" w:rsidTr="00B013A7">
        <w:trPr>
          <w:trHeight w:val="885"/>
          <w:tblHeader/>
          <w:jc w:val="center"/>
        </w:trPr>
        <w:tc>
          <w:tcPr>
            <w:tcW w:w="2972" w:type="dxa"/>
            <w:tcBorders>
              <w:top w:val="single" w:sz="12" w:space="0" w:color="auto"/>
              <w:left w:val="single" w:sz="4" w:space="0" w:color="auto"/>
              <w:bottom w:val="single" w:sz="8" w:space="0" w:color="auto"/>
              <w:right w:val="single" w:sz="4" w:space="0" w:color="auto"/>
            </w:tcBorders>
            <w:shd w:val="clear" w:color="auto" w:fill="9CC2E5" w:themeFill="accent1" w:themeFillTint="99"/>
            <w:vAlign w:val="center"/>
            <w:hideMark/>
          </w:tcPr>
          <w:p w:rsidR="00DE42DB" w:rsidRPr="0036514B" w:rsidRDefault="00DE42DB" w:rsidP="00B013A7">
            <w:pPr>
              <w:spacing w:after="0" w:line="240" w:lineRule="auto"/>
              <w:jc w:val="center"/>
              <w:rPr>
                <w:rFonts w:eastAsia="Times New Roman"/>
                <w:b/>
                <w:bCs/>
                <w:color w:val="000000"/>
                <w:sz w:val="24"/>
                <w:szCs w:val="24"/>
                <w:lang w:eastAsia="es-CO"/>
              </w:rPr>
            </w:pPr>
            <w:r w:rsidRPr="0036514B">
              <w:rPr>
                <w:rFonts w:eastAsia="Times New Roman"/>
                <w:b/>
                <w:bCs/>
                <w:color w:val="000000"/>
                <w:sz w:val="24"/>
                <w:szCs w:val="24"/>
                <w:lang w:eastAsia="es-CO"/>
              </w:rPr>
              <w:t xml:space="preserve">NOMBRE  DEPARTAMENTO </w:t>
            </w:r>
          </w:p>
        </w:tc>
        <w:tc>
          <w:tcPr>
            <w:tcW w:w="3827" w:type="dxa"/>
            <w:tcBorders>
              <w:top w:val="single" w:sz="12" w:space="0" w:color="auto"/>
              <w:left w:val="nil"/>
              <w:bottom w:val="single" w:sz="8" w:space="0" w:color="auto"/>
              <w:right w:val="single" w:sz="4" w:space="0" w:color="auto"/>
            </w:tcBorders>
            <w:shd w:val="clear" w:color="auto" w:fill="9CC2E5" w:themeFill="accent1" w:themeFillTint="99"/>
            <w:vAlign w:val="center"/>
            <w:hideMark/>
          </w:tcPr>
          <w:p w:rsidR="00DE42DB" w:rsidRPr="0036514B" w:rsidRDefault="00DE42DB" w:rsidP="00B013A7">
            <w:pPr>
              <w:spacing w:after="0" w:line="240" w:lineRule="auto"/>
              <w:jc w:val="center"/>
              <w:rPr>
                <w:rFonts w:eastAsia="Times New Roman"/>
                <w:b/>
                <w:bCs/>
                <w:color w:val="000000"/>
                <w:sz w:val="24"/>
                <w:szCs w:val="24"/>
                <w:lang w:eastAsia="es-CO"/>
              </w:rPr>
            </w:pPr>
            <w:r w:rsidRPr="0036514B">
              <w:rPr>
                <w:rFonts w:eastAsia="Times New Roman"/>
                <w:b/>
                <w:bCs/>
                <w:color w:val="000000"/>
                <w:sz w:val="24"/>
                <w:szCs w:val="24"/>
                <w:lang w:eastAsia="es-CO"/>
              </w:rPr>
              <w:t xml:space="preserve">NOMBRE  MUNICIPIO  </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AMALFI</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ANORI</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APARTADÓ</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BRICEÑO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CÁCERES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CAREPA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CAUCASIA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CHIGORODO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DABEIBA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EL BAGRE</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ITUANGO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MURINDO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MUTATÁ</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NECOCLI</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NECHI</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REMEDIOS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PEDRO DE URABÁ</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SEGOVIA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TARAZA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TURBO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VALDIVIA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VIGÍA DEL FUERTE</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YONDÓ</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ANTIOQUIA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ZARAGOZA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BOLÍVAR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ARENAL</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BOLÍVAR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CANTAGALLO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BOLÍVAR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CÓRDOBA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BOLÍVAR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EL CARMEN DE BOLÍVAR</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BOLÍVAR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EL GUAMO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BOLÍVAR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MARÍA LA BAJA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BOLÍVAR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MORALES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BOLÍVAR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JACINTO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BOLÍVAR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JUAN NEPOMUCENO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BOLÍVAR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PABLO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BOLÍVAR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SANTA ROSA SUR</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BOLÍVAR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SIMITÍ</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BOLÍVAR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ZAMBRANO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FLORENCIA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ALBANIA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lastRenderedPageBreak/>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BELEN DE LOS ANDAQUIES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CARTAGENA DE CHAIRÁ</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CURILLO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EL DONCELLO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EL PAUJIL</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LA MONTAÑITA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MILÁN</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MORELIA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PUERTO RICO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JOSÉ FRAGUA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VICENTE DEL CAGUÁN</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SOLANO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SOLITA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CAQUETÁ</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VALPARAISO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ARGELIA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BALBOA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BUENOS AIRES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CAJIBIO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CALDONO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CALOTO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CORINTO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EL TAMBO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GUAPI</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JAMBALO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LÓPEZ DE MICAY</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MERCADERES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MIRANDA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MORALES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PATIA (EL BORDO)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PIENDAMÓ</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SANTANDER DE QUILICHAO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SUÁREZ</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TIMBIQUI</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TORIBIO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CESAR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VALLEDUPAR</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CESAR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AGUSTÍN CODAZZI</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CESAR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BECERRIL</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CESAR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LA JAGUA IBIRICO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CESAR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MANAURE BAJO CESAR</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CESAR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PUEBLO BELLO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CESAR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LA PAZ</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lastRenderedPageBreak/>
              <w:t>CESAR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DIEGO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CÓRDOBA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MONTELIBANO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CÓRDOBA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PUERTO LIBERTADOR</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CÓRDOBA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JOSÉ DE URÉ</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CÓRDOBA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TIERRALTA (ALTO SINÚ)</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CÓRDOBA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VALENCIA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CHOCÓ</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ACANDÍ</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CHOCÓ</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BOJAYA (BELLAVISTA)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CHOCÓ</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CARMEN DEL DARIEN</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CHOCÓ</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CONDOTO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CHOCÓ</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LITORAL DEL SAN JUAN</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CHOCÓ</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ISTMINA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CHOCÓ</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MEDIO ATRATO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CHOCÓ</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MEDIO SAN JUAN</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CHOCÓ</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NOVITA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CHOCÓ</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RIOSUCIO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CHOCÓ</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SIPI</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CHOCÓ</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UNGUIA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HUILA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ALGECIRAS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LA GUAJIRA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DIBULLA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LA GUAJIRA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FONSECA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LA GUAJIRA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JUAN DEL CESAR</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MAGDALENA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SANTA MARTA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MAGDALENA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ARACATACA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MAGDALENA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CIÉNAGA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MAGDALENA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FUNDACIÓN</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META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MAPIRIPÁN</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META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MESETAS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META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LA MACARENA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META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LA URIBE</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META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PUERTO CONCORDIA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META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PUERTO LLERAS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META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PUERTO RICO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META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VISTA HERMOSA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BARBACOAS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CUMBITARA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EL CHARCO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EL ROSARIO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LA TOLA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LEIVA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LOS ANDES (SOTOMAYOR)</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lastRenderedPageBreak/>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MOSQUERA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OLAYA HERRERA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FRANCISCO PIZARRO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POLICARPA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RICAURTE</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ROBERTO PAYÁN</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SANTA BÁRBARA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NARIÑO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ANDRÉS DE TUMACO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NORTE DE SANTANDER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CONVENCIÓN</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NORTE DE SANTANDER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EL CARMEN</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NORTE DE SANTANDER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EL TARRA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NORTE DE SANTANDER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HACARI</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NORTE DE SANTANDER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CALIXTO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NORTE DE SANTANDER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SARDINATA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NORTE DE SANTANDER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TEORAMA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NORTE DE SANTANDER</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TIBU</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SUCRE</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COLOSO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SUCRE</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CHALÁN</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SUCRE</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LOS PALMITOS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SUCRE</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MORROA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SUCRE</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OVEJAS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SUCRE</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PALMITO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SUCRE</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ONOFRE</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SUCRE</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TOLUVIEJO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TOLIMA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ATACO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TOLIMA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CHAPARRAL</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TOLIMA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PLANADAS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TOLIMA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RIOBLANCO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VALLE DEL 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BUENAVENTURA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VALLE DEL 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FLORIDA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VALLE DEL CAUCA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PRADERA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ARAUCA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ARAUQUITA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ARAUCA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FORTUL</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ARAUCA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SARAVENA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ARAUCA</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TAME</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PUTUMAYO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MOCOA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PUTUMAYO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ORITO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PUTUMAYO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PUERTO ASÍS</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PUTUMAYO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PUERTO CAICEDO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PUTUMAYO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PUERTO GUZMÁN</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PUTUMAYO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PUERTO LEGUIZAMO</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lastRenderedPageBreak/>
              <w:t>PUTUMAYO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MIGUEL</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PUTUMAYO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VALLE GUAMUEZ</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PUTUMAYO</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VILLAGARZÓN (VILLA AMAZÓNICA)</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GUAVIARE</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SAN JOSÉ DEL GUAVIARE</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GUAVIARE</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CALAMAR</w:t>
            </w:r>
          </w:p>
        </w:tc>
      </w:tr>
      <w:tr w:rsidR="00DE42DB" w:rsidRPr="0036514B" w:rsidTr="00B013A7">
        <w:trPr>
          <w:trHeight w:val="300"/>
          <w:jc w:val="center"/>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GUAVIARE</w:t>
            </w:r>
          </w:p>
        </w:tc>
        <w:tc>
          <w:tcPr>
            <w:tcW w:w="3827" w:type="dxa"/>
            <w:tcBorders>
              <w:top w:val="nil"/>
              <w:left w:val="nil"/>
              <w:bottom w:val="single" w:sz="4"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EL RETORNO</w:t>
            </w:r>
          </w:p>
        </w:tc>
      </w:tr>
      <w:tr w:rsidR="00DE42DB" w:rsidRPr="0036514B" w:rsidTr="00B013A7">
        <w:trPr>
          <w:trHeight w:val="315"/>
          <w:jc w:val="center"/>
        </w:trPr>
        <w:tc>
          <w:tcPr>
            <w:tcW w:w="2972" w:type="dxa"/>
            <w:tcBorders>
              <w:top w:val="nil"/>
              <w:left w:val="single" w:sz="4" w:space="0" w:color="auto"/>
              <w:bottom w:val="single" w:sz="12"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GUAVIARE</w:t>
            </w:r>
          </w:p>
        </w:tc>
        <w:tc>
          <w:tcPr>
            <w:tcW w:w="3827" w:type="dxa"/>
            <w:tcBorders>
              <w:top w:val="nil"/>
              <w:left w:val="nil"/>
              <w:bottom w:val="single" w:sz="12" w:space="0" w:color="auto"/>
              <w:right w:val="single" w:sz="4" w:space="0" w:color="auto"/>
            </w:tcBorders>
            <w:shd w:val="clear" w:color="auto" w:fill="auto"/>
            <w:noWrap/>
            <w:vAlign w:val="bottom"/>
            <w:hideMark/>
          </w:tcPr>
          <w:p w:rsidR="00DE42DB" w:rsidRPr="0036514B" w:rsidRDefault="00DE42DB" w:rsidP="00B013A7">
            <w:pPr>
              <w:spacing w:after="0" w:line="240" w:lineRule="auto"/>
              <w:rPr>
                <w:rFonts w:eastAsia="Times New Roman"/>
                <w:color w:val="000000"/>
                <w:lang w:eastAsia="es-CO"/>
              </w:rPr>
            </w:pPr>
            <w:r w:rsidRPr="0036514B">
              <w:rPr>
                <w:rFonts w:eastAsia="Times New Roman"/>
                <w:color w:val="000000"/>
                <w:lang w:eastAsia="es-CO"/>
              </w:rPr>
              <w:t>MIRAFLORES</w:t>
            </w:r>
          </w:p>
        </w:tc>
      </w:tr>
    </w:tbl>
    <w:p w:rsidR="00C128C1" w:rsidRPr="00E164CF" w:rsidRDefault="00C128C1" w:rsidP="001E17A0">
      <w:pPr>
        <w:spacing w:line="240" w:lineRule="auto"/>
        <w:ind w:left="426"/>
        <w:jc w:val="both"/>
        <w:rPr>
          <w:sz w:val="16"/>
          <w:szCs w:val="16"/>
        </w:rPr>
      </w:pPr>
    </w:p>
    <w:p w:rsidR="001E17A0" w:rsidRDefault="001E17A0" w:rsidP="001E17A0">
      <w:pPr>
        <w:spacing w:line="240" w:lineRule="auto"/>
        <w:ind w:left="426"/>
        <w:jc w:val="both"/>
        <w:rPr>
          <w:sz w:val="44"/>
          <w:szCs w:val="44"/>
        </w:rPr>
      </w:pPr>
      <w:r>
        <w:rPr>
          <w:sz w:val="44"/>
          <w:szCs w:val="44"/>
        </w:rPr>
        <w:t>Punto</w:t>
      </w:r>
      <w:r w:rsidRPr="00187751">
        <w:rPr>
          <w:sz w:val="44"/>
          <w:szCs w:val="44"/>
        </w:rPr>
        <w:t>1.3</w:t>
      </w:r>
      <w:r w:rsidRPr="00395AF0">
        <w:rPr>
          <w:sz w:val="36"/>
          <w:szCs w:val="36"/>
        </w:rPr>
        <w:t xml:space="preserve"> </w:t>
      </w:r>
      <w:r w:rsidRPr="00187751">
        <w:rPr>
          <w:sz w:val="44"/>
          <w:szCs w:val="44"/>
        </w:rPr>
        <w:t>Desarrollo social: salud, educación, vivienda, erradicación de la pobreza.</w:t>
      </w:r>
    </w:p>
    <w:p w:rsidR="001E17A0" w:rsidRPr="00187751" w:rsidRDefault="001E17A0" w:rsidP="001E17A0">
      <w:pPr>
        <w:spacing w:line="240" w:lineRule="auto"/>
        <w:ind w:left="426"/>
        <w:jc w:val="both"/>
        <w:rPr>
          <w:sz w:val="44"/>
          <w:szCs w:val="44"/>
        </w:rPr>
      </w:pPr>
      <w:r>
        <w:rPr>
          <w:b/>
          <w:sz w:val="44"/>
          <w:szCs w:val="44"/>
        </w:rPr>
        <w:t>Plan Especial de Educación R</w:t>
      </w:r>
      <w:r w:rsidRPr="00187751">
        <w:rPr>
          <w:b/>
          <w:sz w:val="44"/>
          <w:szCs w:val="44"/>
        </w:rPr>
        <w:t>ural</w:t>
      </w:r>
      <w:r w:rsidRPr="00187751">
        <w:rPr>
          <w:sz w:val="44"/>
          <w:szCs w:val="44"/>
        </w:rPr>
        <w:t>.</w:t>
      </w:r>
    </w:p>
    <w:p w:rsidR="001E17A0" w:rsidRDefault="001E17A0" w:rsidP="001E17A0">
      <w:pPr>
        <w:spacing w:line="240" w:lineRule="auto"/>
        <w:ind w:left="426"/>
        <w:rPr>
          <w:sz w:val="36"/>
          <w:szCs w:val="36"/>
        </w:rPr>
      </w:pPr>
      <w:r w:rsidRPr="007B2C90">
        <w:rPr>
          <w:sz w:val="36"/>
          <w:szCs w:val="36"/>
        </w:rPr>
        <w:t>Acción 1</w:t>
      </w:r>
    </w:p>
    <w:p w:rsidR="001E17A0" w:rsidRPr="00395AF0" w:rsidRDefault="001E17A0" w:rsidP="00C128C1">
      <w:pPr>
        <w:spacing w:line="240" w:lineRule="auto"/>
        <w:ind w:left="426"/>
        <w:jc w:val="both"/>
        <w:rPr>
          <w:rFonts w:cs="Arial"/>
          <w:sz w:val="24"/>
          <w:szCs w:val="24"/>
        </w:rPr>
      </w:pPr>
      <w:r>
        <w:rPr>
          <w:rFonts w:cs="Arial"/>
          <w:sz w:val="24"/>
          <w:szCs w:val="24"/>
        </w:rPr>
        <w:t>El SENA ha impartido f</w:t>
      </w:r>
      <w:r w:rsidRPr="00395AF0">
        <w:rPr>
          <w:rFonts w:cs="Arial"/>
          <w:sz w:val="24"/>
          <w:szCs w:val="24"/>
        </w:rPr>
        <w:t>ormació</w:t>
      </w:r>
      <w:r>
        <w:rPr>
          <w:rFonts w:cs="Arial"/>
          <w:sz w:val="24"/>
          <w:szCs w:val="24"/>
        </w:rPr>
        <w:t>n técnica y tecnológica en 170 m</w:t>
      </w:r>
      <w:r w:rsidRPr="00395AF0">
        <w:rPr>
          <w:rFonts w:cs="Arial"/>
          <w:sz w:val="24"/>
          <w:szCs w:val="24"/>
        </w:rPr>
        <w:t xml:space="preserve">unicipios en los que se construyen Programas de Desarrollo </w:t>
      </w:r>
      <w:r>
        <w:rPr>
          <w:rFonts w:cs="Arial"/>
          <w:sz w:val="24"/>
          <w:szCs w:val="24"/>
        </w:rPr>
        <w:t>con Enfoque Territorial (PDET), incrementando progresivamente la oferta de estos cupos.</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60"/>
        <w:gridCol w:w="6912"/>
      </w:tblGrid>
      <w:tr w:rsidR="009450AB" w:rsidRPr="009450AB" w:rsidTr="00BD45F5">
        <w:trPr>
          <w:trHeight w:val="2135"/>
        </w:trPr>
        <w:tc>
          <w:tcPr>
            <w:tcW w:w="2160" w:type="dxa"/>
            <w:tcBorders>
              <w:top w:val="single" w:sz="8" w:space="0" w:color="FFFFFF"/>
              <w:left w:val="single" w:sz="8" w:space="0" w:color="FFFFFF"/>
              <w:bottom w:val="single" w:sz="8" w:space="0" w:color="FFFFFF"/>
              <w:right w:val="single" w:sz="24" w:space="0" w:color="FFFFFF"/>
            </w:tcBorders>
            <w:shd w:val="clear" w:color="auto" w:fill="009EAD"/>
            <w:vAlign w:val="center"/>
          </w:tcPr>
          <w:p w:rsidR="009450AB" w:rsidRPr="009450AB" w:rsidRDefault="009450AB" w:rsidP="009450AB">
            <w:pPr>
              <w:spacing w:line="240" w:lineRule="auto"/>
              <w:jc w:val="both"/>
              <w:rPr>
                <w:rFonts w:cs="Arial"/>
                <w:b/>
                <w:color w:val="FFFFFF" w:themeColor="background1"/>
                <w:sz w:val="28"/>
                <w:szCs w:val="28"/>
                <w:u w:val="single"/>
                <w:lang w:val="es-ES_tradnl"/>
              </w:rPr>
            </w:pPr>
            <w:r w:rsidRPr="009450AB">
              <w:rPr>
                <w:rFonts w:cs="Arial"/>
                <w:b/>
                <w:color w:val="FFFFFF" w:themeColor="background1"/>
                <w:sz w:val="28"/>
                <w:szCs w:val="28"/>
                <w:u w:val="single"/>
                <w:lang w:val="es-ES_tradnl"/>
              </w:rPr>
              <w:t xml:space="preserve">Compromiso </w:t>
            </w:r>
            <w:r w:rsidRPr="009450AB">
              <w:rPr>
                <w:rFonts w:cs="Arial"/>
                <w:b/>
                <w:color w:val="FFFFFF" w:themeColor="background1"/>
                <w:sz w:val="28"/>
                <w:szCs w:val="28"/>
                <w:u w:val="single"/>
                <w:lang w:val="es-ES_tradnl"/>
              </w:rPr>
              <w:br/>
              <w:t>que atiende:</w:t>
            </w:r>
          </w:p>
        </w:tc>
        <w:tc>
          <w:tcPr>
            <w:tcW w:w="6912" w:type="dxa"/>
            <w:tcBorders>
              <w:top w:val="single" w:sz="8" w:space="0" w:color="FFFFFF"/>
              <w:left w:val="single" w:sz="24" w:space="0" w:color="FFFFFF"/>
              <w:bottom w:val="single" w:sz="8" w:space="0" w:color="FFFFFF"/>
              <w:right w:val="single" w:sz="8" w:space="0" w:color="FFFFFF"/>
            </w:tcBorders>
            <w:shd w:val="clear" w:color="auto" w:fill="90C4C4"/>
            <w:vAlign w:val="center"/>
          </w:tcPr>
          <w:p w:rsidR="009450AB" w:rsidRPr="009450AB" w:rsidRDefault="009450AB" w:rsidP="009450AB">
            <w:pPr>
              <w:spacing w:line="240" w:lineRule="auto"/>
              <w:jc w:val="both"/>
              <w:rPr>
                <w:rFonts w:cs="Arial"/>
                <w:b/>
                <w:sz w:val="28"/>
                <w:szCs w:val="28"/>
                <w:lang w:val="es-ES_tradnl"/>
              </w:rPr>
            </w:pPr>
            <w:r w:rsidRPr="009450AB">
              <w:rPr>
                <w:rFonts w:cs="Arial"/>
                <w:b/>
                <w:i/>
                <w:sz w:val="24"/>
                <w:szCs w:val="24"/>
              </w:rPr>
              <w:t>"Incremento progresivo de los cupos técnicos, tecnológicos y universitarios en las zonas  rurales</w:t>
            </w:r>
            <w:r>
              <w:rPr>
                <w:rFonts w:cs="Arial"/>
                <w:b/>
                <w:i/>
                <w:sz w:val="24"/>
                <w:szCs w:val="24"/>
              </w:rPr>
              <w:t>… “</w:t>
            </w:r>
          </w:p>
        </w:tc>
      </w:tr>
    </w:tbl>
    <w:p w:rsidR="00072523" w:rsidRDefault="00072523" w:rsidP="00072523">
      <w:pPr>
        <w:spacing w:line="240" w:lineRule="auto"/>
        <w:jc w:val="both"/>
        <w:rPr>
          <w:rFonts w:cs="Arial"/>
          <w:b/>
          <w:color w:val="009999"/>
          <w:sz w:val="32"/>
          <w:szCs w:val="32"/>
          <w:u w:val="thick"/>
          <w:lang w:val="es-ES_tradnl"/>
        </w:rPr>
      </w:pPr>
    </w:p>
    <w:p w:rsidR="00072523" w:rsidRPr="00072523" w:rsidRDefault="00072523" w:rsidP="00072523">
      <w:pPr>
        <w:spacing w:line="240" w:lineRule="auto"/>
        <w:jc w:val="both"/>
        <w:rPr>
          <w:rFonts w:cs="Arial"/>
          <w:b/>
          <w:color w:val="009999"/>
          <w:sz w:val="32"/>
          <w:szCs w:val="32"/>
          <w:u w:val="thick"/>
          <w:lang w:val="es-ES_tradnl"/>
        </w:rPr>
      </w:pPr>
      <w:r w:rsidRPr="00072523">
        <w:rPr>
          <w:rFonts w:cs="Arial"/>
          <w:b/>
          <w:color w:val="009999"/>
          <w:sz w:val="32"/>
          <w:szCs w:val="32"/>
          <w:u w:val="thick"/>
          <w:lang w:val="es-ES_tradnl"/>
        </w:rPr>
        <w:t xml:space="preserve">Productos e indicadores a los que aporta esta acción: </w:t>
      </w:r>
    </w:p>
    <w:tbl>
      <w:tblPr>
        <w:tblW w:w="5010" w:type="pct"/>
        <w:tblInd w:w="675" w:type="dxa"/>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4280"/>
        <w:gridCol w:w="4556"/>
      </w:tblGrid>
      <w:tr w:rsidR="00072523" w:rsidRPr="00072523" w:rsidTr="00072523">
        <w:trPr>
          <w:trHeight w:val="408"/>
        </w:trPr>
        <w:tc>
          <w:tcPr>
            <w:tcW w:w="2422" w:type="pct"/>
            <w:tcBorders>
              <w:top w:val="single" w:sz="8" w:space="0" w:color="BBBBBB"/>
              <w:left w:val="single" w:sz="8" w:space="0" w:color="BBBBBB"/>
              <w:bottom w:val="single" w:sz="8" w:space="0" w:color="BBBBBB"/>
              <w:right w:val="single" w:sz="8" w:space="0" w:color="BBBBBB"/>
            </w:tcBorders>
            <w:shd w:val="clear" w:color="auto" w:fill="A5A5A5"/>
          </w:tcPr>
          <w:p w:rsidR="00072523" w:rsidRPr="00072523" w:rsidRDefault="00072523" w:rsidP="00072523">
            <w:pPr>
              <w:spacing w:line="240" w:lineRule="auto"/>
              <w:jc w:val="both"/>
              <w:rPr>
                <w:rFonts w:cs="Arial"/>
                <w:b/>
                <w:bCs/>
                <w:lang w:val="es-ES_tradnl"/>
              </w:rPr>
            </w:pPr>
            <w:r w:rsidRPr="00072523">
              <w:rPr>
                <w:rFonts w:cs="Arial"/>
                <w:b/>
                <w:bCs/>
                <w:lang w:val="es-ES_tradnl"/>
              </w:rPr>
              <w:t>PRODUCTO</w:t>
            </w:r>
          </w:p>
        </w:tc>
        <w:tc>
          <w:tcPr>
            <w:tcW w:w="2578" w:type="pct"/>
            <w:tcBorders>
              <w:top w:val="single" w:sz="8" w:space="0" w:color="BBBBBB"/>
              <w:bottom w:val="single" w:sz="8" w:space="0" w:color="BBBBBB"/>
              <w:right w:val="single" w:sz="8" w:space="0" w:color="BBBBBB"/>
            </w:tcBorders>
            <w:shd w:val="clear" w:color="auto" w:fill="A5A5A5"/>
          </w:tcPr>
          <w:p w:rsidR="00072523" w:rsidRPr="00072523" w:rsidRDefault="00072523" w:rsidP="00072523">
            <w:pPr>
              <w:spacing w:line="240" w:lineRule="auto"/>
              <w:jc w:val="both"/>
              <w:rPr>
                <w:rFonts w:cs="Arial"/>
                <w:b/>
                <w:bCs/>
                <w:lang w:val="es-ES_tradnl"/>
              </w:rPr>
            </w:pPr>
            <w:r w:rsidRPr="00072523">
              <w:rPr>
                <w:rFonts w:cs="Arial"/>
                <w:b/>
                <w:bCs/>
                <w:lang w:val="es-ES_tradnl"/>
              </w:rPr>
              <w:t>INDICADOR</w:t>
            </w:r>
          </w:p>
        </w:tc>
      </w:tr>
      <w:tr w:rsidR="00072523" w:rsidRPr="008A6E90" w:rsidTr="008A6E90">
        <w:trPr>
          <w:trHeight w:val="408"/>
        </w:trPr>
        <w:tc>
          <w:tcPr>
            <w:tcW w:w="2422" w:type="pct"/>
            <w:tcBorders>
              <w:top w:val="single" w:sz="8" w:space="0" w:color="BBBBBB"/>
              <w:left w:val="single" w:sz="8" w:space="0" w:color="BBBBBB"/>
              <w:bottom w:val="single" w:sz="8" w:space="0" w:color="BBBBBB"/>
              <w:right w:val="single" w:sz="8" w:space="0" w:color="BBBBBB"/>
            </w:tcBorders>
            <w:shd w:val="clear" w:color="auto" w:fill="D9D9D9" w:themeFill="background1" w:themeFillShade="D9"/>
          </w:tcPr>
          <w:p w:rsidR="00072523" w:rsidRPr="008A6E90" w:rsidRDefault="00072523" w:rsidP="008A6E90">
            <w:pPr>
              <w:spacing w:line="240" w:lineRule="auto"/>
              <w:jc w:val="both"/>
              <w:rPr>
                <w:rFonts w:cs="Arial"/>
                <w:bCs/>
                <w:lang w:val="es-ES_tradnl"/>
              </w:rPr>
            </w:pPr>
            <w:r w:rsidRPr="008A6E90">
              <w:rPr>
                <w:rFonts w:cs="Arial"/>
                <w:bCs/>
                <w:lang w:val="es-ES_tradnl"/>
              </w:rPr>
              <w:t xml:space="preserve">Cupos de formación </w:t>
            </w:r>
            <w:r w:rsidR="008A6E90" w:rsidRPr="008A6E90">
              <w:rPr>
                <w:rFonts w:cs="Arial"/>
                <w:bCs/>
                <w:lang w:val="es-ES_tradnl"/>
              </w:rPr>
              <w:t xml:space="preserve">de técnicos y tecnólogos </w:t>
            </w:r>
            <w:r w:rsidRPr="008A6E90">
              <w:rPr>
                <w:rFonts w:cs="Arial"/>
                <w:bCs/>
                <w:lang w:val="es-ES_tradnl"/>
              </w:rPr>
              <w:t xml:space="preserve"> impartidos</w:t>
            </w:r>
            <w:r w:rsidR="00F71EFD">
              <w:rPr>
                <w:rFonts w:cs="Arial"/>
                <w:bCs/>
                <w:lang w:val="es-ES_tradnl"/>
              </w:rPr>
              <w:t xml:space="preserve"> a las personas que habitan</w:t>
            </w:r>
            <w:r w:rsidRPr="008A6E90">
              <w:rPr>
                <w:rFonts w:cs="Arial"/>
                <w:bCs/>
                <w:lang w:val="es-ES_tradnl"/>
              </w:rPr>
              <w:t xml:space="preserve"> en los 170 municipios PDET (Programas de Desarrollo con Enfoque Territorial) priorizados por el Gobierno Nacional</w:t>
            </w:r>
          </w:p>
        </w:tc>
        <w:tc>
          <w:tcPr>
            <w:tcW w:w="2578" w:type="pct"/>
            <w:tcBorders>
              <w:top w:val="single" w:sz="8" w:space="0" w:color="BBBBBB"/>
              <w:bottom w:val="single" w:sz="8" w:space="0" w:color="BBBBBB"/>
              <w:right w:val="single" w:sz="8" w:space="0" w:color="BBBBBB"/>
            </w:tcBorders>
            <w:shd w:val="clear" w:color="auto" w:fill="D9D9D9" w:themeFill="background1" w:themeFillShade="D9"/>
          </w:tcPr>
          <w:p w:rsidR="00072523" w:rsidRPr="008A6E90" w:rsidRDefault="00072523" w:rsidP="00072523">
            <w:pPr>
              <w:spacing w:line="240" w:lineRule="auto"/>
              <w:jc w:val="both"/>
              <w:rPr>
                <w:rFonts w:cs="Arial"/>
                <w:bCs/>
                <w:lang w:val="es-ES_tradnl"/>
              </w:rPr>
            </w:pPr>
            <w:r w:rsidRPr="008A6E90">
              <w:rPr>
                <w:rFonts w:cs="Arial"/>
                <w:bCs/>
                <w:lang w:val="es-ES_tradnl"/>
              </w:rPr>
              <w:t xml:space="preserve">                             No Aplica</w:t>
            </w:r>
          </w:p>
        </w:tc>
      </w:tr>
    </w:tbl>
    <w:p w:rsidR="00865A95" w:rsidRDefault="00865A95" w:rsidP="00865A95">
      <w:pPr>
        <w:spacing w:line="240" w:lineRule="auto"/>
        <w:jc w:val="both"/>
        <w:rPr>
          <w:rFonts w:cs="Arial"/>
          <w:color w:val="009EAD"/>
          <w:sz w:val="32"/>
          <w:szCs w:val="32"/>
          <w:u w:val="thick"/>
          <w:lang w:val="es-ES_tradnl"/>
        </w:rPr>
      </w:pPr>
      <w:r>
        <w:rPr>
          <w:rFonts w:cs="Arial"/>
          <w:color w:val="009EAD"/>
          <w:sz w:val="32"/>
          <w:szCs w:val="32"/>
          <w:u w:val="thick"/>
          <w:lang w:val="es-ES_tradnl"/>
        </w:rPr>
        <w:br w:type="page"/>
      </w:r>
    </w:p>
    <w:p w:rsidR="00865A95" w:rsidRPr="00BC7D88" w:rsidRDefault="00865A95" w:rsidP="00865A95">
      <w:pPr>
        <w:spacing w:line="240" w:lineRule="auto"/>
        <w:jc w:val="both"/>
        <w:rPr>
          <w:rFonts w:cs="Arial"/>
          <w:b/>
          <w:color w:val="009999"/>
          <w:sz w:val="32"/>
          <w:szCs w:val="32"/>
          <w:u w:val="thick"/>
          <w:lang w:val="es-ES_tradnl"/>
        </w:rPr>
      </w:pPr>
      <w:r w:rsidRPr="00BC7D88">
        <w:rPr>
          <w:rFonts w:cs="Arial"/>
          <w:b/>
          <w:color w:val="009999"/>
          <w:sz w:val="32"/>
          <w:szCs w:val="32"/>
          <w:u w:val="thick"/>
          <w:lang w:val="es-ES_tradnl"/>
        </w:rPr>
        <w:lastRenderedPageBreak/>
        <w:t>Actividades que se desarrollaron:</w:t>
      </w:r>
    </w:p>
    <w:tbl>
      <w:tblPr>
        <w:tblW w:w="9072" w:type="dxa"/>
        <w:tblInd w:w="675"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6B418A" w:rsidRPr="0065327C" w:rsidTr="00BD45F5">
        <w:trPr>
          <w:trHeight w:val="394"/>
        </w:trPr>
        <w:tc>
          <w:tcPr>
            <w:tcW w:w="2411" w:type="dxa"/>
            <w:tcBorders>
              <w:top w:val="single" w:sz="8" w:space="0" w:color="BBBBBB"/>
              <w:left w:val="single" w:sz="8" w:space="0" w:color="BBBBBB"/>
              <w:bottom w:val="single" w:sz="8" w:space="0" w:color="BBBBBB"/>
            </w:tcBorders>
            <w:shd w:val="clear" w:color="auto" w:fill="A5A5A5"/>
          </w:tcPr>
          <w:p w:rsidR="006B418A" w:rsidRPr="0065327C" w:rsidRDefault="006B418A" w:rsidP="00BD45F5">
            <w:pPr>
              <w:spacing w:after="0" w:line="240" w:lineRule="auto"/>
              <w:jc w:val="center"/>
              <w:rPr>
                <w:rFonts w:cs="Arial"/>
                <w:bCs/>
                <w:color w:val="FFFFFF"/>
                <w:lang w:val="es-ES_tradnl"/>
              </w:rPr>
            </w:pPr>
            <w:r w:rsidRPr="0065327C">
              <w:rPr>
                <w:rFonts w:cs="Arial"/>
                <w:bCs/>
                <w:color w:val="FFFFFF"/>
                <w:lang w:val="es-ES_tradnl"/>
              </w:rPr>
              <w:t>AÑO</w:t>
            </w:r>
          </w:p>
        </w:tc>
        <w:tc>
          <w:tcPr>
            <w:tcW w:w="6661" w:type="dxa"/>
            <w:tcBorders>
              <w:top w:val="single" w:sz="8" w:space="0" w:color="BBBBBB"/>
              <w:bottom w:val="single" w:sz="8" w:space="0" w:color="BBBBBB"/>
            </w:tcBorders>
            <w:shd w:val="clear" w:color="auto" w:fill="A5A5A5"/>
          </w:tcPr>
          <w:p w:rsidR="006B418A" w:rsidRPr="0065327C" w:rsidRDefault="006B418A" w:rsidP="00BD45F5">
            <w:pPr>
              <w:spacing w:after="0" w:line="240" w:lineRule="auto"/>
              <w:jc w:val="center"/>
              <w:rPr>
                <w:rFonts w:cs="Arial"/>
                <w:bCs/>
                <w:color w:val="FFFFFF"/>
                <w:lang w:val="es-ES_tradnl"/>
              </w:rPr>
            </w:pPr>
            <w:r>
              <w:rPr>
                <w:rFonts w:cs="Arial"/>
                <w:bCs/>
                <w:color w:val="FFFFFF"/>
                <w:lang w:val="es-ES_tradnl"/>
              </w:rPr>
              <w:t>NOMBRE DE ACTIVIDADES DESARROLLADAS</w:t>
            </w:r>
          </w:p>
        </w:tc>
      </w:tr>
      <w:tr w:rsidR="006B418A" w:rsidRPr="0065327C" w:rsidTr="00BD45F5">
        <w:trPr>
          <w:trHeight w:val="394"/>
        </w:trPr>
        <w:tc>
          <w:tcPr>
            <w:tcW w:w="2411" w:type="dxa"/>
            <w:shd w:val="clear" w:color="auto" w:fill="E8E8E8"/>
          </w:tcPr>
          <w:p w:rsidR="006B418A" w:rsidRPr="0065327C" w:rsidRDefault="006B418A" w:rsidP="00BD45F5">
            <w:pPr>
              <w:spacing w:after="0" w:line="240" w:lineRule="auto"/>
              <w:rPr>
                <w:rFonts w:cs="Arial"/>
                <w:b/>
                <w:bCs/>
                <w:lang w:val="es-ES_tradnl"/>
              </w:rPr>
            </w:pPr>
            <w:r w:rsidRPr="0065327C">
              <w:rPr>
                <w:rFonts w:cs="Arial"/>
                <w:b/>
                <w:bCs/>
                <w:lang w:val="es-ES_tradnl"/>
              </w:rPr>
              <w:t>2016</w:t>
            </w:r>
          </w:p>
        </w:tc>
        <w:tc>
          <w:tcPr>
            <w:tcW w:w="6661" w:type="dxa"/>
            <w:shd w:val="clear" w:color="auto" w:fill="E8E8E8"/>
          </w:tcPr>
          <w:p w:rsidR="006B418A" w:rsidRPr="0065327C" w:rsidRDefault="006B418A" w:rsidP="00BD45F5">
            <w:pPr>
              <w:spacing w:after="0" w:line="240" w:lineRule="auto"/>
              <w:rPr>
                <w:rFonts w:cs="Arial"/>
                <w:lang w:val="es-ES_tradnl"/>
              </w:rPr>
            </w:pPr>
          </w:p>
        </w:tc>
      </w:tr>
      <w:tr w:rsidR="00ED3A32" w:rsidRPr="0065327C" w:rsidTr="00BD45F5">
        <w:trPr>
          <w:trHeight w:val="394"/>
        </w:trPr>
        <w:tc>
          <w:tcPr>
            <w:tcW w:w="2411" w:type="dxa"/>
            <w:shd w:val="clear" w:color="auto" w:fill="E8E8E8"/>
          </w:tcPr>
          <w:p w:rsidR="00ED3A32" w:rsidRPr="0065327C" w:rsidRDefault="00ED3A32" w:rsidP="00ED3A32">
            <w:pPr>
              <w:spacing w:after="0" w:line="240" w:lineRule="auto"/>
              <w:rPr>
                <w:rFonts w:cs="Arial"/>
                <w:b/>
                <w:bCs/>
                <w:lang w:val="es-ES_tradnl"/>
              </w:rPr>
            </w:pPr>
            <w:r w:rsidRPr="0065327C">
              <w:rPr>
                <w:rFonts w:cs="Arial"/>
                <w:b/>
                <w:bCs/>
                <w:lang w:val="es-ES_tradnl"/>
              </w:rPr>
              <w:t>2017</w:t>
            </w:r>
          </w:p>
        </w:tc>
        <w:tc>
          <w:tcPr>
            <w:tcW w:w="6661" w:type="dxa"/>
            <w:shd w:val="clear" w:color="auto" w:fill="E8E8E8"/>
          </w:tcPr>
          <w:p w:rsidR="00ED3A32" w:rsidRPr="0065327C" w:rsidRDefault="00ED3A32" w:rsidP="00ED3A32">
            <w:pPr>
              <w:spacing w:after="0" w:line="240" w:lineRule="auto"/>
              <w:rPr>
                <w:rFonts w:cs="Arial"/>
                <w:lang w:val="es-ES_tradnl"/>
              </w:rPr>
            </w:pPr>
            <w:r w:rsidRPr="000F69A3">
              <w:rPr>
                <w:rFonts w:cs="Arial"/>
                <w:lang w:val="es-ES_tradnl"/>
              </w:rPr>
              <w:t>Se impartió formación</w:t>
            </w:r>
            <w:r>
              <w:rPr>
                <w:rFonts w:cs="Arial"/>
                <w:lang w:val="es-ES_tradnl"/>
              </w:rPr>
              <w:t xml:space="preserve"> técnica y tecnológica a las personas </w:t>
            </w:r>
            <w:r w:rsidRPr="000F69A3">
              <w:rPr>
                <w:rFonts w:cs="Arial"/>
                <w:lang w:val="es-ES_tradnl"/>
              </w:rPr>
              <w:t xml:space="preserve">en los </w:t>
            </w:r>
            <w:r>
              <w:rPr>
                <w:rFonts w:cs="Arial"/>
                <w:lang w:val="es-ES_tradnl"/>
              </w:rPr>
              <w:t xml:space="preserve">municipios </w:t>
            </w:r>
            <w:r w:rsidRPr="000F69A3">
              <w:rPr>
                <w:rFonts w:cs="Arial"/>
                <w:lang w:val="es-ES_tradnl"/>
              </w:rPr>
              <w:t xml:space="preserve">170 </w:t>
            </w:r>
            <w:r>
              <w:rPr>
                <w:rFonts w:cs="Arial"/>
                <w:lang w:val="es-ES_tradnl"/>
              </w:rPr>
              <w:t>PDET.</w:t>
            </w:r>
            <w:r w:rsidRPr="000F69A3">
              <w:rPr>
                <w:rFonts w:cs="Arial"/>
                <w:lang w:val="es-ES_tradnl"/>
              </w:rPr>
              <w:t xml:space="preserve"> </w:t>
            </w:r>
          </w:p>
        </w:tc>
      </w:tr>
      <w:tr w:rsidR="00ED3A32" w:rsidRPr="0065327C" w:rsidTr="00BD45F5">
        <w:trPr>
          <w:trHeight w:val="394"/>
        </w:trPr>
        <w:tc>
          <w:tcPr>
            <w:tcW w:w="2411" w:type="dxa"/>
            <w:tcBorders>
              <w:right w:val="nil"/>
            </w:tcBorders>
            <w:shd w:val="clear" w:color="auto" w:fill="auto"/>
          </w:tcPr>
          <w:p w:rsidR="00ED3A32" w:rsidRPr="0065327C" w:rsidRDefault="00ED3A32" w:rsidP="00ED3A32">
            <w:pPr>
              <w:spacing w:after="0" w:line="240" w:lineRule="auto"/>
              <w:rPr>
                <w:rFonts w:cs="Arial"/>
                <w:b/>
                <w:bCs/>
                <w:lang w:val="es-ES_tradnl"/>
              </w:rPr>
            </w:pPr>
            <w:r w:rsidRPr="0065327C">
              <w:rPr>
                <w:rFonts w:cs="Arial"/>
                <w:b/>
                <w:bCs/>
                <w:lang w:val="es-ES_tradnl"/>
              </w:rPr>
              <w:t>2018</w:t>
            </w:r>
          </w:p>
        </w:tc>
        <w:tc>
          <w:tcPr>
            <w:tcW w:w="6661" w:type="dxa"/>
            <w:tcBorders>
              <w:left w:val="nil"/>
              <w:right w:val="nil"/>
            </w:tcBorders>
            <w:shd w:val="clear" w:color="auto" w:fill="auto"/>
          </w:tcPr>
          <w:p w:rsidR="00ED3A32" w:rsidRPr="0065327C" w:rsidRDefault="00ED3A32" w:rsidP="00ED3A32">
            <w:pPr>
              <w:spacing w:after="0" w:line="240" w:lineRule="auto"/>
              <w:rPr>
                <w:rFonts w:cs="Arial"/>
                <w:lang w:val="es-ES_tradnl"/>
              </w:rPr>
            </w:pPr>
            <w:r w:rsidRPr="000F69A3">
              <w:rPr>
                <w:rFonts w:cs="Arial"/>
                <w:lang w:val="es-ES_tradnl"/>
              </w:rPr>
              <w:t>Se impartió formación</w:t>
            </w:r>
            <w:r>
              <w:rPr>
                <w:rFonts w:cs="Arial"/>
                <w:lang w:val="es-ES_tradnl"/>
              </w:rPr>
              <w:t xml:space="preserve"> técnica y tecnológica a las personas</w:t>
            </w:r>
            <w:r w:rsidRPr="000F69A3">
              <w:rPr>
                <w:rFonts w:cs="Arial"/>
                <w:lang w:val="es-ES_tradnl"/>
              </w:rPr>
              <w:t xml:space="preserve"> en los </w:t>
            </w:r>
            <w:r>
              <w:rPr>
                <w:rFonts w:cs="Arial"/>
                <w:lang w:val="es-ES_tradnl"/>
              </w:rPr>
              <w:t xml:space="preserve">municipios </w:t>
            </w:r>
            <w:r w:rsidRPr="000F69A3">
              <w:rPr>
                <w:rFonts w:cs="Arial"/>
                <w:lang w:val="es-ES_tradnl"/>
              </w:rPr>
              <w:t xml:space="preserve">170 </w:t>
            </w:r>
            <w:r>
              <w:rPr>
                <w:rFonts w:cs="Arial"/>
                <w:lang w:val="es-ES_tradnl"/>
              </w:rPr>
              <w:t>PDET.</w:t>
            </w:r>
          </w:p>
        </w:tc>
      </w:tr>
    </w:tbl>
    <w:p w:rsidR="00F41C4E" w:rsidRDefault="00F41C4E" w:rsidP="00C128C1">
      <w:pPr>
        <w:spacing w:line="240" w:lineRule="auto"/>
        <w:jc w:val="both"/>
        <w:rPr>
          <w:rFonts w:cs="Arial"/>
          <w:b/>
          <w:sz w:val="18"/>
          <w:szCs w:val="18"/>
          <w:lang w:val="es-ES_tradnl"/>
        </w:rPr>
      </w:pPr>
    </w:p>
    <w:tbl>
      <w:tblPr>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214"/>
      </w:tblGrid>
      <w:tr w:rsidR="00346A42" w:rsidRPr="00346A42" w:rsidTr="00BD45F5">
        <w:tc>
          <w:tcPr>
            <w:tcW w:w="9214" w:type="dxa"/>
            <w:shd w:val="clear" w:color="auto" w:fill="F2F2F2"/>
          </w:tcPr>
          <w:p w:rsidR="00346A42" w:rsidRPr="00BC7D88" w:rsidRDefault="00346A42" w:rsidP="00346A42">
            <w:pPr>
              <w:spacing w:line="240" w:lineRule="auto"/>
              <w:jc w:val="both"/>
              <w:rPr>
                <w:rFonts w:cs="Arial"/>
                <w:b/>
                <w:color w:val="009999"/>
                <w:sz w:val="32"/>
                <w:szCs w:val="32"/>
                <w:u w:val="thick"/>
                <w:lang w:val="es-ES_tradnl"/>
              </w:rPr>
            </w:pPr>
            <w:r w:rsidRPr="00346A42">
              <w:rPr>
                <w:rFonts w:cs="Arial"/>
                <w:b/>
                <w:noProof/>
                <w:lang w:eastAsia="es-CO"/>
              </w:rPr>
              <w:drawing>
                <wp:anchor distT="0" distB="0" distL="114300" distR="114300" simplePos="0" relativeHeight="251677184" behindDoc="0" locked="0" layoutInCell="1" allowOverlap="1" wp14:anchorId="21361903" wp14:editId="336A3C77">
                  <wp:simplePos x="0" y="0"/>
                  <wp:positionH relativeFrom="column">
                    <wp:posOffset>121920</wp:posOffset>
                  </wp:positionH>
                  <wp:positionV relativeFrom="paragraph">
                    <wp:posOffset>-16510</wp:posOffset>
                  </wp:positionV>
                  <wp:extent cx="775335" cy="937260"/>
                  <wp:effectExtent l="0" t="0" r="0" b="0"/>
                  <wp:wrapSquare wrapText="bothSides"/>
                  <wp:docPr id="9"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6A42">
              <w:rPr>
                <w:rFonts w:cs="Arial"/>
                <w:b/>
                <w:u w:val="thick"/>
                <w:lang w:val="es-ES_tradnl"/>
              </w:rPr>
              <w:t>¿</w:t>
            </w:r>
            <w:r w:rsidRPr="00BC7D88">
              <w:rPr>
                <w:rFonts w:cs="Arial"/>
                <w:b/>
                <w:color w:val="009999"/>
                <w:sz w:val="32"/>
                <w:szCs w:val="32"/>
                <w:u w:val="thick"/>
                <w:lang w:val="es-ES_tradnl"/>
              </w:rPr>
              <w:t>Cómo lo hemos hecho?</w:t>
            </w:r>
          </w:p>
          <w:p w:rsidR="00346A42" w:rsidRPr="00346A42" w:rsidRDefault="00346A42" w:rsidP="00346A42">
            <w:pPr>
              <w:spacing w:line="240" w:lineRule="auto"/>
              <w:jc w:val="both"/>
              <w:rPr>
                <w:rFonts w:cs="Arial"/>
                <w:lang w:val="es-ES_tradnl"/>
              </w:rPr>
            </w:pPr>
            <w:r w:rsidRPr="00346A42">
              <w:rPr>
                <w:rFonts w:cs="Arial"/>
                <w:lang w:val="es-ES_tradnl"/>
              </w:rPr>
              <w:t>2017  y 2018</w:t>
            </w:r>
          </w:p>
          <w:p w:rsidR="00346A42" w:rsidRDefault="00346A42" w:rsidP="00834512">
            <w:pPr>
              <w:spacing w:after="0" w:line="240" w:lineRule="auto"/>
              <w:jc w:val="both"/>
              <w:rPr>
                <w:rFonts w:cs="Arial"/>
                <w:lang w:val="es-ES_tradnl"/>
              </w:rPr>
            </w:pPr>
            <w:r w:rsidRPr="00346A42">
              <w:rPr>
                <w:rFonts w:cs="Arial"/>
                <w:lang w:val="es-ES_tradnl"/>
              </w:rPr>
              <w:t>El SENA planificó su oferta de formación basándose en una atención focalizada, para</w:t>
            </w:r>
          </w:p>
          <w:p w:rsidR="00346A42" w:rsidRDefault="00346A42" w:rsidP="00834512">
            <w:pPr>
              <w:spacing w:after="0" w:line="240" w:lineRule="auto"/>
              <w:jc w:val="both"/>
              <w:rPr>
                <w:rFonts w:cs="Arial"/>
                <w:lang w:val="es-ES_tradnl"/>
              </w:rPr>
            </w:pPr>
            <w:r w:rsidRPr="00346A42">
              <w:rPr>
                <w:rFonts w:cs="Arial"/>
                <w:lang w:val="es-ES_tradnl"/>
              </w:rPr>
              <w:t>la formación de técnicos y tecnólogos  a través de los centros de  formación que</w:t>
            </w:r>
          </w:p>
          <w:p w:rsidR="00346A42" w:rsidRDefault="00346A42" w:rsidP="00834512">
            <w:pPr>
              <w:spacing w:after="0" w:line="240" w:lineRule="auto"/>
              <w:jc w:val="both"/>
              <w:rPr>
                <w:rFonts w:cs="Arial"/>
                <w:lang w:val="es-ES_tradnl"/>
              </w:rPr>
            </w:pPr>
            <w:r>
              <w:rPr>
                <w:rFonts w:cs="Arial"/>
                <w:lang w:val="es-ES_tradnl"/>
              </w:rPr>
              <w:t xml:space="preserve">                              </w:t>
            </w:r>
            <w:r w:rsidRPr="00346A42">
              <w:rPr>
                <w:rFonts w:cs="Arial"/>
                <w:lang w:val="es-ES_tradnl"/>
              </w:rPr>
              <w:t xml:space="preserve"> atienden  los 170 municipios    PDET priorizados por</w:t>
            </w:r>
            <w:r>
              <w:rPr>
                <w:rFonts w:cs="Arial"/>
                <w:lang w:val="es-ES_tradnl"/>
              </w:rPr>
              <w:t xml:space="preserve"> </w:t>
            </w:r>
            <w:r w:rsidRPr="00346A42">
              <w:rPr>
                <w:rFonts w:cs="Arial"/>
                <w:lang w:val="es-ES_tradnl"/>
              </w:rPr>
              <w:t xml:space="preserve">  el Gobierno  Nacional. Es decir,</w:t>
            </w:r>
          </w:p>
          <w:p w:rsidR="00346A42" w:rsidRPr="00346A42" w:rsidRDefault="00346A42" w:rsidP="00834512">
            <w:pPr>
              <w:spacing w:after="0" w:line="240" w:lineRule="auto"/>
              <w:jc w:val="both"/>
              <w:rPr>
                <w:rFonts w:cs="Arial"/>
                <w:b/>
                <w:i/>
                <w:sz w:val="18"/>
                <w:szCs w:val="18"/>
                <w:lang w:val="es-ES_tradnl"/>
              </w:rPr>
            </w:pPr>
            <w:r>
              <w:rPr>
                <w:rFonts w:cs="Arial"/>
                <w:lang w:val="es-ES_tradnl"/>
              </w:rPr>
              <w:t xml:space="preserve">                              </w:t>
            </w:r>
            <w:r w:rsidRPr="00346A42">
              <w:rPr>
                <w:rFonts w:cs="Arial"/>
                <w:lang w:val="es-ES_tradnl"/>
              </w:rPr>
              <w:t xml:space="preserve"> se atendió con prioridad a las personas que</w:t>
            </w:r>
            <w:r>
              <w:rPr>
                <w:rFonts w:cs="Arial"/>
                <w:lang w:val="es-ES_tradnl"/>
              </w:rPr>
              <w:t xml:space="preserve"> </w:t>
            </w:r>
            <w:r w:rsidRPr="00346A42">
              <w:rPr>
                <w:rFonts w:cs="Arial"/>
                <w:lang w:val="es-ES_tradnl"/>
              </w:rPr>
              <w:t>habitan estos municipios.</w:t>
            </w:r>
            <w:r w:rsidRPr="00346A42">
              <w:rPr>
                <w:rFonts w:cs="Arial"/>
                <w:b/>
                <w:sz w:val="18"/>
                <w:szCs w:val="18"/>
              </w:rPr>
              <w:t xml:space="preserve"> </w:t>
            </w:r>
          </w:p>
        </w:tc>
      </w:tr>
      <w:tr w:rsidR="00346A42" w:rsidRPr="00346A42" w:rsidTr="00BD45F5">
        <w:tc>
          <w:tcPr>
            <w:tcW w:w="9214" w:type="dxa"/>
            <w:shd w:val="clear" w:color="auto" w:fill="F2F2F2"/>
          </w:tcPr>
          <w:p w:rsidR="00346A42" w:rsidRPr="00BC7D88" w:rsidRDefault="00346A42" w:rsidP="00346A42">
            <w:pPr>
              <w:spacing w:line="240" w:lineRule="auto"/>
              <w:jc w:val="both"/>
              <w:rPr>
                <w:rFonts w:cs="Arial"/>
                <w:b/>
                <w:color w:val="009999"/>
                <w:sz w:val="32"/>
                <w:szCs w:val="32"/>
                <w:u w:val="thick"/>
                <w:lang w:val="es-ES_tradnl"/>
              </w:rPr>
            </w:pPr>
            <w:r w:rsidRPr="00BC7D88">
              <w:rPr>
                <w:rFonts w:cs="Arial"/>
                <w:b/>
                <w:color w:val="009999"/>
                <w:sz w:val="32"/>
                <w:szCs w:val="32"/>
                <w:u w:val="thick"/>
                <w:lang w:val="es-ES_tradnl"/>
              </w:rPr>
              <w:t>¿Quiénes se han beneficiado?</w:t>
            </w:r>
            <w:r w:rsidRPr="00BC7D88">
              <w:rPr>
                <w:rFonts w:cs="Arial"/>
                <w:b/>
                <w:noProof/>
                <w:color w:val="009999"/>
                <w:sz w:val="32"/>
                <w:szCs w:val="32"/>
                <w:u w:val="thick"/>
                <w:lang w:eastAsia="es-CO"/>
              </w:rPr>
              <w:drawing>
                <wp:anchor distT="0" distB="0" distL="114300" distR="114300" simplePos="0" relativeHeight="251678208" behindDoc="0" locked="0" layoutInCell="1" allowOverlap="1" wp14:anchorId="0D9E79CD" wp14:editId="13B3556A">
                  <wp:simplePos x="0" y="0"/>
                  <wp:positionH relativeFrom="column">
                    <wp:posOffset>7620</wp:posOffset>
                  </wp:positionH>
                  <wp:positionV relativeFrom="paragraph">
                    <wp:posOffset>56515</wp:posOffset>
                  </wp:positionV>
                  <wp:extent cx="925830" cy="800100"/>
                  <wp:effectExtent l="0" t="0" r="0" b="0"/>
                  <wp:wrapSquare wrapText="bothSides"/>
                  <wp:docPr id="1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D88">
              <w:rPr>
                <w:rFonts w:cs="Arial"/>
                <w:b/>
                <w:color w:val="009999"/>
                <w:sz w:val="32"/>
                <w:szCs w:val="32"/>
                <w:u w:val="thick"/>
                <w:lang w:val="es-ES_tradnl"/>
              </w:rPr>
              <w:t xml:space="preserve"> </w:t>
            </w:r>
          </w:p>
          <w:p w:rsidR="00733B4A" w:rsidRPr="00187751" w:rsidRDefault="00733B4A" w:rsidP="00733B4A">
            <w:pPr>
              <w:spacing w:line="240" w:lineRule="auto"/>
              <w:rPr>
                <w:rFonts w:cs="Arial"/>
                <w:sz w:val="24"/>
                <w:szCs w:val="24"/>
              </w:rPr>
            </w:pPr>
            <w:r>
              <w:rPr>
                <w:rFonts w:cs="Arial"/>
                <w:sz w:val="24"/>
                <w:szCs w:val="24"/>
              </w:rPr>
              <w:t>Las personas que habitan en los 170 municipios PDET</w:t>
            </w:r>
            <w:r w:rsidR="00563B5E">
              <w:rPr>
                <w:rFonts w:cs="Arial"/>
                <w:sz w:val="24"/>
                <w:szCs w:val="24"/>
              </w:rPr>
              <w:t xml:space="preserve"> </w:t>
            </w:r>
            <w:r>
              <w:rPr>
                <w:rFonts w:cs="Arial"/>
                <w:sz w:val="24"/>
                <w:szCs w:val="24"/>
              </w:rPr>
              <w:t xml:space="preserve">y que </w:t>
            </w:r>
            <w:r w:rsidR="00563B5E">
              <w:rPr>
                <w:rFonts w:cs="Arial"/>
                <w:sz w:val="24"/>
                <w:szCs w:val="24"/>
              </w:rPr>
              <w:t>se presentaron al SENA para recibir formación técnica y tecnológica.</w:t>
            </w:r>
          </w:p>
          <w:p w:rsidR="00733B4A" w:rsidRPr="00E0072E" w:rsidRDefault="00733B4A" w:rsidP="00733B4A">
            <w:pPr>
              <w:spacing w:line="240" w:lineRule="auto"/>
              <w:rPr>
                <w:rFonts w:cs="Arial"/>
                <w:b/>
                <w:sz w:val="24"/>
                <w:szCs w:val="24"/>
              </w:rPr>
            </w:pPr>
            <w:r w:rsidRPr="00E0072E">
              <w:rPr>
                <w:rFonts w:cs="Arial"/>
                <w:b/>
                <w:sz w:val="24"/>
                <w:szCs w:val="24"/>
              </w:rPr>
              <w:t>En 2017:</w:t>
            </w:r>
          </w:p>
          <w:p w:rsidR="00733B4A" w:rsidRPr="00E8227A" w:rsidRDefault="00733B4A" w:rsidP="00733B4A">
            <w:pPr>
              <w:spacing w:line="240" w:lineRule="auto"/>
              <w:rPr>
                <w:color w:val="000000"/>
                <w:lang w:eastAsia="es-CO"/>
              </w:rPr>
            </w:pPr>
            <w:r w:rsidRPr="0021110C">
              <w:rPr>
                <w:rFonts w:cs="Arial"/>
                <w:b/>
                <w:sz w:val="24"/>
                <w:szCs w:val="24"/>
              </w:rPr>
              <w:t xml:space="preserve">                              33. 993 cupos de Tecnólogos</w:t>
            </w:r>
          </w:p>
          <w:p w:rsidR="00733B4A" w:rsidRDefault="00733B4A" w:rsidP="00E0072E">
            <w:pPr>
              <w:tabs>
                <w:tab w:val="right" w:pos="8998"/>
              </w:tabs>
              <w:spacing w:line="240" w:lineRule="auto"/>
              <w:rPr>
                <w:color w:val="000000"/>
                <w:lang w:eastAsia="es-CO"/>
              </w:rPr>
            </w:pPr>
            <w:r>
              <w:rPr>
                <w:rFonts w:cs="Arial"/>
                <w:b/>
                <w:sz w:val="24"/>
                <w:szCs w:val="24"/>
              </w:rPr>
              <w:t xml:space="preserve">                              </w:t>
            </w:r>
            <w:r w:rsidRPr="0021110C">
              <w:rPr>
                <w:rFonts w:cs="Arial"/>
                <w:b/>
                <w:sz w:val="24"/>
                <w:szCs w:val="24"/>
              </w:rPr>
              <w:t>107.244 cupos de Técnicos</w:t>
            </w:r>
          </w:p>
          <w:p w:rsidR="00733B4A" w:rsidRDefault="00733B4A" w:rsidP="00733B4A">
            <w:pPr>
              <w:spacing w:line="240" w:lineRule="auto"/>
              <w:rPr>
                <w:rFonts w:cs="Arial"/>
                <w:b/>
                <w:sz w:val="24"/>
                <w:szCs w:val="24"/>
              </w:rPr>
            </w:pPr>
            <w:r w:rsidRPr="00567AC8">
              <w:rPr>
                <w:rFonts w:cs="Arial"/>
                <w:b/>
                <w:sz w:val="24"/>
                <w:szCs w:val="24"/>
              </w:rPr>
              <w:t xml:space="preserve">                         </w:t>
            </w:r>
            <w:r>
              <w:rPr>
                <w:rFonts w:cs="Arial"/>
                <w:b/>
                <w:sz w:val="24"/>
                <w:szCs w:val="24"/>
              </w:rPr>
              <w:t xml:space="preserve">    </w:t>
            </w:r>
            <w:r w:rsidRPr="00567AC8">
              <w:rPr>
                <w:rFonts w:cs="Arial"/>
                <w:b/>
                <w:sz w:val="24"/>
                <w:szCs w:val="24"/>
              </w:rPr>
              <w:t xml:space="preserve"> En </w:t>
            </w:r>
            <w:r w:rsidR="00E0072E">
              <w:rPr>
                <w:rFonts w:cs="Arial"/>
                <w:b/>
                <w:sz w:val="24"/>
                <w:szCs w:val="24"/>
              </w:rPr>
              <w:t>mayo</w:t>
            </w:r>
            <w:r>
              <w:rPr>
                <w:rFonts w:cs="Arial"/>
                <w:b/>
                <w:sz w:val="24"/>
                <w:szCs w:val="24"/>
              </w:rPr>
              <w:t xml:space="preserve"> de</w:t>
            </w:r>
            <w:r w:rsidRPr="00567AC8">
              <w:rPr>
                <w:rFonts w:cs="Arial"/>
                <w:b/>
                <w:sz w:val="24"/>
                <w:szCs w:val="24"/>
              </w:rPr>
              <w:t xml:space="preserve"> </w:t>
            </w:r>
            <w:r>
              <w:rPr>
                <w:rFonts w:cs="Arial"/>
                <w:b/>
                <w:sz w:val="24"/>
                <w:szCs w:val="24"/>
              </w:rPr>
              <w:t>2018:</w:t>
            </w:r>
          </w:p>
          <w:p w:rsidR="00733B4A" w:rsidRDefault="00733B4A" w:rsidP="00733B4A">
            <w:pPr>
              <w:spacing w:line="240" w:lineRule="auto"/>
              <w:rPr>
                <w:color w:val="000000"/>
                <w:lang w:eastAsia="es-CO"/>
              </w:rPr>
            </w:pPr>
            <w:r>
              <w:rPr>
                <w:rFonts w:cs="Arial"/>
                <w:b/>
                <w:sz w:val="24"/>
                <w:szCs w:val="24"/>
              </w:rPr>
              <w:t xml:space="preserve">                              </w:t>
            </w:r>
            <w:r w:rsidR="00E0072E">
              <w:rPr>
                <w:rFonts w:cs="Arial"/>
                <w:b/>
                <w:sz w:val="24"/>
                <w:szCs w:val="24"/>
              </w:rPr>
              <w:t>25.579 cu</w:t>
            </w:r>
            <w:r w:rsidRPr="0021110C">
              <w:rPr>
                <w:rFonts w:cs="Arial"/>
                <w:b/>
                <w:sz w:val="24"/>
                <w:szCs w:val="24"/>
              </w:rPr>
              <w:t>pos de Tecnólogos</w:t>
            </w:r>
          </w:p>
          <w:p w:rsidR="00733B4A" w:rsidRDefault="00733B4A" w:rsidP="00733B4A">
            <w:pPr>
              <w:spacing w:line="240" w:lineRule="auto"/>
              <w:rPr>
                <w:color w:val="000000"/>
                <w:lang w:eastAsia="es-CO"/>
              </w:rPr>
            </w:pPr>
            <w:r>
              <w:rPr>
                <w:rFonts w:cs="Arial"/>
                <w:sz w:val="24"/>
                <w:szCs w:val="24"/>
              </w:rPr>
              <w:t xml:space="preserve">                              </w:t>
            </w:r>
            <w:r w:rsidR="00E0072E" w:rsidRPr="00E0072E">
              <w:rPr>
                <w:rFonts w:cs="Arial"/>
                <w:b/>
                <w:sz w:val="24"/>
                <w:szCs w:val="24"/>
              </w:rPr>
              <w:t>92.372</w:t>
            </w:r>
            <w:r w:rsidRPr="0021110C">
              <w:rPr>
                <w:rFonts w:cs="Arial"/>
                <w:b/>
                <w:sz w:val="24"/>
                <w:szCs w:val="24"/>
              </w:rPr>
              <w:t xml:space="preserve"> cupos de Técnicos</w:t>
            </w:r>
            <w:r w:rsidRPr="00E8227A">
              <w:rPr>
                <w:rFonts w:cs="Arial"/>
                <w:sz w:val="24"/>
                <w:szCs w:val="24"/>
              </w:rPr>
              <w:t xml:space="preserve"> </w:t>
            </w:r>
          </w:p>
          <w:p w:rsidR="00346A42" w:rsidRDefault="00733B4A" w:rsidP="004214FB">
            <w:pPr>
              <w:spacing w:line="240" w:lineRule="auto"/>
              <w:ind w:left="601" w:right="203"/>
              <w:jc w:val="both"/>
              <w:rPr>
                <w:rFonts w:cs="Arial"/>
                <w:sz w:val="24"/>
                <w:szCs w:val="24"/>
              </w:rPr>
            </w:pPr>
            <w:r w:rsidRPr="00E8227A">
              <w:rPr>
                <w:rFonts w:cs="Arial"/>
                <w:sz w:val="24"/>
                <w:szCs w:val="24"/>
              </w:rPr>
              <w:t xml:space="preserve">Los cupos de formación </w:t>
            </w:r>
            <w:r>
              <w:rPr>
                <w:rFonts w:cs="Arial"/>
                <w:sz w:val="24"/>
                <w:szCs w:val="24"/>
              </w:rPr>
              <w:t xml:space="preserve"> técnica y tecnológica </w:t>
            </w:r>
            <w:r w:rsidRPr="00E8227A">
              <w:rPr>
                <w:rFonts w:cs="Arial"/>
                <w:sz w:val="24"/>
                <w:szCs w:val="24"/>
              </w:rPr>
              <w:t>ejecutados en los municipios priorizados</w:t>
            </w:r>
            <w:r>
              <w:rPr>
                <w:rFonts w:cs="Arial"/>
                <w:sz w:val="24"/>
                <w:szCs w:val="24"/>
              </w:rPr>
              <w:t>,</w:t>
            </w:r>
            <w:r w:rsidRPr="00E8227A">
              <w:rPr>
                <w:rFonts w:cs="Arial"/>
                <w:sz w:val="24"/>
                <w:szCs w:val="24"/>
              </w:rPr>
              <w:t xml:space="preserve"> incluyen atención a población víctima del conflicto, personas en proceso de reincorpo</w:t>
            </w:r>
            <w:r>
              <w:rPr>
                <w:rFonts w:cs="Arial"/>
                <w:sz w:val="24"/>
                <w:szCs w:val="24"/>
              </w:rPr>
              <w:t>ración y comunidades receptoras; a</w:t>
            </w:r>
            <w:r w:rsidRPr="00E8227A">
              <w:rPr>
                <w:rFonts w:cs="Arial"/>
                <w:sz w:val="24"/>
                <w:szCs w:val="24"/>
              </w:rPr>
              <w:t>sí mismo, las accion</w:t>
            </w:r>
            <w:r>
              <w:rPr>
                <w:rFonts w:cs="Arial"/>
                <w:sz w:val="24"/>
                <w:szCs w:val="24"/>
              </w:rPr>
              <w:t>es de formación ejecutadas a través del</w:t>
            </w:r>
            <w:r w:rsidRPr="00E8227A">
              <w:rPr>
                <w:rFonts w:cs="Arial"/>
                <w:sz w:val="24"/>
                <w:szCs w:val="24"/>
              </w:rPr>
              <w:t xml:space="preserve"> programa SENA Emprende Rural (SER)</w:t>
            </w:r>
            <w:r>
              <w:rPr>
                <w:rFonts w:cs="Arial"/>
                <w:sz w:val="24"/>
                <w:szCs w:val="24"/>
              </w:rPr>
              <w:t xml:space="preserve">. </w:t>
            </w:r>
          </w:p>
          <w:p w:rsidR="004214FB" w:rsidRPr="00346A42" w:rsidRDefault="004214FB" w:rsidP="004214FB">
            <w:pPr>
              <w:spacing w:line="240" w:lineRule="auto"/>
              <w:ind w:left="601" w:right="203"/>
              <w:jc w:val="both"/>
              <w:rPr>
                <w:rFonts w:cs="Arial"/>
                <w:b/>
                <w:i/>
                <w:sz w:val="18"/>
                <w:szCs w:val="18"/>
                <w:lang w:val="es-ES_tradnl"/>
              </w:rPr>
            </w:pPr>
          </w:p>
        </w:tc>
      </w:tr>
      <w:tr w:rsidR="00346A42" w:rsidRPr="00346A42" w:rsidTr="00BD45F5">
        <w:tc>
          <w:tcPr>
            <w:tcW w:w="9214" w:type="dxa"/>
            <w:shd w:val="clear" w:color="auto" w:fill="F2F2F2"/>
          </w:tcPr>
          <w:p w:rsidR="00346A42" w:rsidRPr="00BC7D88" w:rsidRDefault="00346A42" w:rsidP="00346A42">
            <w:pPr>
              <w:spacing w:line="240" w:lineRule="auto"/>
              <w:jc w:val="both"/>
              <w:rPr>
                <w:rFonts w:cs="Arial"/>
                <w:b/>
                <w:color w:val="009999"/>
                <w:sz w:val="32"/>
                <w:szCs w:val="32"/>
                <w:u w:val="thick"/>
                <w:lang w:val="es-ES_tradnl"/>
              </w:rPr>
            </w:pPr>
            <w:r w:rsidRPr="00BC7D88">
              <w:rPr>
                <w:rFonts w:cs="Arial"/>
                <w:b/>
                <w:noProof/>
                <w:color w:val="009999"/>
                <w:sz w:val="32"/>
                <w:szCs w:val="32"/>
                <w:u w:val="thick"/>
                <w:lang w:eastAsia="es-CO"/>
              </w:rPr>
              <w:drawing>
                <wp:anchor distT="0" distB="0" distL="114300" distR="114300" simplePos="0" relativeHeight="251679232" behindDoc="0" locked="0" layoutInCell="1" allowOverlap="1" wp14:anchorId="61E06FDD" wp14:editId="7A305F80">
                  <wp:simplePos x="0" y="0"/>
                  <wp:positionH relativeFrom="column">
                    <wp:posOffset>-85725</wp:posOffset>
                  </wp:positionH>
                  <wp:positionV relativeFrom="paragraph">
                    <wp:posOffset>0</wp:posOffset>
                  </wp:positionV>
                  <wp:extent cx="958850" cy="861695"/>
                  <wp:effectExtent l="0" t="0" r="0" b="0"/>
                  <wp:wrapSquare wrapText="bothSides"/>
                  <wp:docPr id="11"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D88">
              <w:rPr>
                <w:rFonts w:cs="Arial"/>
                <w:b/>
                <w:color w:val="009999"/>
                <w:sz w:val="32"/>
                <w:szCs w:val="32"/>
                <w:u w:val="thick"/>
                <w:lang w:val="es-ES_tradnl"/>
              </w:rPr>
              <w:t xml:space="preserve">¿Quiénes han participado  en esta acción y cómo hemos promovimos el control social? </w:t>
            </w:r>
          </w:p>
          <w:p w:rsidR="00346A42" w:rsidRPr="00346A42" w:rsidRDefault="00834749" w:rsidP="00346A42">
            <w:pPr>
              <w:spacing w:line="240" w:lineRule="auto"/>
              <w:jc w:val="both"/>
              <w:rPr>
                <w:rFonts w:cs="Arial"/>
                <w:b/>
                <w:sz w:val="18"/>
                <w:szCs w:val="18"/>
                <w:lang w:val="es-ES_tradnl"/>
              </w:rPr>
            </w:pPr>
            <w:r w:rsidRPr="00FA5865">
              <w:rPr>
                <w:rFonts w:cs="Arial"/>
                <w:sz w:val="24"/>
                <w:szCs w:val="24"/>
              </w:rPr>
              <w:t xml:space="preserve">Estas acciones se han desarrollado </w:t>
            </w:r>
            <w:r>
              <w:rPr>
                <w:rFonts w:cs="Arial"/>
                <w:sz w:val="24"/>
                <w:szCs w:val="24"/>
              </w:rPr>
              <w:t xml:space="preserve"> a través de la oferta al público  de la formación del SENA y  </w:t>
            </w:r>
            <w:r w:rsidRPr="00FA5865">
              <w:rPr>
                <w:rFonts w:cs="Arial"/>
                <w:sz w:val="24"/>
                <w:szCs w:val="24"/>
              </w:rPr>
              <w:t>mediante concertación con las comunidades y actores de nivel territorial</w:t>
            </w:r>
            <w:r>
              <w:rPr>
                <w:rFonts w:cs="Arial"/>
                <w:sz w:val="24"/>
                <w:szCs w:val="24"/>
              </w:rPr>
              <w:t>: Alcaldes, Secretarías de Educación con las que se ha ejecutado el Programa de Articulación con la Media</w:t>
            </w:r>
            <w:r w:rsidRPr="00FA5865">
              <w:rPr>
                <w:rFonts w:cs="Arial"/>
                <w:sz w:val="24"/>
                <w:szCs w:val="24"/>
              </w:rPr>
              <w:t xml:space="preserve">, líderes, cooperativas y población organizada, así </w:t>
            </w:r>
            <w:r w:rsidRPr="00FA5865">
              <w:rPr>
                <w:rFonts w:cs="Arial"/>
                <w:sz w:val="24"/>
                <w:szCs w:val="24"/>
              </w:rPr>
              <w:lastRenderedPageBreak/>
              <w:t xml:space="preserve">como  alianzas con entidades e instancias del nivel nacional </w:t>
            </w:r>
            <w:r>
              <w:rPr>
                <w:rFonts w:cs="Arial"/>
                <w:sz w:val="24"/>
                <w:szCs w:val="24"/>
                <w:lang w:val="es-ES_tradnl"/>
              </w:rPr>
              <w:t xml:space="preserve">como </w:t>
            </w:r>
            <w:r w:rsidRPr="00FA5865">
              <w:rPr>
                <w:rFonts w:cs="Arial"/>
                <w:sz w:val="24"/>
                <w:szCs w:val="24"/>
                <w:lang w:val="es-ES_tradnl"/>
              </w:rPr>
              <w:t>la Unidad de Atención a Víctimas, gremios, entre otros</w:t>
            </w:r>
            <w:r w:rsidRPr="00567AC8">
              <w:rPr>
                <w:rFonts w:cs="Arial"/>
                <w:b/>
                <w:sz w:val="24"/>
                <w:szCs w:val="24"/>
                <w:lang w:val="es-ES_tradnl"/>
              </w:rPr>
              <w:t xml:space="preserve">. </w:t>
            </w:r>
          </w:p>
          <w:p w:rsidR="00346A42" w:rsidRPr="00346A42" w:rsidRDefault="00346A42" w:rsidP="00346A42">
            <w:pPr>
              <w:spacing w:line="240" w:lineRule="auto"/>
              <w:jc w:val="both"/>
              <w:rPr>
                <w:rFonts w:cs="Arial"/>
                <w:b/>
                <w:sz w:val="18"/>
                <w:szCs w:val="18"/>
                <w:lang w:val="es-ES_tradnl"/>
              </w:rPr>
            </w:pPr>
            <w:r w:rsidRPr="00346A42">
              <w:rPr>
                <w:rFonts w:cs="Arial"/>
                <w:b/>
                <w:sz w:val="18"/>
                <w:szCs w:val="18"/>
                <w:lang w:val="es-ES_tradnl"/>
              </w:rPr>
              <w:t xml:space="preserve">Lo invitamos  a hacer control social a los contratos que se celebran por parte de las entidades públicas en el portal de Colombia Compra Eficiente </w:t>
            </w:r>
            <w:hyperlink r:id="rId21" w:history="1">
              <w:r w:rsidRPr="00346A42">
                <w:rPr>
                  <w:rStyle w:val="Hipervnculo"/>
                  <w:rFonts w:cs="Arial"/>
                  <w:b/>
                  <w:sz w:val="18"/>
                  <w:szCs w:val="18"/>
                  <w:lang w:val="es-ES_tradnl"/>
                </w:rPr>
                <w:t>www.colombiacompra.gov.co</w:t>
              </w:r>
            </w:hyperlink>
            <w:r w:rsidRPr="00346A42">
              <w:rPr>
                <w:rFonts w:cs="Arial"/>
                <w:b/>
                <w:sz w:val="18"/>
                <w:szCs w:val="18"/>
                <w:lang w:val="es-ES_tradnl"/>
              </w:rPr>
              <w:t xml:space="preserve"> </w:t>
            </w:r>
          </w:p>
          <w:p w:rsidR="00346A42" w:rsidRPr="00346A42" w:rsidRDefault="00346A42" w:rsidP="00346A42">
            <w:pPr>
              <w:spacing w:line="240" w:lineRule="auto"/>
              <w:jc w:val="both"/>
              <w:rPr>
                <w:rFonts w:cs="Arial"/>
                <w:b/>
                <w:sz w:val="18"/>
                <w:szCs w:val="18"/>
                <w:lang w:val="es-ES_tradnl"/>
              </w:rPr>
            </w:pPr>
            <w:r w:rsidRPr="00346A42">
              <w:rPr>
                <w:rFonts w:cs="Arial"/>
                <w:b/>
                <w:sz w:val="18"/>
                <w:szCs w:val="18"/>
                <w:lang w:val="es-ES_tradnl"/>
              </w:rPr>
              <w:t>- Para efectos de consulta de los contratos celebrados durante el 2017, indique el nombre de la Entidad y número de contrato en el espacio señalado y posteriormente haga click en “Buscar”.</w:t>
            </w:r>
          </w:p>
          <w:p w:rsidR="00346A42" w:rsidRPr="00346A42" w:rsidRDefault="00FA6227" w:rsidP="00346A42">
            <w:pPr>
              <w:spacing w:line="240" w:lineRule="auto"/>
              <w:jc w:val="both"/>
              <w:rPr>
                <w:rFonts w:cs="Arial"/>
                <w:b/>
                <w:sz w:val="18"/>
                <w:szCs w:val="18"/>
                <w:lang w:val="es-ES_tradnl"/>
              </w:rPr>
            </w:pPr>
            <w:hyperlink r:id="rId22" w:history="1">
              <w:r w:rsidR="00346A42" w:rsidRPr="00346A42">
                <w:rPr>
                  <w:rStyle w:val="Hipervnculo"/>
                  <w:rFonts w:cs="Arial"/>
                  <w:b/>
                  <w:sz w:val="18"/>
                  <w:szCs w:val="18"/>
                  <w:lang w:val="es-ES_tradnl"/>
                </w:rPr>
                <w:t>https://www.contratos.gov.co/consultas/inicioConsulta.do</w:t>
              </w:r>
            </w:hyperlink>
            <w:r w:rsidR="00346A42" w:rsidRPr="00346A42">
              <w:rPr>
                <w:rFonts w:cs="Arial"/>
                <w:b/>
                <w:sz w:val="18"/>
                <w:szCs w:val="18"/>
                <w:lang w:val="es-ES_tradnl"/>
              </w:rPr>
              <w:t xml:space="preserve">  </w:t>
            </w:r>
          </w:p>
          <w:p w:rsidR="00346A42" w:rsidRPr="00346A42" w:rsidRDefault="00346A42" w:rsidP="00346A42">
            <w:pPr>
              <w:spacing w:line="240" w:lineRule="auto"/>
              <w:jc w:val="both"/>
              <w:rPr>
                <w:rFonts w:cs="Arial"/>
                <w:b/>
                <w:sz w:val="18"/>
                <w:szCs w:val="18"/>
                <w:lang w:val="es-ES_tradnl"/>
              </w:rPr>
            </w:pPr>
            <w:r w:rsidRPr="00346A42">
              <w:rPr>
                <w:rFonts w:cs="Arial"/>
                <w:b/>
                <w:sz w:val="18"/>
                <w:szCs w:val="18"/>
                <w:lang w:val="es-ES_tradnl"/>
              </w:rPr>
              <w:t>- Para efectos de consulta de los contratos celebrados con vigencia 2018, indique el nombre de la Entidad y número de contrato en el espacio señalado “Buscar Proceso de Contratación”  y haga click en “Buscar”.</w:t>
            </w:r>
          </w:p>
          <w:p w:rsidR="00346A42" w:rsidRPr="00346A42" w:rsidRDefault="00FA6227" w:rsidP="008220EB">
            <w:pPr>
              <w:spacing w:line="240" w:lineRule="auto"/>
              <w:jc w:val="both"/>
              <w:rPr>
                <w:rFonts w:cs="Arial"/>
                <w:b/>
                <w:i/>
                <w:sz w:val="18"/>
                <w:szCs w:val="18"/>
                <w:lang w:val="es-ES_tradnl"/>
              </w:rPr>
            </w:pPr>
            <w:hyperlink r:id="rId23" w:history="1">
              <w:r w:rsidR="00346A42" w:rsidRPr="00346A42">
                <w:rPr>
                  <w:rStyle w:val="Hipervnculo"/>
                  <w:rFonts w:cs="Arial"/>
                  <w:b/>
                  <w:sz w:val="18"/>
                  <w:szCs w:val="18"/>
                  <w:lang w:val="es-ES_tradnl"/>
                </w:rPr>
                <w:t>https://www.colombiacompra.gov.co/secop/busqueda-de-procesos-de-contratacion</w:t>
              </w:r>
            </w:hyperlink>
            <w:r w:rsidR="00346A42" w:rsidRPr="00346A42">
              <w:rPr>
                <w:rFonts w:cs="Arial"/>
                <w:b/>
                <w:sz w:val="18"/>
                <w:szCs w:val="18"/>
                <w:lang w:val="es-ES_tradnl"/>
              </w:rPr>
              <w:t xml:space="preserve"> </w:t>
            </w:r>
          </w:p>
        </w:tc>
      </w:tr>
      <w:tr w:rsidR="00346A42" w:rsidRPr="00346A42" w:rsidTr="00BD45F5">
        <w:trPr>
          <w:trHeight w:val="1420"/>
        </w:trPr>
        <w:tc>
          <w:tcPr>
            <w:tcW w:w="9214" w:type="dxa"/>
            <w:shd w:val="clear" w:color="auto" w:fill="F2F2F2"/>
          </w:tcPr>
          <w:p w:rsidR="00346A42" w:rsidRPr="00CE363C" w:rsidRDefault="00346A42" w:rsidP="00346A42">
            <w:pPr>
              <w:spacing w:line="240" w:lineRule="auto"/>
              <w:jc w:val="both"/>
              <w:rPr>
                <w:rFonts w:cs="Arial"/>
                <w:b/>
                <w:color w:val="009999"/>
                <w:sz w:val="32"/>
                <w:szCs w:val="32"/>
                <w:u w:val="thick"/>
                <w:lang w:val="es-ES_tradnl"/>
              </w:rPr>
            </w:pPr>
            <w:r w:rsidRPr="00CE363C">
              <w:rPr>
                <w:rFonts w:cs="Arial"/>
                <w:b/>
                <w:noProof/>
                <w:color w:val="009999"/>
                <w:sz w:val="32"/>
                <w:szCs w:val="32"/>
                <w:u w:val="thick"/>
                <w:lang w:eastAsia="es-CO"/>
              </w:rPr>
              <w:lastRenderedPageBreak/>
              <w:drawing>
                <wp:anchor distT="0" distB="0" distL="114300" distR="114300" simplePos="0" relativeHeight="251680256" behindDoc="0" locked="0" layoutInCell="1" allowOverlap="1" wp14:anchorId="2CCCB91F" wp14:editId="44E6AB69">
                  <wp:simplePos x="0" y="0"/>
                  <wp:positionH relativeFrom="column">
                    <wp:posOffset>-85725</wp:posOffset>
                  </wp:positionH>
                  <wp:positionV relativeFrom="paragraph">
                    <wp:posOffset>8255</wp:posOffset>
                  </wp:positionV>
                  <wp:extent cx="938530" cy="842645"/>
                  <wp:effectExtent l="0" t="0" r="0" b="0"/>
                  <wp:wrapSquare wrapText="bothSides"/>
                  <wp:docPr id="12"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63C">
              <w:rPr>
                <w:rFonts w:cs="Arial"/>
                <w:b/>
                <w:color w:val="009999"/>
                <w:sz w:val="32"/>
                <w:szCs w:val="32"/>
                <w:u w:val="thick"/>
                <w:lang w:val="es-ES_tradnl"/>
              </w:rPr>
              <w:t>¿En qué  territorios hemos desarrollado la acción?</w:t>
            </w:r>
          </w:p>
          <w:p w:rsidR="00346A42" w:rsidRPr="00F8325D" w:rsidRDefault="00F8325D" w:rsidP="00346A42">
            <w:pPr>
              <w:spacing w:line="240" w:lineRule="auto"/>
              <w:jc w:val="both"/>
              <w:rPr>
                <w:rFonts w:cs="Arial"/>
                <w:lang w:val="es-ES_tradnl"/>
              </w:rPr>
            </w:pPr>
            <w:r w:rsidRPr="00F8325D">
              <w:rPr>
                <w:rFonts w:cs="Arial"/>
              </w:rPr>
              <w:t>Hemos estado presentes en 170 municipios</w:t>
            </w:r>
            <w:r>
              <w:rPr>
                <w:rFonts w:cs="Arial"/>
              </w:rPr>
              <w:t xml:space="preserve"> PDET de 20 D</w:t>
            </w:r>
            <w:r w:rsidRPr="00F8325D">
              <w:rPr>
                <w:rFonts w:cs="Arial"/>
              </w:rPr>
              <w:t>epartamentos</w:t>
            </w:r>
          </w:p>
          <w:p w:rsidR="00346A42" w:rsidRPr="009D7C0F" w:rsidRDefault="009D7C0F" w:rsidP="00346A42">
            <w:pPr>
              <w:spacing w:line="240" w:lineRule="auto"/>
              <w:jc w:val="both"/>
              <w:rPr>
                <w:rFonts w:cs="Arial"/>
                <w:lang w:val="es-ES_tradnl"/>
              </w:rPr>
            </w:pPr>
            <w:r w:rsidRPr="009D7C0F">
              <w:rPr>
                <w:rFonts w:cs="Arial"/>
                <w:lang w:val="es-ES_tradnl"/>
              </w:rPr>
              <w:t>(Ver listado de las páginas 6 a10)</w:t>
            </w:r>
          </w:p>
        </w:tc>
      </w:tr>
    </w:tbl>
    <w:p w:rsidR="00346A42" w:rsidRDefault="00346A42" w:rsidP="00C128C1">
      <w:pPr>
        <w:spacing w:line="240" w:lineRule="auto"/>
        <w:jc w:val="both"/>
        <w:rPr>
          <w:rFonts w:cs="Arial"/>
          <w:b/>
          <w:sz w:val="18"/>
          <w:szCs w:val="18"/>
          <w:lang w:val="es-ES_tradnl"/>
        </w:rPr>
      </w:pPr>
    </w:p>
    <w:p w:rsidR="00E164CF" w:rsidRDefault="00E164CF" w:rsidP="00C128C1">
      <w:pPr>
        <w:spacing w:line="240" w:lineRule="auto"/>
        <w:jc w:val="both"/>
        <w:rPr>
          <w:rFonts w:cs="Arial"/>
          <w:b/>
          <w:sz w:val="18"/>
          <w:szCs w:val="18"/>
          <w:lang w:val="es-ES_tradnl"/>
        </w:rPr>
      </w:pPr>
    </w:p>
    <w:p w:rsidR="00E164CF" w:rsidRPr="00470B8F" w:rsidRDefault="00470B8F" w:rsidP="00470B8F">
      <w:pPr>
        <w:spacing w:line="240" w:lineRule="auto"/>
        <w:rPr>
          <w:b/>
          <w:sz w:val="44"/>
          <w:szCs w:val="44"/>
        </w:rPr>
      </w:pPr>
      <w:r>
        <w:rPr>
          <w:b/>
          <w:sz w:val="44"/>
          <w:szCs w:val="44"/>
        </w:rPr>
        <w:t xml:space="preserve">Punto </w:t>
      </w:r>
      <w:r w:rsidR="00E164CF" w:rsidRPr="00470B8F">
        <w:rPr>
          <w:b/>
          <w:sz w:val="44"/>
          <w:szCs w:val="44"/>
        </w:rPr>
        <w:t>1.3.3. PLAN NACIONAL DE FOMENTO A</w:t>
      </w:r>
      <w:r>
        <w:rPr>
          <w:b/>
          <w:sz w:val="44"/>
          <w:szCs w:val="44"/>
        </w:rPr>
        <w:t xml:space="preserve"> L</w:t>
      </w:r>
      <w:r w:rsidR="00E164CF" w:rsidRPr="00470B8F">
        <w:rPr>
          <w:b/>
          <w:sz w:val="44"/>
          <w:szCs w:val="44"/>
        </w:rPr>
        <w:t>A ECONOMÍA SOLIDARIA (PLANFES)</w:t>
      </w:r>
    </w:p>
    <w:p w:rsidR="00E164CF" w:rsidRPr="00A47D62" w:rsidRDefault="00E164CF" w:rsidP="00E164CF">
      <w:pPr>
        <w:spacing w:line="240" w:lineRule="auto"/>
        <w:ind w:left="284"/>
        <w:jc w:val="both"/>
        <w:rPr>
          <w:sz w:val="36"/>
          <w:szCs w:val="36"/>
        </w:rPr>
      </w:pPr>
      <w:r w:rsidRPr="00D67FD5">
        <w:rPr>
          <w:sz w:val="36"/>
          <w:szCs w:val="36"/>
        </w:rPr>
        <w:t>1.3.3.1. Estímulos a la economía solidaria y cooperativa</w:t>
      </w:r>
    </w:p>
    <w:p w:rsidR="00E164CF" w:rsidRPr="007C2C5D" w:rsidRDefault="00E164CF" w:rsidP="00E164CF">
      <w:pPr>
        <w:spacing w:line="240" w:lineRule="auto"/>
        <w:ind w:left="284"/>
        <w:rPr>
          <w:sz w:val="36"/>
          <w:szCs w:val="36"/>
        </w:rPr>
      </w:pPr>
      <w:r w:rsidRPr="007C2C5D">
        <w:rPr>
          <w:sz w:val="36"/>
          <w:szCs w:val="36"/>
        </w:rPr>
        <w:t>Acción 1</w:t>
      </w:r>
    </w:p>
    <w:p w:rsidR="00E164CF" w:rsidRDefault="00E164CF" w:rsidP="00E164CF">
      <w:pPr>
        <w:spacing w:line="240" w:lineRule="auto"/>
        <w:ind w:left="284"/>
        <w:jc w:val="both"/>
        <w:rPr>
          <w:rFonts w:cs="Arial"/>
          <w:sz w:val="24"/>
          <w:szCs w:val="24"/>
        </w:rPr>
      </w:pPr>
      <w:r w:rsidRPr="00615A1B">
        <w:rPr>
          <w:rFonts w:cs="Arial"/>
          <w:sz w:val="24"/>
          <w:szCs w:val="24"/>
        </w:rPr>
        <w:t xml:space="preserve">El SENA ha impartido formación para el trabajo </w:t>
      </w:r>
      <w:r>
        <w:rPr>
          <w:rFonts w:cs="Arial"/>
          <w:sz w:val="24"/>
          <w:szCs w:val="24"/>
        </w:rPr>
        <w:t>tanto en</w:t>
      </w:r>
      <w:r w:rsidRPr="00615A1B">
        <w:rPr>
          <w:rFonts w:cs="Arial"/>
          <w:sz w:val="24"/>
          <w:szCs w:val="24"/>
        </w:rPr>
        <w:t xml:space="preserve"> contenidos técnicos asociados a la</w:t>
      </w:r>
      <w:r>
        <w:rPr>
          <w:rFonts w:cs="Arial"/>
          <w:b/>
          <w:sz w:val="24"/>
          <w:szCs w:val="24"/>
        </w:rPr>
        <w:t xml:space="preserve"> </w:t>
      </w:r>
      <w:r w:rsidRPr="00615A1B">
        <w:rPr>
          <w:rFonts w:cs="Arial"/>
          <w:sz w:val="24"/>
          <w:szCs w:val="24"/>
        </w:rPr>
        <w:t>producción en el</w:t>
      </w:r>
      <w:r>
        <w:rPr>
          <w:rFonts w:cs="Arial"/>
          <w:sz w:val="24"/>
          <w:szCs w:val="24"/>
        </w:rPr>
        <w:t xml:space="preserve"> </w:t>
      </w:r>
      <w:r w:rsidRPr="00615A1B">
        <w:rPr>
          <w:rFonts w:cs="Arial"/>
          <w:sz w:val="24"/>
          <w:szCs w:val="24"/>
        </w:rPr>
        <w:t>agro</w:t>
      </w:r>
      <w:r>
        <w:rPr>
          <w:rFonts w:cs="Arial"/>
          <w:sz w:val="24"/>
          <w:szCs w:val="24"/>
        </w:rPr>
        <w:t>,</w:t>
      </w:r>
      <w:r w:rsidRPr="00615A1B">
        <w:rPr>
          <w:rFonts w:cs="Arial"/>
          <w:sz w:val="24"/>
          <w:szCs w:val="24"/>
        </w:rPr>
        <w:t xml:space="preserve"> como en temas</w:t>
      </w:r>
      <w:r>
        <w:rPr>
          <w:rFonts w:cs="Arial"/>
          <w:sz w:val="24"/>
          <w:szCs w:val="24"/>
        </w:rPr>
        <w:t xml:space="preserve"> que forta</w:t>
      </w:r>
      <w:r w:rsidRPr="00615A1B">
        <w:rPr>
          <w:rFonts w:cs="Arial"/>
          <w:sz w:val="24"/>
          <w:szCs w:val="24"/>
        </w:rPr>
        <w:t>lecen las capacidades de  gestión y asociación</w:t>
      </w:r>
      <w:r>
        <w:rPr>
          <w:rFonts w:cs="Arial"/>
          <w:sz w:val="24"/>
          <w:szCs w:val="24"/>
        </w:rPr>
        <w:t xml:space="preserve"> de las comunidades beneficiarias del Acuerdo de Paz.</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60"/>
        <w:gridCol w:w="6912"/>
      </w:tblGrid>
      <w:tr w:rsidR="00E22FDC" w:rsidRPr="00E22FDC" w:rsidTr="00BD45F5">
        <w:trPr>
          <w:trHeight w:val="2135"/>
        </w:trPr>
        <w:tc>
          <w:tcPr>
            <w:tcW w:w="2160" w:type="dxa"/>
            <w:tcBorders>
              <w:top w:val="single" w:sz="8" w:space="0" w:color="FFFFFF"/>
              <w:left w:val="single" w:sz="8" w:space="0" w:color="FFFFFF"/>
              <w:bottom w:val="single" w:sz="8" w:space="0" w:color="FFFFFF"/>
              <w:right w:val="single" w:sz="24" w:space="0" w:color="FFFFFF"/>
            </w:tcBorders>
            <w:shd w:val="clear" w:color="auto" w:fill="009EAD"/>
            <w:vAlign w:val="center"/>
          </w:tcPr>
          <w:p w:rsidR="00E22FDC" w:rsidRPr="00E22FDC" w:rsidRDefault="00E22FDC" w:rsidP="00E22FDC">
            <w:pPr>
              <w:spacing w:line="240" w:lineRule="auto"/>
              <w:jc w:val="both"/>
              <w:rPr>
                <w:rFonts w:cs="Arial"/>
                <w:b/>
                <w:u w:val="single"/>
                <w:lang w:val="es-ES_tradnl"/>
              </w:rPr>
            </w:pPr>
            <w:r w:rsidRPr="00E22FDC">
              <w:rPr>
                <w:rFonts w:cs="Arial"/>
                <w:b/>
                <w:color w:val="FFFFFF" w:themeColor="background1"/>
                <w:u w:val="single"/>
                <w:lang w:val="es-ES_tradnl"/>
              </w:rPr>
              <w:t xml:space="preserve">Compromiso </w:t>
            </w:r>
            <w:r w:rsidRPr="00E22FDC">
              <w:rPr>
                <w:rFonts w:cs="Arial"/>
                <w:b/>
                <w:color w:val="FFFFFF" w:themeColor="background1"/>
                <w:u w:val="single"/>
                <w:lang w:val="es-ES_tradnl"/>
              </w:rPr>
              <w:br/>
              <w:t>que atiende:</w:t>
            </w:r>
          </w:p>
        </w:tc>
        <w:tc>
          <w:tcPr>
            <w:tcW w:w="6912" w:type="dxa"/>
            <w:tcBorders>
              <w:top w:val="single" w:sz="8" w:space="0" w:color="FFFFFF"/>
              <w:left w:val="single" w:sz="24" w:space="0" w:color="FFFFFF"/>
              <w:bottom w:val="single" w:sz="8" w:space="0" w:color="FFFFFF"/>
              <w:right w:val="single" w:sz="8" w:space="0" w:color="FFFFFF"/>
            </w:tcBorders>
            <w:shd w:val="clear" w:color="auto" w:fill="90C4C4"/>
            <w:vAlign w:val="center"/>
          </w:tcPr>
          <w:p w:rsidR="00E22FDC" w:rsidRPr="00E22FDC" w:rsidRDefault="00E22FDC" w:rsidP="00E22FDC">
            <w:pPr>
              <w:spacing w:line="240" w:lineRule="auto"/>
              <w:jc w:val="both"/>
              <w:rPr>
                <w:rFonts w:cs="Arial"/>
                <w:lang w:val="es-ES_tradnl"/>
              </w:rPr>
            </w:pPr>
            <w:r w:rsidRPr="00E22FDC">
              <w:rPr>
                <w:rFonts w:cs="Arial"/>
                <w:i/>
              </w:rPr>
              <w:t>"Con el propósito de estimular diferentes formas asociativas de trabajo de o entre pequeños y medianos productores y productoras, basadas en la solidaridad y la cooperación, y que promuevan la autonomía económica y la capacidad organizativa,  en especial de las mujeres rurales, y fortalezcan la capacidad de los pequeños productores y productoras de acceder a bienes y servicios, comercializar sus productos y en general mejorar sus condiciones de vida, de trabajo y de producción, el Gobierno Nacional creará e implementará el Plan Nacional de fomento a la economía solidaria y cooperativa rural. El fortalecimiento de las capacidades productivas y de las condiciones de acceso a los instrumentos de desarrollo rural (medios de producción, asistencia técnica,</w:t>
            </w:r>
            <w:r w:rsidRPr="00E22FDC">
              <w:rPr>
                <w:rFonts w:cs="Arial"/>
              </w:rPr>
              <w:t xml:space="preserve"> </w:t>
            </w:r>
            <w:r w:rsidRPr="00E22FDC">
              <w:rPr>
                <w:rFonts w:cs="Arial"/>
                <w:i/>
              </w:rPr>
              <w:t>formación y capacitación, crédito y comercialización, entre otros</w:t>
            </w:r>
            <w:r w:rsidRPr="00E22FDC">
              <w:rPr>
                <w:rFonts w:cs="Arial"/>
              </w:rPr>
              <w:t>)”.</w:t>
            </w:r>
          </w:p>
        </w:tc>
      </w:tr>
    </w:tbl>
    <w:p w:rsidR="00FD64BA" w:rsidRDefault="00FD64BA" w:rsidP="00C128C1">
      <w:pPr>
        <w:spacing w:line="240" w:lineRule="auto"/>
        <w:jc w:val="both"/>
        <w:rPr>
          <w:rFonts w:cs="Arial"/>
          <w:b/>
          <w:sz w:val="18"/>
          <w:szCs w:val="18"/>
          <w:lang w:val="es-ES_tradnl"/>
        </w:rPr>
      </w:pPr>
      <w:r>
        <w:rPr>
          <w:rFonts w:cs="Arial"/>
          <w:b/>
          <w:sz w:val="18"/>
          <w:szCs w:val="18"/>
          <w:lang w:val="es-ES_tradnl"/>
        </w:rPr>
        <w:br w:type="page"/>
      </w:r>
    </w:p>
    <w:p w:rsidR="00E164CF" w:rsidRDefault="00E164CF" w:rsidP="00C128C1">
      <w:pPr>
        <w:spacing w:line="240" w:lineRule="auto"/>
        <w:jc w:val="both"/>
        <w:rPr>
          <w:rFonts w:cs="Arial"/>
          <w:b/>
          <w:sz w:val="18"/>
          <w:szCs w:val="18"/>
          <w:lang w:val="es-ES_tradnl"/>
        </w:rPr>
      </w:pPr>
    </w:p>
    <w:p w:rsidR="00FD64BA" w:rsidRPr="00FD64BA" w:rsidRDefault="00FD64BA" w:rsidP="00FD64BA">
      <w:pPr>
        <w:spacing w:line="240" w:lineRule="auto"/>
        <w:jc w:val="both"/>
        <w:rPr>
          <w:rFonts w:cs="Arial"/>
          <w:color w:val="009EAD"/>
          <w:sz w:val="32"/>
          <w:szCs w:val="32"/>
          <w:u w:val="thick"/>
          <w:lang w:val="es-ES_tradnl"/>
        </w:rPr>
      </w:pPr>
      <w:r w:rsidRPr="00FD64BA">
        <w:rPr>
          <w:rFonts w:cs="Arial"/>
          <w:color w:val="009EAD"/>
          <w:sz w:val="32"/>
          <w:szCs w:val="32"/>
          <w:u w:val="thick"/>
          <w:lang w:val="es-ES_tradnl"/>
        </w:rPr>
        <w:t xml:space="preserve">Productos e indicadores a los que aporta esta acción: </w:t>
      </w:r>
    </w:p>
    <w:tbl>
      <w:tblPr>
        <w:tblW w:w="5010" w:type="pct"/>
        <w:jc w:val="center"/>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4280"/>
        <w:gridCol w:w="4556"/>
      </w:tblGrid>
      <w:tr w:rsidR="00FD64BA" w:rsidRPr="00FD64BA" w:rsidTr="00FD64BA">
        <w:trPr>
          <w:trHeight w:val="408"/>
          <w:jc w:val="center"/>
        </w:trPr>
        <w:tc>
          <w:tcPr>
            <w:tcW w:w="2422" w:type="pct"/>
            <w:tcBorders>
              <w:top w:val="single" w:sz="8" w:space="0" w:color="BBBBBB"/>
              <w:bottom w:val="single" w:sz="8" w:space="0" w:color="BBBBBB"/>
            </w:tcBorders>
            <w:shd w:val="clear" w:color="auto" w:fill="A5A5A5"/>
          </w:tcPr>
          <w:p w:rsidR="00FD64BA" w:rsidRPr="00FD64BA" w:rsidRDefault="00FD64BA" w:rsidP="00FD64BA">
            <w:pPr>
              <w:spacing w:line="240" w:lineRule="auto"/>
              <w:jc w:val="both"/>
              <w:rPr>
                <w:rFonts w:cs="Arial"/>
                <w:b/>
                <w:bCs/>
                <w:sz w:val="24"/>
                <w:szCs w:val="24"/>
                <w:lang w:val="es-ES_tradnl"/>
              </w:rPr>
            </w:pPr>
            <w:r w:rsidRPr="00FD64BA">
              <w:rPr>
                <w:rFonts w:cs="Arial"/>
                <w:b/>
                <w:bCs/>
                <w:sz w:val="24"/>
                <w:szCs w:val="24"/>
                <w:lang w:val="es-ES_tradnl"/>
              </w:rPr>
              <w:t>PRODUCTO</w:t>
            </w:r>
          </w:p>
        </w:tc>
        <w:tc>
          <w:tcPr>
            <w:tcW w:w="2578" w:type="pct"/>
            <w:tcBorders>
              <w:top w:val="single" w:sz="8" w:space="0" w:color="BBBBBB"/>
              <w:bottom w:val="single" w:sz="8" w:space="0" w:color="BBBBBB"/>
            </w:tcBorders>
            <w:shd w:val="clear" w:color="auto" w:fill="A5A5A5"/>
          </w:tcPr>
          <w:p w:rsidR="00FD64BA" w:rsidRPr="00FD64BA" w:rsidRDefault="00FD64BA" w:rsidP="00FD64BA">
            <w:pPr>
              <w:spacing w:line="240" w:lineRule="auto"/>
              <w:jc w:val="both"/>
              <w:rPr>
                <w:rFonts w:cs="Arial"/>
                <w:b/>
                <w:bCs/>
                <w:sz w:val="24"/>
                <w:szCs w:val="24"/>
                <w:lang w:val="es-ES_tradnl"/>
              </w:rPr>
            </w:pPr>
            <w:r w:rsidRPr="00FD64BA">
              <w:rPr>
                <w:rFonts w:cs="Arial"/>
                <w:b/>
                <w:bCs/>
                <w:sz w:val="24"/>
                <w:szCs w:val="24"/>
                <w:lang w:val="es-ES_tradnl"/>
              </w:rPr>
              <w:t>INDICADOR</w:t>
            </w:r>
          </w:p>
        </w:tc>
      </w:tr>
      <w:tr w:rsidR="00FD64BA" w:rsidRPr="00FD64BA" w:rsidTr="00FD64BA">
        <w:trPr>
          <w:trHeight w:val="408"/>
          <w:jc w:val="center"/>
        </w:trPr>
        <w:tc>
          <w:tcPr>
            <w:tcW w:w="2422" w:type="pct"/>
            <w:shd w:val="clear" w:color="auto" w:fill="E8E8E8"/>
          </w:tcPr>
          <w:p w:rsidR="00471F3B" w:rsidRPr="00540CDE" w:rsidRDefault="00471F3B" w:rsidP="00042F69">
            <w:pPr>
              <w:spacing w:line="240" w:lineRule="auto"/>
              <w:jc w:val="both"/>
              <w:rPr>
                <w:rFonts w:cs="Arial"/>
                <w:sz w:val="24"/>
                <w:szCs w:val="24"/>
                <w:lang w:val="es-ES_tradnl"/>
              </w:rPr>
            </w:pPr>
            <w:r>
              <w:rPr>
                <w:rFonts w:cs="Arial"/>
                <w:sz w:val="24"/>
                <w:szCs w:val="24"/>
                <w:lang w:val="es-ES_tradnl"/>
              </w:rPr>
              <w:t>Instructores formados para atender las necesidades técnicas y de asociación  de pequeños y medianos productores rurales.</w:t>
            </w:r>
          </w:p>
        </w:tc>
        <w:tc>
          <w:tcPr>
            <w:tcW w:w="2578" w:type="pct"/>
            <w:shd w:val="clear" w:color="auto" w:fill="E8E8E8"/>
          </w:tcPr>
          <w:p w:rsidR="00471F3B" w:rsidRDefault="00540CDE" w:rsidP="00FD64BA">
            <w:pPr>
              <w:spacing w:line="240" w:lineRule="auto"/>
              <w:jc w:val="both"/>
              <w:rPr>
                <w:rFonts w:cs="Arial"/>
                <w:sz w:val="24"/>
                <w:szCs w:val="24"/>
                <w:lang w:val="es-ES_tradnl"/>
              </w:rPr>
            </w:pPr>
            <w:r w:rsidRPr="00540CDE">
              <w:rPr>
                <w:rFonts w:cs="Arial"/>
                <w:sz w:val="24"/>
                <w:szCs w:val="24"/>
                <w:lang w:val="es-ES_tradnl"/>
              </w:rPr>
              <w:t xml:space="preserve">    </w:t>
            </w:r>
          </w:p>
          <w:p w:rsidR="00471F3B" w:rsidRDefault="00471F3B" w:rsidP="00FD64BA">
            <w:pPr>
              <w:spacing w:line="240" w:lineRule="auto"/>
              <w:jc w:val="both"/>
              <w:rPr>
                <w:rFonts w:cs="Arial"/>
                <w:sz w:val="24"/>
                <w:szCs w:val="24"/>
                <w:lang w:val="es-ES_tradnl"/>
              </w:rPr>
            </w:pPr>
          </w:p>
          <w:p w:rsidR="00FD64BA" w:rsidRPr="00540CDE" w:rsidRDefault="00540CDE" w:rsidP="00FD64BA">
            <w:pPr>
              <w:spacing w:line="240" w:lineRule="auto"/>
              <w:jc w:val="both"/>
              <w:rPr>
                <w:rFonts w:cs="Arial"/>
                <w:sz w:val="24"/>
                <w:szCs w:val="24"/>
                <w:lang w:val="es-ES_tradnl"/>
              </w:rPr>
            </w:pPr>
            <w:r w:rsidRPr="00540CDE">
              <w:rPr>
                <w:rFonts w:cs="Arial"/>
                <w:sz w:val="24"/>
                <w:szCs w:val="24"/>
                <w:lang w:val="es-ES_tradnl"/>
              </w:rPr>
              <w:t>NO Aplica</w:t>
            </w:r>
          </w:p>
        </w:tc>
      </w:tr>
    </w:tbl>
    <w:p w:rsidR="00FD64BA" w:rsidRDefault="00FD64BA" w:rsidP="00FD64BA">
      <w:pPr>
        <w:spacing w:line="240" w:lineRule="auto"/>
        <w:jc w:val="center"/>
        <w:rPr>
          <w:rFonts w:cs="Arial"/>
          <w:b/>
          <w:sz w:val="18"/>
          <w:szCs w:val="18"/>
          <w:lang w:val="es-ES_tradnl"/>
        </w:rPr>
      </w:pPr>
    </w:p>
    <w:tbl>
      <w:tblPr>
        <w:tblW w:w="9356" w:type="dxa"/>
        <w:tblInd w:w="-6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ook w:val="04A0" w:firstRow="1" w:lastRow="0" w:firstColumn="1" w:lastColumn="0" w:noHBand="0" w:noVBand="1"/>
      </w:tblPr>
      <w:tblGrid>
        <w:gridCol w:w="9356"/>
      </w:tblGrid>
      <w:tr w:rsidR="00E004D7" w:rsidRPr="0087071B" w:rsidTr="00E004D7">
        <w:tc>
          <w:tcPr>
            <w:tcW w:w="9356" w:type="dxa"/>
            <w:shd w:val="clear" w:color="auto" w:fill="F2F2F2"/>
          </w:tcPr>
          <w:p w:rsidR="00E004D7" w:rsidRPr="00187751" w:rsidRDefault="00E004D7" w:rsidP="00BD45F5">
            <w:pPr>
              <w:jc w:val="both"/>
              <w:rPr>
                <w:rFonts w:cs="Arial"/>
                <w:b/>
                <w:color w:val="009EAD"/>
                <w:sz w:val="32"/>
                <w:szCs w:val="32"/>
              </w:rPr>
            </w:pPr>
            <w:r w:rsidRPr="00187751">
              <w:rPr>
                <w:rFonts w:cs="Arial"/>
                <w:b/>
                <w:noProof/>
                <w:color w:val="009EAD"/>
                <w:sz w:val="32"/>
                <w:szCs w:val="32"/>
                <w:lang w:eastAsia="es-CO"/>
              </w:rPr>
              <w:drawing>
                <wp:anchor distT="0" distB="0" distL="114300" distR="114300" simplePos="0" relativeHeight="251686400" behindDoc="0" locked="0" layoutInCell="1" allowOverlap="1" wp14:anchorId="48087A52" wp14:editId="08496AD8">
                  <wp:simplePos x="0" y="0"/>
                  <wp:positionH relativeFrom="column">
                    <wp:posOffset>121920</wp:posOffset>
                  </wp:positionH>
                  <wp:positionV relativeFrom="paragraph">
                    <wp:posOffset>-16510</wp:posOffset>
                  </wp:positionV>
                  <wp:extent cx="775335" cy="937260"/>
                  <wp:effectExtent l="0" t="0" r="0" b="0"/>
                  <wp:wrapSquare wrapText="bothSides"/>
                  <wp:docPr id="13"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751">
              <w:rPr>
                <w:rFonts w:cs="Arial"/>
                <w:b/>
                <w:color w:val="009EAD"/>
                <w:sz w:val="32"/>
                <w:szCs w:val="32"/>
              </w:rPr>
              <w:t>¿Cómo lo hemos hecho?</w:t>
            </w:r>
          </w:p>
          <w:p w:rsidR="00E004D7" w:rsidRPr="0087071B" w:rsidRDefault="00E004D7" w:rsidP="00A45FE3">
            <w:pPr>
              <w:ind w:left="317" w:hanging="317"/>
              <w:jc w:val="both"/>
              <w:rPr>
                <w:rFonts w:cs="Arial"/>
                <w:i/>
              </w:rPr>
            </w:pPr>
            <w:r w:rsidRPr="007065F4">
              <w:rPr>
                <w:rFonts w:cs="Arial"/>
                <w:sz w:val="24"/>
                <w:szCs w:val="24"/>
              </w:rPr>
              <w:t>En alianza con la Unidad Administrativa Especial de Organizaciones Solidarias (UAEOS)  en 2017 y primer semestre de 2018</w:t>
            </w:r>
            <w:r>
              <w:rPr>
                <w:rFonts w:cs="Arial"/>
                <w:sz w:val="24"/>
                <w:szCs w:val="24"/>
              </w:rPr>
              <w:t xml:space="preserve">, </w:t>
            </w:r>
            <w:r w:rsidRPr="007065F4">
              <w:rPr>
                <w:rFonts w:cs="Arial"/>
                <w:sz w:val="24"/>
                <w:szCs w:val="24"/>
              </w:rPr>
              <w:t xml:space="preserve"> se brindó capaci</w:t>
            </w:r>
            <w:r w:rsidR="00A45FE3">
              <w:rPr>
                <w:rFonts w:cs="Arial"/>
                <w:sz w:val="24"/>
                <w:szCs w:val="24"/>
              </w:rPr>
              <w:t xml:space="preserve">tación en economía solidaria </w:t>
            </w:r>
            <w:r>
              <w:rPr>
                <w:rFonts w:cs="Arial"/>
                <w:b/>
                <w:sz w:val="24"/>
                <w:szCs w:val="24"/>
              </w:rPr>
              <w:t xml:space="preserve">99 </w:t>
            </w:r>
            <w:r w:rsidR="00A45FE3">
              <w:rPr>
                <w:rFonts w:cs="Arial"/>
                <w:b/>
                <w:sz w:val="24"/>
                <w:szCs w:val="24"/>
              </w:rPr>
              <w:t xml:space="preserve"> cupos para</w:t>
            </w:r>
            <w:r w:rsidRPr="007264DC">
              <w:rPr>
                <w:rFonts w:cs="Arial"/>
                <w:b/>
                <w:sz w:val="24"/>
                <w:szCs w:val="24"/>
              </w:rPr>
              <w:t xml:space="preserve"> instructores</w:t>
            </w:r>
            <w:r w:rsidRPr="007065F4">
              <w:rPr>
                <w:rFonts w:cs="Arial"/>
                <w:sz w:val="24"/>
                <w:szCs w:val="24"/>
              </w:rPr>
              <w:t xml:space="preserve">, </w:t>
            </w:r>
            <w:r w:rsidR="00A45FE3">
              <w:rPr>
                <w:rFonts w:cs="Arial"/>
                <w:sz w:val="24"/>
                <w:szCs w:val="24"/>
              </w:rPr>
              <w:t xml:space="preserve">para apoyar </w:t>
            </w:r>
            <w:r w:rsidRPr="007065F4">
              <w:rPr>
                <w:rFonts w:cs="Arial"/>
                <w:sz w:val="24"/>
                <w:szCs w:val="24"/>
              </w:rPr>
              <w:t xml:space="preserve">la formación de los miembros de población reincorporada </w:t>
            </w:r>
            <w:r w:rsidR="00A45FE3">
              <w:rPr>
                <w:rFonts w:cs="Arial"/>
                <w:sz w:val="24"/>
                <w:szCs w:val="24"/>
              </w:rPr>
              <w:t>.</w:t>
            </w:r>
          </w:p>
        </w:tc>
      </w:tr>
    </w:tbl>
    <w:p w:rsidR="00E004D7" w:rsidRPr="00A45FE3" w:rsidRDefault="00E004D7" w:rsidP="00C128C1">
      <w:pPr>
        <w:spacing w:line="240" w:lineRule="auto"/>
        <w:jc w:val="both"/>
        <w:rPr>
          <w:rFonts w:cs="Arial"/>
          <w:b/>
          <w:sz w:val="16"/>
          <w:szCs w:val="16"/>
          <w:lang w:val="es-ES_tradnl"/>
        </w:rPr>
      </w:pPr>
    </w:p>
    <w:tbl>
      <w:tblPr>
        <w:tblW w:w="9356" w:type="dxa"/>
        <w:tblInd w:w="-60"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ook w:val="04A0" w:firstRow="1" w:lastRow="0" w:firstColumn="1" w:lastColumn="0" w:noHBand="0" w:noVBand="1"/>
      </w:tblPr>
      <w:tblGrid>
        <w:gridCol w:w="9356"/>
      </w:tblGrid>
      <w:tr w:rsidR="00F13F62" w:rsidRPr="00E16595" w:rsidTr="00F13F62">
        <w:tc>
          <w:tcPr>
            <w:tcW w:w="9356" w:type="dxa"/>
            <w:shd w:val="clear" w:color="auto" w:fill="F2F2F2"/>
          </w:tcPr>
          <w:p w:rsidR="00F13F62" w:rsidRPr="00187751" w:rsidRDefault="00F13F62" w:rsidP="00BD45F5">
            <w:pPr>
              <w:jc w:val="both"/>
              <w:rPr>
                <w:rFonts w:cs="Arial"/>
                <w:b/>
                <w:color w:val="009EAD"/>
                <w:sz w:val="32"/>
                <w:szCs w:val="32"/>
              </w:rPr>
            </w:pPr>
            <w:r w:rsidRPr="00187751">
              <w:rPr>
                <w:rFonts w:cs="Arial"/>
                <w:b/>
                <w:color w:val="009EAD"/>
                <w:sz w:val="32"/>
                <w:szCs w:val="32"/>
              </w:rPr>
              <w:t>¿Quiénes se han beneficiado?</w:t>
            </w:r>
            <w:r w:rsidRPr="00187751">
              <w:rPr>
                <w:b/>
                <w:noProof/>
                <w:lang w:eastAsia="es-CO"/>
              </w:rPr>
              <w:drawing>
                <wp:anchor distT="0" distB="0" distL="114300" distR="114300" simplePos="0" relativeHeight="251688448" behindDoc="0" locked="0" layoutInCell="1" allowOverlap="1" wp14:anchorId="1B8FE1CC" wp14:editId="79D6171D">
                  <wp:simplePos x="0" y="0"/>
                  <wp:positionH relativeFrom="column">
                    <wp:posOffset>7620</wp:posOffset>
                  </wp:positionH>
                  <wp:positionV relativeFrom="paragraph">
                    <wp:posOffset>56515</wp:posOffset>
                  </wp:positionV>
                  <wp:extent cx="925830" cy="800100"/>
                  <wp:effectExtent l="0" t="0" r="0" b="0"/>
                  <wp:wrapSquare wrapText="bothSides"/>
                  <wp:docPr id="2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751">
              <w:rPr>
                <w:rFonts w:cs="Arial"/>
                <w:b/>
                <w:color w:val="009EAD"/>
                <w:sz w:val="32"/>
                <w:szCs w:val="32"/>
              </w:rPr>
              <w:t xml:space="preserve"> </w:t>
            </w:r>
          </w:p>
          <w:p w:rsidR="00F13F62" w:rsidRDefault="009522E2" w:rsidP="00136DE7">
            <w:pPr>
              <w:spacing w:after="0" w:line="240" w:lineRule="auto"/>
              <w:ind w:right="285"/>
              <w:jc w:val="both"/>
              <w:rPr>
                <w:rFonts w:cs="Arial"/>
                <w:bCs/>
              </w:rPr>
            </w:pPr>
            <w:r w:rsidRPr="00136DE7">
              <w:rPr>
                <w:rFonts w:cs="Arial"/>
                <w:b/>
                <w:bCs/>
                <w:sz w:val="24"/>
                <w:szCs w:val="24"/>
              </w:rPr>
              <w:t>En 2017:</w:t>
            </w:r>
            <w:r w:rsidRPr="00136DE7">
              <w:rPr>
                <w:rFonts w:cs="Arial"/>
                <w:b/>
                <w:bCs/>
                <w:i/>
              </w:rPr>
              <w:t xml:space="preserve">  </w:t>
            </w:r>
            <w:r w:rsidRPr="00136DE7">
              <w:rPr>
                <w:rFonts w:cs="Arial"/>
                <w:b/>
                <w:bCs/>
              </w:rPr>
              <w:t>50 cupos</w:t>
            </w:r>
            <w:r w:rsidRPr="00136DE7">
              <w:rPr>
                <w:rFonts w:cs="Arial"/>
                <w:bCs/>
              </w:rPr>
              <w:t xml:space="preserve">  de  formación para Instructores</w:t>
            </w:r>
          </w:p>
          <w:p w:rsidR="00136DE7" w:rsidRPr="00136DE7" w:rsidRDefault="00136DE7" w:rsidP="00136DE7">
            <w:pPr>
              <w:spacing w:after="0" w:line="240" w:lineRule="auto"/>
              <w:ind w:right="285"/>
              <w:jc w:val="both"/>
              <w:rPr>
                <w:rFonts w:cs="Arial"/>
                <w:bCs/>
              </w:rPr>
            </w:pPr>
          </w:p>
          <w:p w:rsidR="009522E2" w:rsidRPr="00A45FE3" w:rsidRDefault="009522E2" w:rsidP="009522E2">
            <w:pPr>
              <w:spacing w:line="240" w:lineRule="auto"/>
              <w:jc w:val="both"/>
              <w:rPr>
                <w:rFonts w:cs="Arial"/>
                <w:bCs/>
                <w:sz w:val="24"/>
                <w:szCs w:val="24"/>
              </w:rPr>
            </w:pPr>
            <w:r>
              <w:rPr>
                <w:rFonts w:cs="Arial"/>
                <w:b/>
                <w:bCs/>
                <w:sz w:val="24"/>
                <w:szCs w:val="24"/>
              </w:rPr>
              <w:t xml:space="preserve">A mayo de 2018: </w:t>
            </w:r>
            <w:r w:rsidRPr="00A45FE3">
              <w:rPr>
                <w:rFonts w:cs="Arial"/>
                <w:b/>
                <w:bCs/>
                <w:sz w:val="24"/>
                <w:szCs w:val="24"/>
              </w:rPr>
              <w:t>49 cupos</w:t>
            </w:r>
            <w:r w:rsidRPr="00A45FE3">
              <w:rPr>
                <w:rFonts w:cs="Arial"/>
                <w:bCs/>
                <w:sz w:val="24"/>
                <w:szCs w:val="24"/>
              </w:rPr>
              <w:t xml:space="preserve">  de   formación para Instructores</w:t>
            </w:r>
          </w:p>
          <w:p w:rsidR="009522E2" w:rsidRPr="00B67B1D" w:rsidRDefault="00B67B1D" w:rsidP="00B67B1D">
            <w:pPr>
              <w:spacing w:after="0" w:line="240" w:lineRule="auto"/>
              <w:ind w:right="285"/>
              <w:jc w:val="both"/>
              <w:rPr>
                <w:rFonts w:cs="Arial"/>
              </w:rPr>
            </w:pPr>
            <w:r w:rsidRPr="00B67B1D">
              <w:rPr>
                <w:rFonts w:cs="Arial"/>
              </w:rPr>
              <w:t>En articulación con la UAEOS, estos Instructores se encargarán de  impartir formación en economía solidaria.</w:t>
            </w:r>
          </w:p>
        </w:tc>
      </w:tr>
    </w:tbl>
    <w:p w:rsidR="0025063E" w:rsidRDefault="0025063E" w:rsidP="00C128C1">
      <w:pPr>
        <w:spacing w:line="240" w:lineRule="auto"/>
        <w:jc w:val="both"/>
        <w:rPr>
          <w:rFonts w:cs="Arial"/>
          <w:b/>
          <w:sz w:val="16"/>
          <w:szCs w:val="16"/>
          <w:lang w:val="es-ES_tradnl"/>
        </w:rPr>
      </w:pPr>
      <w:r>
        <w:rPr>
          <w:rFonts w:cs="Arial"/>
          <w:b/>
          <w:sz w:val="16"/>
          <w:szCs w:val="16"/>
          <w:lang w:val="es-ES_tradnl"/>
        </w:rPr>
        <w:br w:type="page"/>
      </w:r>
    </w:p>
    <w:p w:rsidR="00F13F62" w:rsidRPr="00400A70" w:rsidRDefault="00F13F62" w:rsidP="00C128C1">
      <w:pPr>
        <w:spacing w:line="240" w:lineRule="auto"/>
        <w:jc w:val="both"/>
        <w:rPr>
          <w:rFonts w:cs="Arial"/>
          <w:b/>
          <w:sz w:val="16"/>
          <w:szCs w:val="16"/>
          <w:lang w:val="es-ES_tradnl"/>
        </w:rPr>
      </w:pPr>
    </w:p>
    <w:p w:rsidR="0025063E" w:rsidRPr="00CD4ED3" w:rsidRDefault="0025063E" w:rsidP="0025063E">
      <w:pPr>
        <w:jc w:val="both"/>
        <w:rPr>
          <w:sz w:val="36"/>
          <w:szCs w:val="36"/>
        </w:rPr>
      </w:pPr>
      <w:r>
        <w:rPr>
          <w:sz w:val="36"/>
          <w:szCs w:val="36"/>
        </w:rPr>
        <w:t xml:space="preserve">Punto </w:t>
      </w:r>
      <w:r w:rsidRPr="00CD4ED3">
        <w:rPr>
          <w:sz w:val="36"/>
          <w:szCs w:val="36"/>
        </w:rPr>
        <w:t xml:space="preserve">1.3.3.1. </w:t>
      </w:r>
      <w:r>
        <w:rPr>
          <w:sz w:val="36"/>
          <w:szCs w:val="36"/>
        </w:rPr>
        <w:t xml:space="preserve"> Estímulos a la </w:t>
      </w:r>
      <w:r w:rsidRPr="00CD4ED3">
        <w:rPr>
          <w:sz w:val="36"/>
          <w:szCs w:val="36"/>
        </w:rPr>
        <w:t>producción agropecuar</w:t>
      </w:r>
      <w:r>
        <w:rPr>
          <w:sz w:val="36"/>
          <w:szCs w:val="36"/>
        </w:rPr>
        <w:t xml:space="preserve">ia y a la economía solidaria y cooperativa. Asistencia </w:t>
      </w:r>
      <w:r w:rsidRPr="00CD4ED3">
        <w:rPr>
          <w:sz w:val="36"/>
          <w:szCs w:val="36"/>
        </w:rPr>
        <w:t>Técnica. Sub</w:t>
      </w:r>
      <w:r>
        <w:rPr>
          <w:sz w:val="36"/>
          <w:szCs w:val="36"/>
        </w:rPr>
        <w:t>sidios. Crédito. Generación de</w:t>
      </w:r>
      <w:r w:rsidRPr="00CD4ED3">
        <w:rPr>
          <w:sz w:val="36"/>
          <w:szCs w:val="36"/>
        </w:rPr>
        <w:t xml:space="preserve"> ingresos. Mercadeo. Formalización laboral.</w:t>
      </w:r>
    </w:p>
    <w:p w:rsidR="0025063E" w:rsidRDefault="0025063E" w:rsidP="0025063E">
      <w:pPr>
        <w:spacing w:line="240" w:lineRule="auto"/>
        <w:jc w:val="both"/>
        <w:rPr>
          <w:sz w:val="36"/>
          <w:szCs w:val="36"/>
        </w:rPr>
      </w:pPr>
      <w:r>
        <w:rPr>
          <w:sz w:val="36"/>
          <w:szCs w:val="36"/>
        </w:rPr>
        <w:t>Acción 2</w:t>
      </w:r>
    </w:p>
    <w:tbl>
      <w:tblPr>
        <w:tblW w:w="9413"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91"/>
        <w:gridCol w:w="2281"/>
        <w:gridCol w:w="6380"/>
        <w:gridCol w:w="161"/>
      </w:tblGrid>
      <w:tr w:rsidR="00100AEC" w:rsidRPr="00CD4ED3" w:rsidTr="00E62C56">
        <w:trPr>
          <w:gridBefore w:val="1"/>
          <w:gridAfter w:val="1"/>
          <w:wBefore w:w="591" w:type="dxa"/>
          <w:wAfter w:w="161" w:type="dxa"/>
          <w:trHeight w:val="2135"/>
        </w:trPr>
        <w:tc>
          <w:tcPr>
            <w:tcW w:w="2281" w:type="dxa"/>
            <w:tcBorders>
              <w:top w:val="single" w:sz="8" w:space="0" w:color="FFFFFF"/>
              <w:left w:val="single" w:sz="8" w:space="0" w:color="FFFFFF"/>
              <w:bottom w:val="single" w:sz="8" w:space="0" w:color="FFFFFF"/>
              <w:right w:val="single" w:sz="24" w:space="0" w:color="FFFFFF"/>
            </w:tcBorders>
            <w:shd w:val="clear" w:color="auto" w:fill="009EAD"/>
            <w:vAlign w:val="center"/>
          </w:tcPr>
          <w:p w:rsidR="00100AEC" w:rsidRPr="00CD4ED3" w:rsidRDefault="00100AEC" w:rsidP="00BD45F5">
            <w:pPr>
              <w:spacing w:line="240" w:lineRule="auto"/>
              <w:jc w:val="both"/>
              <w:rPr>
                <w:b/>
                <w:sz w:val="24"/>
                <w:szCs w:val="24"/>
                <w:u w:val="single"/>
              </w:rPr>
            </w:pPr>
            <w:r w:rsidRPr="00CD4ED3">
              <w:rPr>
                <w:b/>
                <w:color w:val="FFFFFF" w:themeColor="background1"/>
                <w:sz w:val="24"/>
                <w:szCs w:val="24"/>
                <w:u w:val="single"/>
              </w:rPr>
              <w:t xml:space="preserve">Compromiso </w:t>
            </w:r>
            <w:r w:rsidRPr="00CD4ED3">
              <w:rPr>
                <w:b/>
                <w:color w:val="FFFFFF" w:themeColor="background1"/>
                <w:sz w:val="24"/>
                <w:szCs w:val="24"/>
                <w:u w:val="single"/>
              </w:rPr>
              <w:br/>
              <w:t>que atiende:</w:t>
            </w:r>
          </w:p>
        </w:tc>
        <w:tc>
          <w:tcPr>
            <w:tcW w:w="6380" w:type="dxa"/>
            <w:tcBorders>
              <w:top w:val="single" w:sz="8" w:space="0" w:color="FFFFFF"/>
              <w:left w:val="single" w:sz="24" w:space="0" w:color="FFFFFF"/>
              <w:bottom w:val="single" w:sz="8" w:space="0" w:color="FFFFFF"/>
              <w:right w:val="single" w:sz="8" w:space="0" w:color="FFFFFF"/>
            </w:tcBorders>
            <w:shd w:val="clear" w:color="auto" w:fill="90C4C4"/>
            <w:vAlign w:val="center"/>
          </w:tcPr>
          <w:p w:rsidR="00100AEC" w:rsidRPr="00CD4ED3" w:rsidRDefault="00100AEC" w:rsidP="00BD45F5">
            <w:pPr>
              <w:spacing w:line="240" w:lineRule="auto"/>
              <w:jc w:val="both"/>
              <w:rPr>
                <w:b/>
                <w:i/>
                <w:sz w:val="24"/>
                <w:szCs w:val="24"/>
                <w:lang w:val="es-ES"/>
              </w:rPr>
            </w:pPr>
            <w:r>
              <w:rPr>
                <w:b/>
                <w:i/>
                <w:sz w:val="24"/>
                <w:szCs w:val="24"/>
              </w:rPr>
              <w:t>“</w:t>
            </w:r>
            <w:r w:rsidRPr="00CD4ED3">
              <w:rPr>
                <w:i/>
                <w:sz w:val="24"/>
                <w:szCs w:val="24"/>
              </w:rPr>
              <w:t>Estímulos a la economía solidaria y cooperativa: El fort</w:t>
            </w:r>
            <w:r>
              <w:rPr>
                <w:i/>
                <w:sz w:val="24"/>
                <w:szCs w:val="24"/>
              </w:rPr>
              <w:t xml:space="preserve">alecimiento de las capacidades </w:t>
            </w:r>
            <w:r w:rsidRPr="00CD4ED3">
              <w:rPr>
                <w:i/>
                <w:sz w:val="24"/>
                <w:szCs w:val="24"/>
              </w:rPr>
              <w:t xml:space="preserve">productivas y de las condiciones de acceso a los instrumentos de desarrollo rural (medios de </w:t>
            </w:r>
            <w:r>
              <w:rPr>
                <w:i/>
                <w:sz w:val="24"/>
                <w:szCs w:val="24"/>
              </w:rPr>
              <w:t xml:space="preserve">producción, asistencia técnica, </w:t>
            </w:r>
            <w:r w:rsidRPr="00CD4ED3">
              <w:rPr>
                <w:i/>
                <w:sz w:val="24"/>
                <w:szCs w:val="24"/>
              </w:rPr>
              <w:t>formación y capacitación, crédito y comercialización, entre otr</w:t>
            </w:r>
            <w:r>
              <w:rPr>
                <w:i/>
                <w:sz w:val="24"/>
                <w:szCs w:val="24"/>
              </w:rPr>
              <w:t>os)”.</w:t>
            </w:r>
          </w:p>
        </w:tc>
      </w:tr>
      <w:tr w:rsidR="009A771B" w:rsidRPr="0087071B" w:rsidTr="00E62C56">
        <w:tblPrEx>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CellMar>
            <w:top w:w="0" w:type="dxa"/>
            <w:bottom w:w="0" w:type="dxa"/>
          </w:tblCellMar>
        </w:tblPrEx>
        <w:tc>
          <w:tcPr>
            <w:tcW w:w="9413" w:type="dxa"/>
            <w:gridSpan w:val="4"/>
            <w:shd w:val="clear" w:color="auto" w:fill="F2F2F2"/>
          </w:tcPr>
          <w:p w:rsidR="009A771B" w:rsidRPr="00187751" w:rsidRDefault="009A771B" w:rsidP="00BD45F5">
            <w:pPr>
              <w:jc w:val="both"/>
              <w:rPr>
                <w:rFonts w:cs="Arial"/>
                <w:b/>
                <w:color w:val="009EAD"/>
                <w:sz w:val="32"/>
                <w:szCs w:val="32"/>
              </w:rPr>
            </w:pPr>
            <w:r w:rsidRPr="00187751">
              <w:rPr>
                <w:rFonts w:cs="Arial"/>
                <w:b/>
                <w:noProof/>
                <w:color w:val="009EAD"/>
                <w:sz w:val="32"/>
                <w:szCs w:val="32"/>
                <w:lang w:eastAsia="es-CO"/>
              </w:rPr>
              <w:drawing>
                <wp:anchor distT="0" distB="0" distL="114300" distR="114300" simplePos="0" relativeHeight="251692544" behindDoc="0" locked="0" layoutInCell="1" allowOverlap="1" wp14:anchorId="18AFDD14" wp14:editId="2DC118D1">
                  <wp:simplePos x="0" y="0"/>
                  <wp:positionH relativeFrom="column">
                    <wp:posOffset>121920</wp:posOffset>
                  </wp:positionH>
                  <wp:positionV relativeFrom="paragraph">
                    <wp:posOffset>-16510</wp:posOffset>
                  </wp:positionV>
                  <wp:extent cx="775335" cy="937260"/>
                  <wp:effectExtent l="0" t="0" r="0" b="0"/>
                  <wp:wrapSquare wrapText="bothSides"/>
                  <wp:docPr id="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751">
              <w:rPr>
                <w:rFonts w:cs="Arial"/>
                <w:b/>
                <w:color w:val="009EAD"/>
                <w:sz w:val="32"/>
                <w:szCs w:val="32"/>
              </w:rPr>
              <w:t>¿Cómo lo hemos hecho?</w:t>
            </w:r>
          </w:p>
          <w:p w:rsidR="009A771B" w:rsidRPr="0023652B" w:rsidRDefault="009A771B" w:rsidP="00BD45F5">
            <w:pPr>
              <w:tabs>
                <w:tab w:val="left" w:pos="8539"/>
              </w:tabs>
              <w:ind w:left="-309" w:right="176"/>
              <w:jc w:val="both"/>
              <w:rPr>
                <w:rFonts w:cs="Arial"/>
              </w:rPr>
            </w:pPr>
            <w:r>
              <w:rPr>
                <w:rFonts w:cs="Arial"/>
              </w:rPr>
              <w:t xml:space="preserve">A través del programa </w:t>
            </w:r>
            <w:r w:rsidRPr="0023652B">
              <w:rPr>
                <w:rFonts w:cs="Arial"/>
              </w:rPr>
              <w:t>SENA</w:t>
            </w:r>
            <w:r>
              <w:rPr>
                <w:rFonts w:cs="Arial"/>
              </w:rPr>
              <w:t xml:space="preserve"> Emprende Rural (SER) se ejecutaron </w:t>
            </w:r>
            <w:r w:rsidRPr="0023652B">
              <w:rPr>
                <w:rFonts w:cs="Arial"/>
              </w:rPr>
              <w:t xml:space="preserve">acciones de formación </w:t>
            </w:r>
            <w:r>
              <w:rPr>
                <w:rFonts w:cs="Arial"/>
              </w:rPr>
              <w:t xml:space="preserve">con el propósito de </w:t>
            </w:r>
            <w:r w:rsidRPr="0023652B">
              <w:rPr>
                <w:rFonts w:cs="Arial"/>
              </w:rPr>
              <w:t>promover la generación de ingresos y la empleabilidad para la población rural</w:t>
            </w:r>
            <w:r>
              <w:rPr>
                <w:rFonts w:cs="Arial"/>
              </w:rPr>
              <w:t xml:space="preserve"> de los municipios PDET</w:t>
            </w:r>
            <w:r w:rsidRPr="0023652B">
              <w:rPr>
                <w:rFonts w:cs="Arial"/>
              </w:rPr>
              <w:t>, a través del desarrollo de sus capacidades y competencias, así como el acompañamiento y fortalecimiento</w:t>
            </w:r>
            <w:r w:rsidR="00E62C56">
              <w:rPr>
                <w:rFonts w:cs="Arial"/>
              </w:rPr>
              <w:t xml:space="preserve"> </w:t>
            </w:r>
            <w:r w:rsidRPr="0023652B">
              <w:rPr>
                <w:rFonts w:cs="Arial"/>
              </w:rPr>
              <w:t xml:space="preserve">de </w:t>
            </w:r>
            <w:r w:rsidR="00E62C56">
              <w:rPr>
                <w:rFonts w:cs="Arial"/>
              </w:rPr>
              <w:t xml:space="preserve">                                de </w:t>
            </w:r>
            <w:r w:rsidRPr="0023652B">
              <w:rPr>
                <w:rFonts w:cs="Arial"/>
              </w:rPr>
              <w:t xml:space="preserve">las iniciativas productivas </w:t>
            </w:r>
            <w:r>
              <w:rPr>
                <w:rFonts w:cs="Arial"/>
              </w:rPr>
              <w:t xml:space="preserve"> </w:t>
            </w:r>
            <w:r w:rsidRPr="0023652B">
              <w:rPr>
                <w:rFonts w:cs="Arial"/>
              </w:rPr>
              <w:t>rurales orientad</w:t>
            </w:r>
            <w:r>
              <w:rPr>
                <w:rFonts w:cs="Arial"/>
              </w:rPr>
              <w:t xml:space="preserve">as al autoconsumo, los  </w:t>
            </w:r>
            <w:r w:rsidRPr="0023652B">
              <w:rPr>
                <w:rFonts w:cs="Arial"/>
              </w:rPr>
              <w:t>negocios</w:t>
            </w:r>
            <w:r w:rsidR="00E62C56">
              <w:rPr>
                <w:rFonts w:cs="Arial"/>
              </w:rPr>
              <w:t xml:space="preserve"> </w:t>
            </w:r>
            <w:r w:rsidR="00E62C56" w:rsidRPr="00E62C56">
              <w:rPr>
                <w:rFonts w:cs="Arial"/>
              </w:rPr>
              <w:t>rurales</w:t>
            </w:r>
            <w:r w:rsidR="00E62C56">
              <w:rPr>
                <w:rFonts w:cs="Arial"/>
              </w:rPr>
              <w:t xml:space="preserve"> y                                </w:t>
            </w:r>
            <w:r w:rsidR="00E62C56" w:rsidRPr="00E62C56">
              <w:rPr>
                <w:rFonts w:cs="Arial"/>
              </w:rPr>
              <w:t xml:space="preserve"> </w:t>
            </w:r>
            <w:r w:rsidR="00E62C56">
              <w:rPr>
                <w:rFonts w:cs="Arial"/>
              </w:rPr>
              <w:t>y la creación de empresa.</w:t>
            </w:r>
            <w:r w:rsidR="00E62C56" w:rsidRPr="00E62C56">
              <w:rPr>
                <w:rFonts w:cs="Arial"/>
              </w:rPr>
              <w:t>y/</w:t>
            </w:r>
          </w:p>
          <w:p w:rsidR="009A771B" w:rsidRDefault="009A771B" w:rsidP="00BD45F5">
            <w:pPr>
              <w:ind w:left="601" w:right="176"/>
              <w:jc w:val="both"/>
              <w:rPr>
                <w:rFonts w:cs="Arial"/>
              </w:rPr>
            </w:pPr>
            <w:r w:rsidRPr="0023652B">
              <w:rPr>
                <w:rFonts w:cs="Arial"/>
              </w:rPr>
              <w:t>SENA Emprende Rural</w:t>
            </w:r>
            <w:r>
              <w:rPr>
                <w:rFonts w:cs="Arial"/>
              </w:rPr>
              <w:t xml:space="preserve"> llegó a la</w:t>
            </w:r>
            <w:r w:rsidRPr="0023652B">
              <w:rPr>
                <w:rFonts w:cs="Arial"/>
              </w:rPr>
              <w:t xml:space="preserve"> comunidad, corregimiento o vereda me</w:t>
            </w:r>
            <w:r>
              <w:rPr>
                <w:rFonts w:cs="Arial"/>
              </w:rPr>
              <w:t xml:space="preserve">diante actividades de formación </w:t>
            </w:r>
            <w:r w:rsidRPr="0023652B">
              <w:rPr>
                <w:rFonts w:cs="Arial"/>
              </w:rPr>
              <w:t>grupales sencillas</w:t>
            </w:r>
            <w:r>
              <w:rPr>
                <w:rFonts w:cs="Arial"/>
              </w:rPr>
              <w:t xml:space="preserve">, </w:t>
            </w:r>
            <w:r w:rsidRPr="0023652B">
              <w:rPr>
                <w:rFonts w:cs="Arial"/>
              </w:rPr>
              <w:t xml:space="preserve">y con elementos prácticos </w:t>
            </w:r>
            <w:r>
              <w:rPr>
                <w:rFonts w:cs="Arial"/>
              </w:rPr>
              <w:t>para desarrollar y fortalecer</w:t>
            </w:r>
            <w:r w:rsidRPr="0023652B">
              <w:rPr>
                <w:rFonts w:cs="Arial"/>
              </w:rPr>
              <w:t xml:space="preserve"> competencias técnicas y empresariales necesarias para la </w:t>
            </w:r>
            <w:r>
              <w:rPr>
                <w:rFonts w:cs="Arial"/>
              </w:rPr>
              <w:t>empleabilidad y/o para materializar</w:t>
            </w:r>
            <w:r w:rsidRPr="0023652B">
              <w:rPr>
                <w:rFonts w:cs="Arial"/>
              </w:rPr>
              <w:t xml:space="preserve"> idea</w:t>
            </w:r>
            <w:r>
              <w:rPr>
                <w:rFonts w:cs="Arial"/>
              </w:rPr>
              <w:t>s</w:t>
            </w:r>
            <w:r w:rsidRPr="0023652B">
              <w:rPr>
                <w:rFonts w:cs="Arial"/>
              </w:rPr>
              <w:t xml:space="preserve"> de negocio, hacerla</w:t>
            </w:r>
            <w:r>
              <w:rPr>
                <w:rFonts w:cs="Arial"/>
              </w:rPr>
              <w:t>s</w:t>
            </w:r>
            <w:r w:rsidRPr="0023652B">
              <w:rPr>
                <w:rFonts w:cs="Arial"/>
              </w:rPr>
              <w:t xml:space="preserve"> crecer</w:t>
            </w:r>
            <w:r>
              <w:rPr>
                <w:rFonts w:cs="Arial"/>
              </w:rPr>
              <w:t>, para que cada individuo se constituya en dueño de s</w:t>
            </w:r>
            <w:r w:rsidRPr="0023652B">
              <w:rPr>
                <w:rFonts w:cs="Arial"/>
              </w:rPr>
              <w:t>u propia empresa</w:t>
            </w:r>
            <w:r>
              <w:rPr>
                <w:rFonts w:cs="Arial"/>
              </w:rPr>
              <w:t>, a través de dos</w:t>
            </w:r>
            <w:r w:rsidRPr="0023652B">
              <w:rPr>
                <w:rFonts w:cs="Arial"/>
              </w:rPr>
              <w:t xml:space="preserve"> rutas de atención que se encuentran enmarcadas en los principios de economía fam</w:t>
            </w:r>
            <w:r>
              <w:rPr>
                <w:rFonts w:cs="Arial"/>
              </w:rPr>
              <w:t xml:space="preserve">iliar: </w:t>
            </w:r>
          </w:p>
          <w:p w:rsidR="009A771B" w:rsidRPr="00F01A75" w:rsidRDefault="009A771B" w:rsidP="009A771B">
            <w:pPr>
              <w:pStyle w:val="Prrafodelista"/>
              <w:numPr>
                <w:ilvl w:val="2"/>
                <w:numId w:val="17"/>
              </w:numPr>
              <w:ind w:left="742" w:right="176"/>
              <w:jc w:val="both"/>
              <w:rPr>
                <w:rFonts w:cs="Arial"/>
              </w:rPr>
            </w:pPr>
            <w:r w:rsidRPr="00F01A75">
              <w:rPr>
                <w:rFonts w:cs="Arial"/>
                <w:b/>
              </w:rPr>
              <w:t>Emprendimiento Rural:</w:t>
            </w:r>
            <w:r w:rsidRPr="00F01A75">
              <w:rPr>
                <w:rFonts w:cs="Arial"/>
              </w:rPr>
              <w:t xml:space="preserve"> Generación de emprendimientos con enfoque en Autoconsumo y Negocios Rurales.</w:t>
            </w:r>
          </w:p>
          <w:p w:rsidR="009A771B" w:rsidRDefault="009A771B" w:rsidP="009A771B">
            <w:pPr>
              <w:pStyle w:val="Prrafodelista"/>
              <w:numPr>
                <w:ilvl w:val="0"/>
                <w:numId w:val="17"/>
              </w:numPr>
              <w:spacing w:after="0" w:line="240" w:lineRule="auto"/>
              <w:ind w:right="176"/>
              <w:contextualSpacing w:val="0"/>
              <w:jc w:val="both"/>
              <w:rPr>
                <w:rFonts w:cs="Arial"/>
              </w:rPr>
            </w:pPr>
            <w:r w:rsidRPr="0023652B">
              <w:rPr>
                <w:rFonts w:cs="Arial"/>
                <w:b/>
              </w:rPr>
              <w:t>Empleabilidad en Ocupaciones Rurales</w:t>
            </w:r>
            <w:r w:rsidRPr="0023652B">
              <w:rPr>
                <w:rFonts w:cs="Arial"/>
              </w:rPr>
              <w:t>: Formación para la especialización en competencias técnicas operativas en actividades del sector rural.</w:t>
            </w:r>
          </w:p>
          <w:p w:rsidR="009A771B" w:rsidRPr="007D4288" w:rsidRDefault="009A771B" w:rsidP="00BD45F5">
            <w:pPr>
              <w:pStyle w:val="Prrafodelista"/>
              <w:spacing w:after="0" w:line="240" w:lineRule="auto"/>
              <w:ind w:right="176"/>
              <w:contextualSpacing w:val="0"/>
              <w:jc w:val="both"/>
              <w:rPr>
                <w:rFonts w:cs="Arial"/>
              </w:rPr>
            </w:pPr>
          </w:p>
          <w:p w:rsidR="009A771B" w:rsidRDefault="009A771B" w:rsidP="00BD45F5">
            <w:pPr>
              <w:ind w:left="459"/>
              <w:rPr>
                <w:rFonts w:cs="Arial"/>
              </w:rPr>
            </w:pPr>
            <w:r>
              <w:rPr>
                <w:rFonts w:cs="Arial"/>
              </w:rPr>
              <w:t>Para mayor claridad a continuación se presenta e</w:t>
            </w:r>
            <w:r w:rsidRPr="0023652B">
              <w:rPr>
                <w:rFonts w:cs="Arial"/>
              </w:rPr>
              <w:t xml:space="preserve">l modelo de emprendimiento rural </w:t>
            </w:r>
            <w:r>
              <w:rPr>
                <w:rFonts w:cs="Arial"/>
              </w:rPr>
              <w:t xml:space="preserve">que EL Programa SENA Emprende Rural  desarrolla, </w:t>
            </w:r>
            <w:r w:rsidRPr="0023652B">
              <w:rPr>
                <w:rFonts w:cs="Arial"/>
              </w:rPr>
              <w:t>representado en el siguiente diagrama:</w:t>
            </w:r>
          </w:p>
          <w:p w:rsidR="009A771B" w:rsidRDefault="009A771B" w:rsidP="00BD45F5">
            <w:pPr>
              <w:jc w:val="center"/>
              <w:rPr>
                <w:rFonts w:cs="Arial"/>
              </w:rPr>
            </w:pPr>
            <w:r>
              <w:rPr>
                <w:rFonts w:cs="Arial"/>
              </w:rPr>
              <w:lastRenderedPageBreak/>
              <w:t xml:space="preserve">         </w:t>
            </w:r>
            <w:r>
              <w:rPr>
                <w:rFonts w:cs="Arial"/>
                <w:noProof/>
                <w:lang w:eastAsia="es-CO"/>
              </w:rPr>
              <w:drawing>
                <wp:inline distT="0" distB="0" distL="0" distR="0" wp14:anchorId="63E1C784" wp14:editId="67AFF8A1">
                  <wp:extent cx="4767155" cy="2362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ca arreglada-01.jpg"/>
                          <pic:cNvPicPr/>
                        </pic:nvPicPr>
                        <pic:blipFill rotWithShape="1">
                          <a:blip r:embed="rId26">
                            <a:extLst>
                              <a:ext uri="{28A0092B-C50C-407E-A947-70E740481C1C}">
                                <a14:useLocalDpi xmlns:a14="http://schemas.microsoft.com/office/drawing/2010/main" val="0"/>
                              </a:ext>
                            </a:extLst>
                          </a:blip>
                          <a:srcRect b="12278"/>
                          <a:stretch/>
                        </pic:blipFill>
                        <pic:spPr bwMode="auto">
                          <a:xfrm>
                            <a:off x="0" y="0"/>
                            <a:ext cx="4778094" cy="2367621"/>
                          </a:xfrm>
                          <a:prstGeom prst="rect">
                            <a:avLst/>
                          </a:prstGeom>
                          <a:ln>
                            <a:noFill/>
                          </a:ln>
                          <a:extLst>
                            <a:ext uri="{53640926-AAD7-44D8-BBD7-CCE9431645EC}">
                              <a14:shadowObscured xmlns:a14="http://schemas.microsoft.com/office/drawing/2010/main"/>
                            </a:ext>
                          </a:extLst>
                        </pic:spPr>
                      </pic:pic>
                    </a:graphicData>
                  </a:graphic>
                </wp:inline>
              </w:drawing>
            </w:r>
          </w:p>
          <w:p w:rsidR="009A771B" w:rsidRDefault="009A771B" w:rsidP="00BD45F5">
            <w:pPr>
              <w:ind w:right="176"/>
              <w:jc w:val="both"/>
              <w:rPr>
                <w:rFonts w:cs="Arial"/>
                <w:sz w:val="24"/>
                <w:szCs w:val="24"/>
              </w:rPr>
            </w:pPr>
            <w:r>
              <w:rPr>
                <w:rFonts w:cs="Arial"/>
                <w:sz w:val="24"/>
                <w:szCs w:val="24"/>
              </w:rPr>
              <w:t xml:space="preserve">Para el cumplimiento del Acuerdo Final, el SENA aprovechó las siguientes características del Programa </w:t>
            </w:r>
            <w:r w:rsidRPr="0023652B">
              <w:rPr>
                <w:rFonts w:cs="Arial"/>
                <w:sz w:val="24"/>
                <w:szCs w:val="24"/>
              </w:rPr>
              <w:t xml:space="preserve">SENA Emprende Rural </w:t>
            </w:r>
            <w:r>
              <w:rPr>
                <w:rFonts w:cs="Arial"/>
                <w:sz w:val="24"/>
                <w:szCs w:val="24"/>
              </w:rPr>
              <w:t>–</w:t>
            </w:r>
            <w:r w:rsidRPr="0023652B">
              <w:rPr>
                <w:rFonts w:cs="Arial"/>
                <w:sz w:val="24"/>
                <w:szCs w:val="24"/>
              </w:rPr>
              <w:t xml:space="preserve"> </w:t>
            </w:r>
            <w:r>
              <w:rPr>
                <w:rFonts w:cs="Arial"/>
                <w:sz w:val="24"/>
                <w:szCs w:val="24"/>
              </w:rPr>
              <w:t>(</w:t>
            </w:r>
            <w:r w:rsidRPr="0023652B">
              <w:rPr>
                <w:rFonts w:cs="Arial"/>
                <w:sz w:val="24"/>
                <w:szCs w:val="24"/>
              </w:rPr>
              <w:t>SER</w:t>
            </w:r>
            <w:r>
              <w:rPr>
                <w:rFonts w:cs="Arial"/>
                <w:sz w:val="24"/>
                <w:szCs w:val="24"/>
              </w:rPr>
              <w:t>) y las focalizó en los municipios PDET:</w:t>
            </w:r>
          </w:p>
          <w:p w:rsidR="009A771B" w:rsidRPr="00092657" w:rsidRDefault="009A771B" w:rsidP="009A771B">
            <w:pPr>
              <w:pStyle w:val="Prrafodelista"/>
              <w:numPr>
                <w:ilvl w:val="0"/>
                <w:numId w:val="19"/>
              </w:numPr>
              <w:ind w:right="176"/>
              <w:jc w:val="both"/>
              <w:rPr>
                <w:rFonts w:cs="Arial"/>
                <w:sz w:val="24"/>
                <w:szCs w:val="24"/>
              </w:rPr>
            </w:pPr>
            <w:r>
              <w:rPr>
                <w:rFonts w:cs="Arial"/>
                <w:sz w:val="24"/>
                <w:szCs w:val="24"/>
              </w:rPr>
              <w:t>P</w:t>
            </w:r>
            <w:r w:rsidRPr="00092657">
              <w:rPr>
                <w:rFonts w:cs="Arial"/>
                <w:sz w:val="24"/>
                <w:szCs w:val="24"/>
              </w:rPr>
              <w:t xml:space="preserve">resencia en los </w:t>
            </w:r>
            <w:r w:rsidRPr="00092657">
              <w:rPr>
                <w:rFonts w:cs="Arial"/>
                <w:b/>
                <w:sz w:val="24"/>
                <w:szCs w:val="24"/>
              </w:rPr>
              <w:t>32 departamentos a través de 65 Centros de Formación</w:t>
            </w:r>
            <w:r w:rsidRPr="00092657">
              <w:rPr>
                <w:rFonts w:cs="Arial"/>
                <w:sz w:val="24"/>
                <w:szCs w:val="24"/>
              </w:rPr>
              <w:t xml:space="preserve"> con enfoque agropecuario y agroindustrial, con una cobertura de más del 96% del territorio nacional, brindando formación a personas del sector rural y adaptando metodologías con enfoque diferencial.</w:t>
            </w:r>
          </w:p>
          <w:p w:rsidR="009A771B" w:rsidRPr="00092657" w:rsidRDefault="009A771B" w:rsidP="009A771B">
            <w:pPr>
              <w:pStyle w:val="Prrafodelista"/>
              <w:numPr>
                <w:ilvl w:val="0"/>
                <w:numId w:val="19"/>
              </w:numPr>
              <w:jc w:val="both"/>
              <w:rPr>
                <w:rFonts w:cs="Arial"/>
                <w:b/>
                <w:sz w:val="24"/>
                <w:szCs w:val="24"/>
              </w:rPr>
            </w:pPr>
            <w:r w:rsidRPr="00092657">
              <w:rPr>
                <w:rFonts w:cs="Arial"/>
                <w:b/>
                <w:sz w:val="24"/>
                <w:szCs w:val="24"/>
              </w:rPr>
              <w:t>Población objetivo:</w:t>
            </w:r>
          </w:p>
          <w:p w:rsidR="009A771B" w:rsidRPr="0023652B" w:rsidRDefault="009A771B" w:rsidP="009A771B">
            <w:pPr>
              <w:pStyle w:val="Prrafodelista"/>
              <w:numPr>
                <w:ilvl w:val="0"/>
                <w:numId w:val="18"/>
              </w:numPr>
              <w:spacing w:after="0" w:line="240" w:lineRule="auto"/>
              <w:ind w:left="318" w:firstLine="566"/>
              <w:contextualSpacing w:val="0"/>
              <w:jc w:val="both"/>
              <w:rPr>
                <w:rFonts w:cs="Arial"/>
                <w:sz w:val="24"/>
                <w:szCs w:val="24"/>
              </w:rPr>
            </w:pPr>
            <w:r w:rsidRPr="0023652B">
              <w:rPr>
                <w:rFonts w:cs="Arial"/>
                <w:sz w:val="24"/>
                <w:szCs w:val="24"/>
              </w:rPr>
              <w:t xml:space="preserve">Jóvenes rurales entre 15 y 28 años </w:t>
            </w:r>
          </w:p>
          <w:p w:rsidR="009A771B" w:rsidRPr="0023652B" w:rsidRDefault="009A771B" w:rsidP="009A771B">
            <w:pPr>
              <w:pStyle w:val="Prrafodelista"/>
              <w:numPr>
                <w:ilvl w:val="0"/>
                <w:numId w:val="18"/>
              </w:numPr>
              <w:spacing w:after="0" w:line="240" w:lineRule="auto"/>
              <w:ind w:left="318" w:firstLine="566"/>
              <w:contextualSpacing w:val="0"/>
              <w:jc w:val="both"/>
              <w:rPr>
                <w:rFonts w:cs="Arial"/>
                <w:sz w:val="24"/>
                <w:szCs w:val="24"/>
              </w:rPr>
            </w:pPr>
            <w:r w:rsidRPr="0023652B">
              <w:rPr>
                <w:rFonts w:cs="Arial"/>
                <w:sz w:val="24"/>
                <w:szCs w:val="24"/>
              </w:rPr>
              <w:t>Población rural vulnerable</w:t>
            </w:r>
            <w:r>
              <w:rPr>
                <w:rFonts w:cs="Arial"/>
                <w:sz w:val="24"/>
                <w:szCs w:val="24"/>
              </w:rPr>
              <w:t>,</w:t>
            </w:r>
            <w:r w:rsidRPr="0023652B">
              <w:rPr>
                <w:rFonts w:cs="Arial"/>
                <w:sz w:val="24"/>
                <w:szCs w:val="24"/>
              </w:rPr>
              <w:t xml:space="preserve"> sin límite de edad</w:t>
            </w:r>
          </w:p>
          <w:p w:rsidR="009A771B" w:rsidRPr="0023652B" w:rsidRDefault="009A771B" w:rsidP="009A771B">
            <w:pPr>
              <w:pStyle w:val="Prrafodelista"/>
              <w:numPr>
                <w:ilvl w:val="0"/>
                <w:numId w:val="18"/>
              </w:numPr>
              <w:spacing w:after="0" w:line="240" w:lineRule="auto"/>
              <w:ind w:left="318" w:firstLine="566"/>
              <w:contextualSpacing w:val="0"/>
              <w:jc w:val="both"/>
              <w:rPr>
                <w:rFonts w:cs="Arial"/>
                <w:sz w:val="24"/>
                <w:szCs w:val="24"/>
              </w:rPr>
            </w:pPr>
            <w:r w:rsidRPr="0023652B">
              <w:rPr>
                <w:rFonts w:cs="Arial"/>
                <w:sz w:val="24"/>
                <w:szCs w:val="24"/>
              </w:rPr>
              <w:t>Pequeños y medianos productores agropecuarios</w:t>
            </w:r>
          </w:p>
          <w:p w:rsidR="009A771B" w:rsidRDefault="009A771B" w:rsidP="00BD45F5">
            <w:pPr>
              <w:spacing w:after="0" w:line="240" w:lineRule="auto"/>
              <w:ind w:left="318"/>
              <w:jc w:val="both"/>
              <w:rPr>
                <w:rFonts w:cs="Arial"/>
                <w:b/>
                <w:sz w:val="24"/>
                <w:szCs w:val="24"/>
              </w:rPr>
            </w:pPr>
          </w:p>
          <w:p w:rsidR="009A771B" w:rsidRPr="00092657" w:rsidRDefault="009A771B" w:rsidP="009A771B">
            <w:pPr>
              <w:pStyle w:val="Prrafodelista"/>
              <w:numPr>
                <w:ilvl w:val="0"/>
                <w:numId w:val="20"/>
              </w:numPr>
              <w:spacing w:after="0" w:line="240" w:lineRule="auto"/>
              <w:ind w:left="742" w:right="176"/>
              <w:jc w:val="both"/>
              <w:rPr>
                <w:rFonts w:cs="Arial"/>
                <w:b/>
                <w:sz w:val="24"/>
                <w:szCs w:val="24"/>
              </w:rPr>
            </w:pPr>
            <w:r w:rsidRPr="00092657">
              <w:rPr>
                <w:rFonts w:cs="Arial"/>
                <w:b/>
                <w:sz w:val="24"/>
                <w:szCs w:val="24"/>
              </w:rPr>
              <w:t xml:space="preserve">Oferta educativa: </w:t>
            </w:r>
            <w:r w:rsidRPr="00092657">
              <w:rPr>
                <w:rFonts w:cs="Arial"/>
                <w:sz w:val="24"/>
                <w:szCs w:val="24"/>
              </w:rPr>
              <w:t>SENA Em</w:t>
            </w:r>
            <w:r w:rsidR="00E62C56">
              <w:rPr>
                <w:rFonts w:cs="Arial"/>
                <w:sz w:val="24"/>
                <w:szCs w:val="24"/>
              </w:rPr>
              <w:t>prende Rural ejecutó</w:t>
            </w:r>
            <w:r w:rsidRPr="00092657">
              <w:rPr>
                <w:rFonts w:cs="Arial"/>
                <w:sz w:val="24"/>
                <w:szCs w:val="24"/>
              </w:rPr>
              <w:t xml:space="preserve"> entre </w:t>
            </w:r>
            <w:r w:rsidRPr="00092657">
              <w:rPr>
                <w:rFonts w:cs="Arial"/>
                <w:b/>
                <w:sz w:val="24"/>
                <w:szCs w:val="24"/>
              </w:rPr>
              <w:t>40 y 340 horas de formación</w:t>
            </w:r>
            <w:r w:rsidRPr="00092657">
              <w:rPr>
                <w:rFonts w:cs="Arial"/>
                <w:sz w:val="24"/>
                <w:szCs w:val="24"/>
              </w:rPr>
              <w:t xml:space="preserve"> complementaria especial para la empleabilidad y la generación de iniciativas productivas bajo la estrategia de aprender haciendo, en los sectores agrícola, pecuario, agroindustrial, forestal, turismo, ambiental y servicios asociados, entre otros.</w:t>
            </w:r>
          </w:p>
        </w:tc>
      </w:tr>
    </w:tbl>
    <w:p w:rsidR="00E62C56" w:rsidRDefault="00E62C56">
      <w:r>
        <w:lastRenderedPageBreak/>
        <w:br w:type="page"/>
      </w:r>
    </w:p>
    <w:tbl>
      <w:tblPr>
        <w:tblW w:w="9413" w:type="dxa"/>
        <w:tblInd w:w="224"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CellMar>
          <w:left w:w="70" w:type="dxa"/>
          <w:right w:w="70" w:type="dxa"/>
        </w:tblCellMar>
        <w:tblLook w:val="04A0" w:firstRow="1" w:lastRow="0" w:firstColumn="1" w:lastColumn="0" w:noHBand="0" w:noVBand="1"/>
      </w:tblPr>
      <w:tblGrid>
        <w:gridCol w:w="9413"/>
      </w:tblGrid>
      <w:tr w:rsidR="009A771B" w:rsidRPr="00E16595" w:rsidTr="00E62C56">
        <w:tc>
          <w:tcPr>
            <w:tcW w:w="9413" w:type="dxa"/>
            <w:shd w:val="clear" w:color="auto" w:fill="F2F2F2"/>
          </w:tcPr>
          <w:p w:rsidR="009A771B" w:rsidRPr="00187751" w:rsidRDefault="009A771B" w:rsidP="00BD45F5">
            <w:pPr>
              <w:jc w:val="both"/>
              <w:rPr>
                <w:rFonts w:cs="Arial"/>
                <w:color w:val="009EAD"/>
                <w:sz w:val="32"/>
                <w:szCs w:val="32"/>
              </w:rPr>
            </w:pPr>
            <w:r w:rsidRPr="00187751">
              <w:rPr>
                <w:rFonts w:cs="Arial"/>
                <w:b/>
                <w:color w:val="009EAD"/>
                <w:sz w:val="32"/>
                <w:szCs w:val="32"/>
              </w:rPr>
              <w:lastRenderedPageBreak/>
              <w:t>¿Quiénes se han beneficiado?</w:t>
            </w:r>
            <w:r w:rsidRPr="00187751">
              <w:rPr>
                <w:noProof/>
                <w:lang w:eastAsia="es-CO"/>
              </w:rPr>
              <w:drawing>
                <wp:anchor distT="0" distB="0" distL="114300" distR="114300" simplePos="0" relativeHeight="251693568" behindDoc="0" locked="0" layoutInCell="1" allowOverlap="1" wp14:anchorId="64E224FC" wp14:editId="52B1B1FC">
                  <wp:simplePos x="0" y="0"/>
                  <wp:positionH relativeFrom="column">
                    <wp:posOffset>7620</wp:posOffset>
                  </wp:positionH>
                  <wp:positionV relativeFrom="paragraph">
                    <wp:posOffset>56515</wp:posOffset>
                  </wp:positionV>
                  <wp:extent cx="925830" cy="800100"/>
                  <wp:effectExtent l="0" t="0" r="0" b="0"/>
                  <wp:wrapSquare wrapText="bothSides"/>
                  <wp:docPr id="5"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751">
              <w:rPr>
                <w:rFonts w:cs="Arial"/>
                <w:color w:val="009EAD"/>
                <w:sz w:val="32"/>
                <w:szCs w:val="32"/>
              </w:rPr>
              <w:t xml:space="preserve"> </w:t>
            </w:r>
          </w:p>
          <w:p w:rsidR="009A771B" w:rsidRPr="009B163C" w:rsidRDefault="009A771B" w:rsidP="00BD45F5">
            <w:pPr>
              <w:ind w:left="1631" w:right="681"/>
              <w:jc w:val="both"/>
              <w:rPr>
                <w:rFonts w:cs="Arial"/>
              </w:rPr>
            </w:pPr>
            <w:r>
              <w:rPr>
                <w:rFonts w:cs="Arial"/>
              </w:rPr>
              <w:t>En concordancia con el  Decreto 893 de 2017 mediante el cual se crean</w:t>
            </w:r>
            <w:r w:rsidRPr="009B163C">
              <w:rPr>
                <w:rFonts w:cs="Arial"/>
              </w:rPr>
              <w:t xml:space="preserve"> los </w:t>
            </w:r>
            <w:r>
              <w:rPr>
                <w:rFonts w:cs="Arial"/>
              </w:rPr>
              <w:t xml:space="preserve">Programas </w:t>
            </w:r>
            <w:r w:rsidRPr="009B163C">
              <w:rPr>
                <w:rFonts w:cs="Arial"/>
              </w:rPr>
              <w:t xml:space="preserve">de Desarrollo con Enfoque Territorial </w:t>
            </w:r>
            <w:r>
              <w:rPr>
                <w:rFonts w:cs="Arial"/>
              </w:rPr>
              <w:t xml:space="preserve">(PDET), </w:t>
            </w:r>
            <w:r w:rsidRPr="009B163C">
              <w:rPr>
                <w:rFonts w:cs="Arial"/>
              </w:rPr>
              <w:t xml:space="preserve"> se priorizan 170 municipios</w:t>
            </w:r>
            <w:r>
              <w:rPr>
                <w:rFonts w:cs="Arial"/>
              </w:rPr>
              <w:t>, l</w:t>
            </w:r>
            <w:r w:rsidRPr="009B163C">
              <w:rPr>
                <w:rFonts w:cs="Arial"/>
              </w:rPr>
              <w:t xml:space="preserve">a atención del programa SENA Emprende  Rural </w:t>
            </w:r>
            <w:r>
              <w:rPr>
                <w:rFonts w:cs="Arial"/>
              </w:rPr>
              <w:t xml:space="preserve">ha focalizado acciones </w:t>
            </w:r>
            <w:r w:rsidRPr="009B163C">
              <w:rPr>
                <w:rFonts w:cs="Arial"/>
              </w:rPr>
              <w:t xml:space="preserve">en </w:t>
            </w:r>
            <w:r>
              <w:rPr>
                <w:rFonts w:cs="Arial"/>
              </w:rPr>
              <w:t>estos municipio y presenta los siguientes resultados:</w:t>
            </w:r>
            <w:r w:rsidRPr="009B163C">
              <w:rPr>
                <w:rFonts w:cs="Arial"/>
              </w:rPr>
              <w:t xml:space="preserve"> </w:t>
            </w:r>
          </w:p>
          <w:p w:rsidR="009A771B" w:rsidRDefault="009A771B" w:rsidP="00BD45F5">
            <w:pPr>
              <w:pStyle w:val="Prrafodelista"/>
              <w:spacing w:after="0" w:line="240" w:lineRule="auto"/>
              <w:ind w:left="1489" w:right="681"/>
              <w:contextualSpacing w:val="0"/>
              <w:jc w:val="both"/>
              <w:rPr>
                <w:rFonts w:cs="Arial"/>
                <w:b/>
              </w:rPr>
            </w:pPr>
            <w:r>
              <w:rPr>
                <w:rFonts w:cs="Arial"/>
                <w:b/>
              </w:rPr>
              <w:t xml:space="preserve">a)  En </w:t>
            </w:r>
            <w:r w:rsidRPr="009B163C">
              <w:rPr>
                <w:rFonts w:cs="Arial"/>
                <w:b/>
              </w:rPr>
              <w:t>2017:</w:t>
            </w:r>
          </w:p>
          <w:p w:rsidR="009A771B" w:rsidRDefault="009A771B" w:rsidP="00BD45F5">
            <w:pPr>
              <w:pStyle w:val="Prrafodelista"/>
              <w:spacing w:after="0" w:line="240" w:lineRule="auto"/>
              <w:ind w:left="1489" w:right="681"/>
              <w:contextualSpacing w:val="0"/>
              <w:jc w:val="both"/>
              <w:rPr>
                <w:rFonts w:cs="Arial"/>
              </w:rPr>
            </w:pPr>
            <w:r>
              <w:rPr>
                <w:rFonts w:cs="Arial"/>
              </w:rPr>
              <w:t xml:space="preserve"> 45.910 p</w:t>
            </w:r>
            <w:r w:rsidRPr="009B163C">
              <w:rPr>
                <w:rFonts w:cs="Arial"/>
              </w:rPr>
              <w:t xml:space="preserve">ersonas </w:t>
            </w:r>
            <w:r>
              <w:rPr>
                <w:rFonts w:cs="Arial"/>
              </w:rPr>
              <w:t xml:space="preserve">formadas </w:t>
            </w:r>
            <w:r w:rsidRPr="009B163C">
              <w:rPr>
                <w:rFonts w:cs="Arial"/>
              </w:rPr>
              <w:t>con los siguientes porcentajes de aten</w:t>
            </w:r>
            <w:r>
              <w:rPr>
                <w:rFonts w:cs="Arial"/>
              </w:rPr>
              <w:t>ción por D</w:t>
            </w:r>
            <w:r w:rsidRPr="009B163C">
              <w:rPr>
                <w:rFonts w:cs="Arial"/>
              </w:rPr>
              <w:t>epartamento.</w:t>
            </w:r>
          </w:p>
          <w:p w:rsidR="009A771B" w:rsidRDefault="009A771B" w:rsidP="00BD45F5">
            <w:pPr>
              <w:pStyle w:val="Prrafodelista"/>
              <w:spacing w:after="0" w:line="240" w:lineRule="auto"/>
              <w:ind w:left="1489" w:right="681"/>
              <w:contextualSpacing w:val="0"/>
              <w:jc w:val="both"/>
              <w:rPr>
                <w:rFonts w:cs="Arial"/>
              </w:rPr>
            </w:pPr>
          </w:p>
          <w:p w:rsidR="00E62C56" w:rsidRDefault="00E62C56" w:rsidP="00BD45F5">
            <w:pPr>
              <w:pStyle w:val="Prrafodelista"/>
              <w:spacing w:after="0" w:line="240" w:lineRule="auto"/>
              <w:ind w:left="1489" w:right="681"/>
              <w:contextualSpacing w:val="0"/>
              <w:jc w:val="both"/>
              <w:rPr>
                <w:rFonts w:cs="Arial"/>
              </w:rPr>
            </w:pPr>
          </w:p>
          <w:p w:rsidR="009A771B" w:rsidRPr="000B39E4" w:rsidRDefault="009A771B" w:rsidP="00BD45F5">
            <w:pPr>
              <w:pStyle w:val="Prrafodelista"/>
              <w:spacing w:after="0" w:line="240" w:lineRule="auto"/>
              <w:ind w:left="1489" w:right="681"/>
              <w:contextualSpacing w:val="0"/>
              <w:jc w:val="center"/>
              <w:rPr>
                <w:rFonts w:cs="Arial"/>
                <w:b/>
              </w:rPr>
            </w:pPr>
            <w:r>
              <w:rPr>
                <w:rFonts w:cs="Arial"/>
                <w:b/>
              </w:rPr>
              <w:t xml:space="preserve">% </w:t>
            </w:r>
            <w:r w:rsidRPr="000B39E4">
              <w:rPr>
                <w:rFonts w:cs="Arial"/>
                <w:b/>
              </w:rPr>
              <w:t>BENEFICIARIOS</w:t>
            </w:r>
            <w:r>
              <w:rPr>
                <w:rFonts w:cs="Arial"/>
                <w:b/>
              </w:rPr>
              <w:t xml:space="preserve"> DEL P</w:t>
            </w:r>
            <w:r w:rsidRPr="000B39E4">
              <w:rPr>
                <w:rFonts w:cs="Arial"/>
                <w:b/>
              </w:rPr>
              <w:t>ROGRAMA SER EN MUNICIPIOS PDET</w:t>
            </w:r>
            <w:r>
              <w:rPr>
                <w:rFonts w:cs="Arial"/>
                <w:b/>
              </w:rPr>
              <w:t xml:space="preserve"> AÑO 2017</w:t>
            </w:r>
          </w:p>
          <w:p w:rsidR="009A771B" w:rsidRPr="000741C3" w:rsidRDefault="009A771B" w:rsidP="00BD45F5">
            <w:pPr>
              <w:pStyle w:val="Prrafodelista"/>
              <w:tabs>
                <w:tab w:val="left" w:pos="1064"/>
              </w:tabs>
              <w:ind w:left="497" w:right="297" w:hanging="283"/>
              <w:jc w:val="both"/>
              <w:rPr>
                <w:rFonts w:cs="Arial"/>
                <w:i/>
              </w:rPr>
            </w:pPr>
            <w:r>
              <w:rPr>
                <w:noProof/>
                <w:lang w:eastAsia="es-CO"/>
              </w:rPr>
              <w:drawing>
                <wp:inline distT="0" distB="0" distL="0" distR="0" wp14:anchorId="0605F39B" wp14:editId="2D5F39BB">
                  <wp:extent cx="5411147" cy="2320373"/>
                  <wp:effectExtent l="152400" t="152400" r="0" b="3657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1" t="11709" r="-7559" b="15263"/>
                          <a:stretch/>
                        </pic:blipFill>
                        <pic:spPr bwMode="auto">
                          <a:xfrm>
                            <a:off x="0" y="0"/>
                            <a:ext cx="5414639" cy="232187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r>
              <w:rPr>
                <w:rFonts w:cs="Arial"/>
                <w:b/>
                <w:i/>
                <w:sz w:val="20"/>
              </w:rPr>
              <w:t>Fuente: Programa SENA</w:t>
            </w:r>
            <w:r w:rsidRPr="000741C3">
              <w:rPr>
                <w:rFonts w:cs="Arial"/>
                <w:b/>
                <w:i/>
                <w:sz w:val="20"/>
              </w:rPr>
              <w:t xml:space="preserve"> Emprende Rural</w:t>
            </w:r>
            <w:r>
              <w:rPr>
                <w:rFonts w:cs="Arial"/>
                <w:b/>
                <w:i/>
                <w:sz w:val="20"/>
              </w:rPr>
              <w:t xml:space="preserve"> - 2018</w:t>
            </w:r>
          </w:p>
          <w:p w:rsidR="009A771B" w:rsidRDefault="009A771B" w:rsidP="00BD45F5">
            <w:pPr>
              <w:pStyle w:val="Prrafodelista"/>
              <w:ind w:left="438"/>
              <w:jc w:val="both"/>
              <w:rPr>
                <w:rFonts w:cs="Arial"/>
                <w:i/>
              </w:rPr>
            </w:pPr>
          </w:p>
          <w:p w:rsidR="009A771B" w:rsidRDefault="009A771B" w:rsidP="00EA55FD">
            <w:pPr>
              <w:pStyle w:val="Prrafodelista"/>
              <w:ind w:left="722" w:right="214"/>
              <w:jc w:val="both"/>
              <w:rPr>
                <w:rFonts w:cs="Arial"/>
              </w:rPr>
            </w:pPr>
            <w:r>
              <w:rPr>
                <w:rFonts w:cs="Arial"/>
              </w:rPr>
              <w:t>Esta formación</w:t>
            </w:r>
            <w:r w:rsidRPr="009B163C">
              <w:rPr>
                <w:rFonts w:cs="Arial"/>
              </w:rPr>
              <w:t xml:space="preserve"> permitió la creación de 1.287 Unidades Productivas conformadas por 14.783 personas en los siguientes sectores:</w:t>
            </w:r>
            <w:r w:rsidR="00EA55FD">
              <w:rPr>
                <w:rFonts w:cs="Arial"/>
              </w:rPr>
              <w:t xml:space="preserve"> </w:t>
            </w:r>
            <w:r w:rsidRPr="009B163C">
              <w:rPr>
                <w:rFonts w:cs="Arial"/>
                <w:b/>
              </w:rPr>
              <w:t>Agrícola:</w:t>
            </w:r>
            <w:r w:rsidRPr="009B163C">
              <w:rPr>
                <w:rFonts w:cs="Arial"/>
              </w:rPr>
              <w:t xml:space="preserve"> 28%</w:t>
            </w:r>
            <w:r>
              <w:rPr>
                <w:rFonts w:cs="Arial"/>
              </w:rPr>
              <w:t xml:space="preserve">, </w:t>
            </w:r>
            <w:r w:rsidRPr="009B163C">
              <w:rPr>
                <w:rFonts w:cs="Arial"/>
                <w:b/>
              </w:rPr>
              <w:t>Pecuario:</w:t>
            </w:r>
            <w:r w:rsidRPr="009B163C">
              <w:rPr>
                <w:rFonts w:cs="Arial"/>
              </w:rPr>
              <w:t xml:space="preserve"> 41%</w:t>
            </w:r>
            <w:r>
              <w:rPr>
                <w:rFonts w:cs="Arial"/>
              </w:rPr>
              <w:t xml:space="preserve">, </w:t>
            </w:r>
            <w:r w:rsidRPr="009B163C">
              <w:rPr>
                <w:rFonts w:cs="Arial"/>
                <w:b/>
              </w:rPr>
              <w:t>Agroindustria:</w:t>
            </w:r>
            <w:r w:rsidRPr="009B163C">
              <w:rPr>
                <w:rFonts w:cs="Arial"/>
              </w:rPr>
              <w:t xml:space="preserve"> 17%</w:t>
            </w:r>
            <w:r>
              <w:rPr>
                <w:rFonts w:cs="Arial"/>
              </w:rPr>
              <w:t xml:space="preserve"> y </w:t>
            </w:r>
            <w:r w:rsidRPr="009B163C">
              <w:rPr>
                <w:rFonts w:cs="Arial"/>
                <w:b/>
              </w:rPr>
              <w:t>Sector Servicios:</w:t>
            </w:r>
            <w:r>
              <w:rPr>
                <w:rFonts w:cs="Arial"/>
              </w:rPr>
              <w:t xml:space="preserve"> 14%</w:t>
            </w:r>
          </w:p>
          <w:p w:rsidR="00EA55FD" w:rsidRDefault="00EA55FD" w:rsidP="00EA55FD">
            <w:pPr>
              <w:pStyle w:val="Prrafodelista"/>
              <w:ind w:left="722" w:right="214"/>
              <w:jc w:val="both"/>
              <w:rPr>
                <w:rFonts w:cs="Arial"/>
              </w:rPr>
            </w:pPr>
          </w:p>
          <w:p w:rsidR="00EA55FD" w:rsidRDefault="00EA55FD" w:rsidP="00EA55FD">
            <w:pPr>
              <w:pStyle w:val="Prrafodelista"/>
              <w:ind w:left="722" w:right="214"/>
              <w:jc w:val="both"/>
              <w:rPr>
                <w:rFonts w:cs="Arial"/>
              </w:rPr>
            </w:pPr>
          </w:p>
          <w:p w:rsidR="00EA55FD" w:rsidRDefault="00EA55FD" w:rsidP="00EA55FD">
            <w:pPr>
              <w:pStyle w:val="Prrafodelista"/>
              <w:ind w:left="722" w:right="214"/>
              <w:jc w:val="both"/>
              <w:rPr>
                <w:rFonts w:cs="Arial"/>
              </w:rPr>
            </w:pPr>
          </w:p>
          <w:p w:rsidR="00EA55FD" w:rsidRDefault="00EA55FD" w:rsidP="00EA55FD">
            <w:pPr>
              <w:pStyle w:val="Prrafodelista"/>
              <w:ind w:left="722" w:right="214"/>
              <w:jc w:val="both"/>
              <w:rPr>
                <w:rFonts w:cs="Arial"/>
              </w:rPr>
            </w:pPr>
          </w:p>
          <w:p w:rsidR="00EA55FD" w:rsidRDefault="00EA55FD" w:rsidP="00EA55FD">
            <w:pPr>
              <w:pStyle w:val="Prrafodelista"/>
              <w:ind w:left="722" w:right="214"/>
              <w:jc w:val="both"/>
              <w:rPr>
                <w:rFonts w:cs="Arial"/>
              </w:rPr>
            </w:pPr>
          </w:p>
          <w:p w:rsidR="00EA55FD" w:rsidRDefault="00EA55FD" w:rsidP="00EA55FD">
            <w:pPr>
              <w:pStyle w:val="Prrafodelista"/>
              <w:ind w:left="722" w:right="214"/>
              <w:jc w:val="both"/>
              <w:rPr>
                <w:rFonts w:cs="Arial"/>
              </w:rPr>
            </w:pPr>
          </w:p>
          <w:p w:rsidR="00EA55FD" w:rsidRDefault="00EA55FD" w:rsidP="00EA55FD">
            <w:pPr>
              <w:pStyle w:val="Prrafodelista"/>
              <w:ind w:left="722" w:right="214"/>
              <w:jc w:val="both"/>
              <w:rPr>
                <w:rFonts w:cs="Arial"/>
              </w:rPr>
            </w:pPr>
          </w:p>
          <w:p w:rsidR="00EA55FD" w:rsidRDefault="00EA55FD" w:rsidP="00EA55FD">
            <w:pPr>
              <w:pStyle w:val="Prrafodelista"/>
              <w:ind w:left="722" w:right="214"/>
              <w:jc w:val="both"/>
              <w:rPr>
                <w:rFonts w:cs="Arial"/>
              </w:rPr>
            </w:pPr>
          </w:p>
          <w:p w:rsidR="00EA55FD" w:rsidRDefault="00EA55FD" w:rsidP="00EA55FD">
            <w:pPr>
              <w:pStyle w:val="Prrafodelista"/>
              <w:ind w:left="722" w:right="214"/>
              <w:jc w:val="both"/>
              <w:rPr>
                <w:rFonts w:cs="Arial"/>
              </w:rPr>
            </w:pPr>
          </w:p>
          <w:p w:rsidR="00EA55FD" w:rsidRDefault="00EA55FD" w:rsidP="00EA55FD">
            <w:pPr>
              <w:pStyle w:val="Prrafodelista"/>
              <w:ind w:left="722" w:right="214"/>
              <w:jc w:val="both"/>
              <w:rPr>
                <w:rFonts w:cs="Arial"/>
              </w:rPr>
            </w:pPr>
          </w:p>
          <w:p w:rsidR="00EA55FD" w:rsidRDefault="00EA55FD" w:rsidP="00EA55FD">
            <w:pPr>
              <w:pStyle w:val="Prrafodelista"/>
              <w:ind w:left="722" w:right="214"/>
              <w:jc w:val="both"/>
              <w:rPr>
                <w:rFonts w:cs="Arial"/>
              </w:rPr>
            </w:pPr>
          </w:p>
          <w:p w:rsidR="00EA55FD" w:rsidRDefault="00EA55FD" w:rsidP="00EA55FD">
            <w:pPr>
              <w:pStyle w:val="Prrafodelista"/>
              <w:ind w:left="722" w:right="214"/>
              <w:jc w:val="both"/>
              <w:rPr>
                <w:rFonts w:cs="Arial"/>
              </w:rPr>
            </w:pPr>
          </w:p>
          <w:p w:rsidR="00EA55FD" w:rsidRDefault="00EA55FD" w:rsidP="00EA55FD">
            <w:pPr>
              <w:pStyle w:val="Prrafodelista"/>
              <w:ind w:left="722" w:right="214"/>
              <w:jc w:val="both"/>
              <w:rPr>
                <w:rFonts w:cs="Arial"/>
              </w:rPr>
            </w:pPr>
          </w:p>
          <w:p w:rsidR="00EA55FD" w:rsidRDefault="00EA55FD" w:rsidP="00EA55FD">
            <w:pPr>
              <w:pStyle w:val="Prrafodelista"/>
              <w:ind w:left="722" w:right="214"/>
              <w:jc w:val="both"/>
              <w:rPr>
                <w:rFonts w:cs="Arial"/>
              </w:rPr>
            </w:pPr>
          </w:p>
          <w:p w:rsidR="00EA55FD" w:rsidRPr="00E922FF" w:rsidRDefault="00EA55FD" w:rsidP="00EA55FD">
            <w:pPr>
              <w:pStyle w:val="Prrafodelista"/>
              <w:ind w:left="722" w:right="214"/>
              <w:jc w:val="both"/>
              <w:rPr>
                <w:rFonts w:cs="Arial"/>
              </w:rPr>
            </w:pPr>
          </w:p>
          <w:p w:rsidR="009A771B" w:rsidRDefault="009A771B" w:rsidP="00BD45F5">
            <w:pPr>
              <w:spacing w:after="0" w:line="240" w:lineRule="auto"/>
              <w:jc w:val="center"/>
              <w:rPr>
                <w:rFonts w:cs="Arial"/>
                <w:b/>
                <w:sz w:val="20"/>
              </w:rPr>
            </w:pPr>
            <w:r>
              <w:rPr>
                <w:rFonts w:cs="Arial"/>
                <w:b/>
                <w:sz w:val="20"/>
              </w:rPr>
              <w:t>PROGRAMA SER</w:t>
            </w:r>
          </w:p>
          <w:p w:rsidR="009A771B" w:rsidRDefault="009A771B" w:rsidP="00BD45F5">
            <w:pPr>
              <w:spacing w:after="0" w:line="240" w:lineRule="auto"/>
              <w:jc w:val="center"/>
              <w:rPr>
                <w:rFonts w:cs="Arial"/>
                <w:b/>
                <w:sz w:val="20"/>
              </w:rPr>
            </w:pPr>
            <w:r w:rsidRPr="009B163C">
              <w:rPr>
                <w:rFonts w:cs="Arial"/>
                <w:b/>
                <w:sz w:val="20"/>
              </w:rPr>
              <w:t xml:space="preserve">PORCENTAJE </w:t>
            </w:r>
            <w:r>
              <w:rPr>
                <w:rFonts w:cs="Arial"/>
                <w:b/>
                <w:sz w:val="20"/>
              </w:rPr>
              <w:t>DE UNIDADES PRODUCTIVAS CREADAS POR DEPARTAMENTO</w:t>
            </w:r>
          </w:p>
          <w:p w:rsidR="009A771B" w:rsidRDefault="009A771B" w:rsidP="00BD45F5">
            <w:pPr>
              <w:spacing w:after="0" w:line="240" w:lineRule="auto"/>
              <w:jc w:val="center"/>
              <w:rPr>
                <w:rFonts w:cs="Arial"/>
                <w:b/>
                <w:sz w:val="20"/>
              </w:rPr>
            </w:pPr>
            <w:r>
              <w:rPr>
                <w:rFonts w:cs="Arial"/>
                <w:b/>
                <w:sz w:val="20"/>
              </w:rPr>
              <w:t>(Municipios PDET)</w:t>
            </w:r>
          </w:p>
          <w:p w:rsidR="009A771B" w:rsidRDefault="009A771B" w:rsidP="00BD45F5">
            <w:pPr>
              <w:spacing w:after="0" w:line="240" w:lineRule="auto"/>
              <w:jc w:val="center"/>
              <w:rPr>
                <w:rFonts w:cs="Arial"/>
                <w:b/>
                <w:sz w:val="20"/>
              </w:rPr>
            </w:pPr>
          </w:p>
          <w:p w:rsidR="009A771B" w:rsidRPr="00CE4CAE" w:rsidRDefault="009A771B" w:rsidP="00BD45F5">
            <w:pPr>
              <w:ind w:left="355"/>
              <w:jc w:val="center"/>
              <w:rPr>
                <w:rFonts w:cs="Arial"/>
                <w:i/>
              </w:rPr>
            </w:pPr>
            <w:r>
              <w:rPr>
                <w:noProof/>
                <w:lang w:eastAsia="es-CO"/>
              </w:rPr>
              <w:drawing>
                <wp:inline distT="0" distB="0" distL="0" distR="0" wp14:anchorId="39368C28" wp14:editId="7CABB078">
                  <wp:extent cx="4909931" cy="2760798"/>
                  <wp:effectExtent l="0" t="0" r="5080" b="190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4952" cy="2769244"/>
                          </a:xfrm>
                          <a:prstGeom prst="rect">
                            <a:avLst/>
                          </a:prstGeom>
                          <a:noFill/>
                        </pic:spPr>
                      </pic:pic>
                    </a:graphicData>
                  </a:graphic>
                </wp:inline>
              </w:drawing>
            </w:r>
          </w:p>
          <w:p w:rsidR="009A771B" w:rsidRPr="003B6735" w:rsidRDefault="009A771B" w:rsidP="009A771B">
            <w:pPr>
              <w:pStyle w:val="Prrafodelista"/>
              <w:numPr>
                <w:ilvl w:val="0"/>
                <w:numId w:val="16"/>
              </w:numPr>
              <w:spacing w:after="0" w:line="240" w:lineRule="auto"/>
              <w:contextualSpacing w:val="0"/>
              <w:jc w:val="both"/>
              <w:rPr>
                <w:rFonts w:cs="Arial"/>
              </w:rPr>
            </w:pPr>
            <w:r>
              <w:rPr>
                <w:rFonts w:cs="Arial"/>
                <w:b/>
              </w:rPr>
              <w:t>En</w:t>
            </w:r>
            <w:r w:rsidR="00EA55FD">
              <w:rPr>
                <w:rFonts w:cs="Arial"/>
                <w:b/>
              </w:rPr>
              <w:t xml:space="preserve"> mayo de 2018  se han atendido 25.885 cupos</w:t>
            </w:r>
            <w:r w:rsidR="00F660FD">
              <w:rPr>
                <w:rFonts w:cs="Arial"/>
                <w:b/>
              </w:rPr>
              <w:t xml:space="preserve"> de formación  del Programa SER</w:t>
            </w:r>
            <w:r w:rsidR="00C533A1">
              <w:rPr>
                <w:rFonts w:cs="Arial"/>
                <w:b/>
              </w:rPr>
              <w:t xml:space="preserve"> </w:t>
            </w:r>
            <w:r w:rsidR="00F660FD">
              <w:rPr>
                <w:rFonts w:cs="Arial"/>
                <w:b/>
              </w:rPr>
              <w:t>en los 170 municipios PDET.</w:t>
            </w:r>
          </w:p>
          <w:p w:rsidR="00EA55FD" w:rsidRDefault="00EA55FD" w:rsidP="00BD45F5">
            <w:pPr>
              <w:pStyle w:val="Prrafodelista"/>
              <w:spacing w:after="0" w:line="240" w:lineRule="auto"/>
              <w:ind w:right="355"/>
              <w:contextualSpacing w:val="0"/>
              <w:jc w:val="center"/>
              <w:rPr>
                <w:rFonts w:cs="Arial"/>
                <w:b/>
              </w:rPr>
            </w:pPr>
          </w:p>
          <w:p w:rsidR="009A771B" w:rsidRPr="00EC3DFE" w:rsidRDefault="009A771B" w:rsidP="00BD45F5">
            <w:pPr>
              <w:ind w:left="355" w:right="238"/>
              <w:jc w:val="both"/>
              <w:rPr>
                <w:rFonts w:cs="Arial"/>
                <w:i/>
              </w:rPr>
            </w:pPr>
            <w:r w:rsidRPr="00EC3DFE">
              <w:rPr>
                <w:rFonts w:cs="Arial"/>
                <w:i/>
                <w:sz w:val="20"/>
              </w:rPr>
              <w:t xml:space="preserve"> Fuente: Programa SENA Emprende Rural - 2018</w:t>
            </w:r>
          </w:p>
        </w:tc>
      </w:tr>
      <w:tr w:rsidR="009A771B" w:rsidRPr="00E16595" w:rsidTr="00E62C56">
        <w:tblPrEx>
          <w:tblCellMar>
            <w:left w:w="108" w:type="dxa"/>
            <w:right w:w="108" w:type="dxa"/>
          </w:tblCellMar>
        </w:tblPrEx>
        <w:tc>
          <w:tcPr>
            <w:tcW w:w="9413" w:type="dxa"/>
            <w:shd w:val="clear" w:color="auto" w:fill="F2F2F2"/>
          </w:tcPr>
          <w:p w:rsidR="009A771B" w:rsidRPr="00187751" w:rsidRDefault="009A771B" w:rsidP="00BD45F5">
            <w:pPr>
              <w:rPr>
                <w:rFonts w:cs="Arial"/>
                <w:b/>
                <w:color w:val="009EAD"/>
                <w:sz w:val="32"/>
                <w:szCs w:val="32"/>
              </w:rPr>
            </w:pPr>
            <w:r w:rsidRPr="00187751">
              <w:rPr>
                <w:b/>
                <w:noProof/>
                <w:lang w:eastAsia="es-CO"/>
              </w:rPr>
              <w:lastRenderedPageBreak/>
              <w:drawing>
                <wp:anchor distT="0" distB="0" distL="114300" distR="114300" simplePos="0" relativeHeight="251694592" behindDoc="0" locked="0" layoutInCell="1" allowOverlap="1" wp14:anchorId="5D446EA7" wp14:editId="2555DDDA">
                  <wp:simplePos x="0" y="0"/>
                  <wp:positionH relativeFrom="column">
                    <wp:posOffset>-30480</wp:posOffset>
                  </wp:positionH>
                  <wp:positionV relativeFrom="paragraph">
                    <wp:posOffset>45720</wp:posOffset>
                  </wp:positionV>
                  <wp:extent cx="958850" cy="861695"/>
                  <wp:effectExtent l="0" t="0" r="0" b="0"/>
                  <wp:wrapSquare wrapText="bothSides"/>
                  <wp:docPr id="2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751">
              <w:rPr>
                <w:rFonts w:cs="Arial"/>
                <w:b/>
                <w:color w:val="009EAD"/>
                <w:sz w:val="32"/>
                <w:szCs w:val="32"/>
              </w:rPr>
              <w:t xml:space="preserve">¿Quiénes han participado  en esta acción y cómo hemos promovimos el control social? </w:t>
            </w:r>
          </w:p>
          <w:p w:rsidR="009A771B" w:rsidRDefault="009A771B" w:rsidP="00BD45F5">
            <w:pPr>
              <w:pStyle w:val="Prrafodelista"/>
              <w:ind w:left="742" w:right="459" w:firstLine="141"/>
              <w:jc w:val="both"/>
              <w:rPr>
                <w:rFonts w:cs="Arial"/>
              </w:rPr>
            </w:pPr>
            <w:r>
              <w:rPr>
                <w:rFonts w:cs="Arial"/>
                <w:i/>
                <w:highlight w:val="lightGray"/>
              </w:rPr>
              <w:t xml:space="preserve"> </w:t>
            </w:r>
            <w:r w:rsidRPr="009B163C">
              <w:rPr>
                <w:rFonts w:cs="Arial"/>
              </w:rPr>
              <w:t xml:space="preserve">Uno de los factores fundamentales del programa SENA Emprende Rural </w:t>
            </w:r>
            <w:r>
              <w:rPr>
                <w:rFonts w:cs="Arial"/>
              </w:rPr>
              <w:t xml:space="preserve">(SER), </w:t>
            </w:r>
            <w:r w:rsidRPr="009B163C">
              <w:rPr>
                <w:rFonts w:cs="Arial"/>
              </w:rPr>
              <w:t>es  la etapa de planeación de las acciones de formación que se re</w:t>
            </w:r>
            <w:r>
              <w:rPr>
                <w:rFonts w:cs="Arial"/>
              </w:rPr>
              <w:t>alizan en la vigencia siguiente;</w:t>
            </w:r>
            <w:r w:rsidRPr="009B163C">
              <w:rPr>
                <w:rFonts w:cs="Arial"/>
              </w:rPr>
              <w:t xml:space="preserve"> </w:t>
            </w:r>
            <w:r>
              <w:rPr>
                <w:rFonts w:cs="Arial"/>
              </w:rPr>
              <w:t xml:space="preserve">en esta etapa, se </w:t>
            </w:r>
            <w:r w:rsidRPr="009B163C">
              <w:rPr>
                <w:rFonts w:cs="Arial"/>
              </w:rPr>
              <w:t xml:space="preserve"> </w:t>
            </w:r>
            <w:r>
              <w:rPr>
                <w:rFonts w:cs="Arial"/>
              </w:rPr>
              <w:t>busca</w:t>
            </w:r>
            <w:r w:rsidRPr="009B163C">
              <w:rPr>
                <w:rFonts w:cs="Arial"/>
              </w:rPr>
              <w:t xml:space="preserve"> generar sinergias  a nivel interinstitucional para mejorar la atención, la sostenibilidad y </w:t>
            </w:r>
            <w:r>
              <w:rPr>
                <w:rFonts w:cs="Arial"/>
              </w:rPr>
              <w:t xml:space="preserve">la </w:t>
            </w:r>
            <w:r w:rsidRPr="009B163C">
              <w:rPr>
                <w:rFonts w:cs="Arial"/>
              </w:rPr>
              <w:t>competitividad de las iniciativas productivas  creadas a través de las acciones de formación. Adicionalmente</w:t>
            </w:r>
            <w:r>
              <w:rPr>
                <w:rFonts w:cs="Arial"/>
              </w:rPr>
              <w:t xml:space="preserve">, </w:t>
            </w:r>
            <w:r w:rsidRPr="009B163C">
              <w:rPr>
                <w:rFonts w:cs="Arial"/>
              </w:rPr>
              <w:t xml:space="preserve"> se</w:t>
            </w:r>
            <w:r>
              <w:rPr>
                <w:rFonts w:cs="Arial"/>
              </w:rPr>
              <w:t xml:space="preserve"> pretende</w:t>
            </w:r>
            <w:r w:rsidRPr="009B163C">
              <w:rPr>
                <w:rFonts w:cs="Arial"/>
              </w:rPr>
              <w:t xml:space="preserve"> fortalecer las alianzas público privadas para promover la inserción social y productiva de la población.</w:t>
            </w:r>
            <w:r>
              <w:rPr>
                <w:rFonts w:cs="Arial"/>
              </w:rPr>
              <w:t xml:space="preserve"> </w:t>
            </w:r>
          </w:p>
          <w:p w:rsidR="009A771B" w:rsidRDefault="009A771B" w:rsidP="00BD45F5">
            <w:pPr>
              <w:pStyle w:val="Prrafodelista"/>
              <w:ind w:left="318" w:firstLine="141"/>
              <w:jc w:val="both"/>
              <w:rPr>
                <w:rFonts w:cs="Arial"/>
              </w:rPr>
            </w:pPr>
          </w:p>
          <w:p w:rsidR="009A771B" w:rsidRDefault="009A771B" w:rsidP="00BD45F5">
            <w:pPr>
              <w:pStyle w:val="Prrafodelista"/>
              <w:ind w:left="884" w:right="459"/>
              <w:jc w:val="both"/>
              <w:rPr>
                <w:rFonts w:cs="Arial"/>
              </w:rPr>
            </w:pPr>
            <w:r w:rsidRPr="009B163C">
              <w:rPr>
                <w:rFonts w:cs="Arial"/>
              </w:rPr>
              <w:t xml:space="preserve">Esta articulación se desarrolla con actores </w:t>
            </w:r>
            <w:r>
              <w:rPr>
                <w:rFonts w:cs="Arial"/>
              </w:rPr>
              <w:t xml:space="preserve">del nivel </w:t>
            </w:r>
            <w:r w:rsidRPr="009B163C">
              <w:rPr>
                <w:rFonts w:cs="Arial"/>
              </w:rPr>
              <w:t>nacional como: Ministerio de Agricultura</w:t>
            </w:r>
            <w:r>
              <w:rPr>
                <w:rFonts w:cs="Arial"/>
              </w:rPr>
              <w:t xml:space="preserve"> y Desarrollo Rural, Prosperidad Social, Instituto de Bienestar Familiar</w:t>
            </w:r>
            <w:r w:rsidRPr="009B163C">
              <w:rPr>
                <w:rFonts w:cs="Arial"/>
              </w:rPr>
              <w:t xml:space="preserve"> </w:t>
            </w:r>
            <w:r>
              <w:rPr>
                <w:rFonts w:cs="Arial"/>
              </w:rPr>
              <w:t>(</w:t>
            </w:r>
            <w:r w:rsidRPr="009B163C">
              <w:rPr>
                <w:rFonts w:cs="Arial"/>
              </w:rPr>
              <w:t>ICBF</w:t>
            </w:r>
            <w:r>
              <w:rPr>
                <w:rFonts w:cs="Arial"/>
              </w:rPr>
              <w:t>)</w:t>
            </w:r>
            <w:r w:rsidRPr="009B163C">
              <w:rPr>
                <w:rFonts w:cs="Arial"/>
              </w:rPr>
              <w:t>, Agencia de Re</w:t>
            </w:r>
            <w:r>
              <w:rPr>
                <w:rFonts w:cs="Arial"/>
              </w:rPr>
              <w:t>incorporación y Normalización (</w:t>
            </w:r>
            <w:r w:rsidRPr="009B163C">
              <w:rPr>
                <w:rFonts w:cs="Arial"/>
              </w:rPr>
              <w:t>ARN</w:t>
            </w:r>
            <w:r>
              <w:rPr>
                <w:rFonts w:cs="Arial"/>
              </w:rPr>
              <w:t>)</w:t>
            </w:r>
            <w:r w:rsidRPr="009B163C">
              <w:rPr>
                <w:rFonts w:cs="Arial"/>
              </w:rPr>
              <w:t>, Ministerio d</w:t>
            </w:r>
            <w:r>
              <w:rPr>
                <w:rFonts w:cs="Arial"/>
              </w:rPr>
              <w:t>e Minas y Energía, entre otros y del nivel local, a saber: g</w:t>
            </w:r>
            <w:r w:rsidRPr="009B163C">
              <w:rPr>
                <w:rFonts w:cs="Arial"/>
              </w:rPr>
              <w:t>obernaciones</w:t>
            </w:r>
            <w:r>
              <w:rPr>
                <w:rFonts w:cs="Arial"/>
              </w:rPr>
              <w:t>, alcaldías, j</w:t>
            </w:r>
            <w:r w:rsidRPr="009B163C">
              <w:rPr>
                <w:rFonts w:cs="Arial"/>
              </w:rPr>
              <w:t>untas de acción comuna</w:t>
            </w:r>
            <w:r>
              <w:rPr>
                <w:rFonts w:cs="Arial"/>
              </w:rPr>
              <w:t>l, secretarí</w:t>
            </w:r>
            <w:r w:rsidRPr="009B163C">
              <w:rPr>
                <w:rFonts w:cs="Arial"/>
              </w:rPr>
              <w:t xml:space="preserve">as de agricultura, </w:t>
            </w:r>
            <w:r>
              <w:rPr>
                <w:rFonts w:cs="Arial"/>
              </w:rPr>
              <w:t>Unidades Municipales de Asistencia Técnica (</w:t>
            </w:r>
            <w:r w:rsidRPr="009B163C">
              <w:rPr>
                <w:rFonts w:cs="Arial"/>
              </w:rPr>
              <w:t>U</w:t>
            </w:r>
            <w:r>
              <w:rPr>
                <w:rFonts w:cs="Arial"/>
              </w:rPr>
              <w:t>MATAS), y Organizaciones No Gubernamentales (</w:t>
            </w:r>
            <w:r w:rsidRPr="009B163C">
              <w:rPr>
                <w:rFonts w:cs="Arial"/>
              </w:rPr>
              <w:t>ONG´s</w:t>
            </w:r>
            <w:r>
              <w:rPr>
                <w:rFonts w:cs="Arial"/>
              </w:rPr>
              <w:t>)</w:t>
            </w:r>
            <w:r w:rsidRPr="009B163C">
              <w:rPr>
                <w:rFonts w:cs="Arial"/>
              </w:rPr>
              <w:t>, empresas con áreas de responsabilidad social, organizaciones comunitarias, asociaciones de productores, cooperativas, organizac</w:t>
            </w:r>
            <w:r>
              <w:rPr>
                <w:rFonts w:cs="Arial"/>
              </w:rPr>
              <w:t>iones de segundo</w:t>
            </w:r>
            <w:r w:rsidRPr="009B163C">
              <w:rPr>
                <w:rFonts w:cs="Arial"/>
              </w:rPr>
              <w:t xml:space="preserve"> nivel, comunidad rural</w:t>
            </w:r>
            <w:r>
              <w:rPr>
                <w:rFonts w:cs="Arial"/>
              </w:rPr>
              <w:t xml:space="preserve">, </w:t>
            </w:r>
            <w:r w:rsidRPr="009B163C">
              <w:rPr>
                <w:rFonts w:cs="Arial"/>
              </w:rPr>
              <w:t xml:space="preserve"> entre otras.</w:t>
            </w:r>
          </w:p>
          <w:p w:rsidR="009A771B" w:rsidRDefault="009A771B" w:rsidP="00BD45F5">
            <w:pPr>
              <w:pStyle w:val="Prrafodelista"/>
              <w:ind w:left="884" w:right="459"/>
              <w:jc w:val="both"/>
              <w:rPr>
                <w:rFonts w:cs="Arial"/>
              </w:rPr>
            </w:pPr>
          </w:p>
          <w:p w:rsidR="009A771B" w:rsidRPr="00351BF9" w:rsidRDefault="009A771B" w:rsidP="00BD45F5">
            <w:pPr>
              <w:pStyle w:val="Prrafodelista"/>
              <w:ind w:left="884" w:right="459"/>
              <w:jc w:val="both"/>
              <w:rPr>
                <w:rFonts w:cs="Arial"/>
                <w:i/>
                <w:highlight w:val="lightGray"/>
              </w:rPr>
            </w:pPr>
          </w:p>
        </w:tc>
      </w:tr>
      <w:tr w:rsidR="009A771B" w:rsidRPr="00E16595" w:rsidTr="00E62C56">
        <w:trPr>
          <w:trHeight w:val="1420"/>
        </w:trPr>
        <w:tc>
          <w:tcPr>
            <w:tcW w:w="9413" w:type="dxa"/>
            <w:shd w:val="clear" w:color="auto" w:fill="F2F2F2"/>
          </w:tcPr>
          <w:p w:rsidR="009A771B" w:rsidRDefault="009A771B" w:rsidP="00BD45F5">
            <w:pPr>
              <w:rPr>
                <w:rFonts w:cs="Arial"/>
                <w:b/>
                <w:color w:val="009EAD"/>
                <w:sz w:val="32"/>
                <w:szCs w:val="32"/>
              </w:rPr>
            </w:pPr>
            <w:r w:rsidRPr="00187751">
              <w:rPr>
                <w:b/>
                <w:noProof/>
                <w:lang w:eastAsia="es-CO"/>
              </w:rPr>
              <w:lastRenderedPageBreak/>
              <w:drawing>
                <wp:anchor distT="0" distB="0" distL="114300" distR="114300" simplePos="0" relativeHeight="251695616" behindDoc="0" locked="0" layoutInCell="1" allowOverlap="1" wp14:anchorId="6A2CBE39" wp14:editId="518A7C3A">
                  <wp:simplePos x="0" y="0"/>
                  <wp:positionH relativeFrom="column">
                    <wp:posOffset>-6295</wp:posOffset>
                  </wp:positionH>
                  <wp:positionV relativeFrom="paragraph">
                    <wp:posOffset>331</wp:posOffset>
                  </wp:positionV>
                  <wp:extent cx="938530" cy="842645"/>
                  <wp:effectExtent l="0" t="0" r="0" b="0"/>
                  <wp:wrapSquare wrapText="bothSides"/>
                  <wp:docPr id="6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751">
              <w:rPr>
                <w:rFonts w:cs="Arial"/>
                <w:b/>
                <w:noProof/>
                <w:color w:val="009EAD"/>
                <w:sz w:val="32"/>
                <w:szCs w:val="32"/>
              </w:rPr>
              <w:t xml:space="preserve">¿En qué </w:t>
            </w:r>
            <w:r w:rsidRPr="00187751">
              <w:rPr>
                <w:rFonts w:cs="Arial"/>
                <w:b/>
                <w:color w:val="009EAD"/>
                <w:sz w:val="32"/>
                <w:szCs w:val="32"/>
              </w:rPr>
              <w:t xml:space="preserve"> territorios hemos desarrollado la acción?</w:t>
            </w:r>
          </w:p>
          <w:p w:rsidR="00EA55FD" w:rsidRPr="00187751" w:rsidRDefault="00EA55FD" w:rsidP="00BD45F5">
            <w:pPr>
              <w:rPr>
                <w:rFonts w:cs="Arial"/>
                <w:b/>
                <w:color w:val="009EAD"/>
                <w:sz w:val="32"/>
                <w:szCs w:val="32"/>
              </w:rPr>
            </w:pPr>
            <w:r w:rsidRPr="00EA55FD">
              <w:rPr>
                <w:rFonts w:cs="Arial"/>
              </w:rPr>
              <w:t>A continuación se presenta el mapa de intervención</w:t>
            </w:r>
            <w:r>
              <w:rPr>
                <w:rFonts w:cs="Arial"/>
                <w:b/>
                <w:color w:val="009EAD"/>
                <w:sz w:val="32"/>
                <w:szCs w:val="32"/>
              </w:rPr>
              <w:t>.</w:t>
            </w:r>
          </w:p>
          <w:p w:rsidR="009A771B" w:rsidRPr="00EA55FD" w:rsidRDefault="009A771B" w:rsidP="002F08D2">
            <w:pPr>
              <w:pStyle w:val="Prrafodelista"/>
              <w:numPr>
                <w:ilvl w:val="0"/>
                <w:numId w:val="15"/>
              </w:numPr>
              <w:spacing w:after="0" w:line="240" w:lineRule="auto"/>
              <w:ind w:left="0" w:right="72" w:firstLine="72"/>
              <w:contextualSpacing w:val="0"/>
              <w:jc w:val="both"/>
              <w:rPr>
                <w:rFonts w:cs="Arial"/>
                <w:i/>
                <w:lang w:val="es-ES"/>
              </w:rPr>
            </w:pPr>
            <w:r>
              <w:rPr>
                <w:noProof/>
                <w:lang w:eastAsia="es-CO"/>
              </w:rPr>
              <w:lastRenderedPageBreak/>
              <w:drawing>
                <wp:anchor distT="0" distB="0" distL="114300" distR="114300" simplePos="0" relativeHeight="251696640" behindDoc="1" locked="0" layoutInCell="1" allowOverlap="1" wp14:anchorId="48CCB003" wp14:editId="6F892EFD">
                  <wp:simplePos x="0" y="0"/>
                  <wp:positionH relativeFrom="column">
                    <wp:posOffset>-6242</wp:posOffset>
                  </wp:positionH>
                  <wp:positionV relativeFrom="paragraph">
                    <wp:posOffset>464401</wp:posOffset>
                  </wp:positionV>
                  <wp:extent cx="5779698" cy="7468785"/>
                  <wp:effectExtent l="0" t="0" r="0" b="0"/>
                  <wp:wrapTight wrapText="bothSides">
                    <wp:wrapPolygon edited="0">
                      <wp:start x="0" y="0"/>
                      <wp:lineTo x="0" y="21543"/>
                      <wp:lineTo x="21503" y="21543"/>
                      <wp:lineTo x="21503" y="0"/>
                      <wp:lineTo x="0" y="0"/>
                    </wp:wrapPolygon>
                  </wp:wrapTight>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2406" cy="7472285"/>
                          </a:xfrm>
                          <a:prstGeom prst="rect">
                            <a:avLst/>
                          </a:prstGeom>
                          <a:noFill/>
                        </pic:spPr>
                      </pic:pic>
                    </a:graphicData>
                  </a:graphic>
                  <wp14:sizeRelH relativeFrom="margin">
                    <wp14:pctWidth>0</wp14:pctWidth>
                  </wp14:sizeRelH>
                  <wp14:sizeRelV relativeFrom="margin">
                    <wp14:pctHeight>0</wp14:pctHeight>
                  </wp14:sizeRelV>
                </wp:anchor>
              </w:drawing>
            </w:r>
            <w:r w:rsidRPr="00EA55FD">
              <w:rPr>
                <w:rFonts w:cs="Arial"/>
                <w:lang w:val="es-ES"/>
              </w:rPr>
              <w:t xml:space="preserve">Atención Programa SENA Emprende Rural (SER) en los 170 municipios priorizados PDET </w:t>
            </w:r>
          </w:p>
          <w:p w:rsidR="009A771B" w:rsidRPr="007503E7" w:rsidRDefault="009A771B" w:rsidP="00BD45F5">
            <w:pPr>
              <w:jc w:val="both"/>
              <w:rPr>
                <w:rFonts w:cs="Arial"/>
                <w:i/>
                <w:lang w:val="es-ES"/>
              </w:rPr>
            </w:pPr>
          </w:p>
          <w:p w:rsidR="009A771B" w:rsidRDefault="009A771B" w:rsidP="00BD45F5">
            <w:pPr>
              <w:jc w:val="both"/>
              <w:rPr>
                <w:rFonts w:cs="Arial"/>
                <w:i/>
                <w:lang w:val="es-ES"/>
              </w:rPr>
            </w:pPr>
          </w:p>
          <w:p w:rsidR="009A771B" w:rsidRPr="00CE4CAE" w:rsidRDefault="009A771B" w:rsidP="00BD45F5">
            <w:pPr>
              <w:jc w:val="both"/>
              <w:rPr>
                <w:rFonts w:cs="Arial"/>
                <w:i/>
                <w:lang w:val="es-ES"/>
              </w:rPr>
            </w:pPr>
            <w:r>
              <w:rPr>
                <w:rFonts w:cs="Arial"/>
                <w:i/>
                <w:lang w:val="es-ES"/>
              </w:rPr>
              <w:t xml:space="preserve">       </w:t>
            </w:r>
          </w:p>
        </w:tc>
      </w:tr>
    </w:tbl>
    <w:p w:rsidR="00B51ECB" w:rsidRDefault="00B51ECB" w:rsidP="00B51ECB">
      <w:pPr>
        <w:spacing w:after="0" w:line="240" w:lineRule="auto"/>
        <w:jc w:val="both"/>
        <w:rPr>
          <w:rFonts w:asciiTheme="minorHAnsi" w:hAnsiTheme="minorHAnsi" w:cstheme="minorBidi"/>
          <w:b/>
          <w:i/>
          <w:sz w:val="18"/>
        </w:rPr>
      </w:pPr>
    </w:p>
    <w:p w:rsidR="00B51ECB" w:rsidRDefault="00B51ECB" w:rsidP="00B51ECB">
      <w:pPr>
        <w:spacing w:after="0" w:line="240" w:lineRule="auto"/>
        <w:ind w:left="567"/>
        <w:jc w:val="both"/>
        <w:rPr>
          <w:rFonts w:asciiTheme="minorHAnsi" w:hAnsiTheme="minorHAnsi" w:cstheme="minorBidi"/>
          <w:b/>
          <w:i/>
          <w:sz w:val="18"/>
        </w:rPr>
      </w:pPr>
    </w:p>
    <w:p w:rsidR="00B51ECB" w:rsidRPr="002C644C" w:rsidRDefault="00B51ECB" w:rsidP="00B51ECB">
      <w:pPr>
        <w:jc w:val="both"/>
        <w:rPr>
          <w:b/>
          <w:sz w:val="36"/>
          <w:szCs w:val="36"/>
        </w:rPr>
      </w:pPr>
      <w:r w:rsidRPr="002C644C">
        <w:rPr>
          <w:noProof/>
          <w:sz w:val="36"/>
          <w:szCs w:val="36"/>
          <w:lang w:eastAsia="es-CO"/>
        </w:rPr>
        <w:drawing>
          <wp:anchor distT="0" distB="0" distL="114300" distR="114300" simplePos="0" relativeHeight="251716096" behindDoc="0" locked="0" layoutInCell="1" allowOverlap="1" wp14:anchorId="52280638" wp14:editId="6483704D">
            <wp:simplePos x="1171575" y="2381250"/>
            <wp:positionH relativeFrom="column">
              <wp:align>left</wp:align>
            </wp:positionH>
            <wp:positionV relativeFrom="paragraph">
              <wp:align>top</wp:align>
            </wp:positionV>
            <wp:extent cx="999460" cy="854540"/>
            <wp:effectExtent l="0" t="0" r="0"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999460" cy="854540"/>
                    </a:xfrm>
                    <a:prstGeom prst="rect">
                      <a:avLst/>
                    </a:prstGeom>
                  </pic:spPr>
                </pic:pic>
              </a:graphicData>
            </a:graphic>
          </wp:anchor>
        </w:drawing>
      </w:r>
      <w:r>
        <w:rPr>
          <w:b/>
          <w:sz w:val="36"/>
          <w:szCs w:val="36"/>
        </w:rPr>
        <w:br w:type="textWrapping" w:clear="all"/>
      </w:r>
    </w:p>
    <w:p w:rsidR="00B51ECB" w:rsidRPr="002C644C" w:rsidRDefault="00B51ECB" w:rsidP="00B51ECB">
      <w:pPr>
        <w:spacing w:line="240" w:lineRule="auto"/>
        <w:rPr>
          <w:color w:val="009EAD"/>
          <w:sz w:val="36"/>
          <w:szCs w:val="36"/>
        </w:rPr>
      </w:pPr>
      <w:r w:rsidRPr="002C644C">
        <w:rPr>
          <w:color w:val="009EAD"/>
          <w:sz w:val="36"/>
          <w:szCs w:val="36"/>
        </w:rPr>
        <w:t>Punto 3 del Acuerdo</w:t>
      </w:r>
    </w:p>
    <w:p w:rsidR="00B51ECB" w:rsidRPr="00187751" w:rsidRDefault="00B51ECB" w:rsidP="00B51ECB">
      <w:pPr>
        <w:spacing w:line="240" w:lineRule="auto"/>
        <w:rPr>
          <w:b/>
          <w:color w:val="009EAD"/>
          <w:sz w:val="44"/>
          <w:szCs w:val="40"/>
        </w:rPr>
      </w:pPr>
      <w:r w:rsidRPr="00187751">
        <w:rPr>
          <w:b/>
          <w:color w:val="009EAD"/>
          <w:sz w:val="44"/>
          <w:szCs w:val="40"/>
        </w:rPr>
        <w:t>Fin del conflicto</w:t>
      </w:r>
    </w:p>
    <w:p w:rsidR="00B51ECB" w:rsidRPr="00BA66C7" w:rsidRDefault="00B51ECB" w:rsidP="00B51ECB">
      <w:pPr>
        <w:jc w:val="both"/>
        <w:rPr>
          <w:sz w:val="36"/>
          <w:szCs w:val="36"/>
        </w:rPr>
      </w:pPr>
      <w:r w:rsidRPr="00BA66C7">
        <w:rPr>
          <w:sz w:val="36"/>
          <w:szCs w:val="36"/>
        </w:rPr>
        <w:t>3.2. Reincorporación d</w:t>
      </w:r>
      <w:r>
        <w:rPr>
          <w:sz w:val="36"/>
          <w:szCs w:val="36"/>
        </w:rPr>
        <w:t xml:space="preserve">e las FARC-EP a la vida civil - en lo </w:t>
      </w:r>
      <w:r w:rsidRPr="00BA66C7">
        <w:rPr>
          <w:sz w:val="36"/>
          <w:szCs w:val="36"/>
        </w:rPr>
        <w:t>eco</w:t>
      </w:r>
      <w:r>
        <w:rPr>
          <w:sz w:val="36"/>
          <w:szCs w:val="36"/>
        </w:rPr>
        <w:t>nómico, lo social y lo político -, d</w:t>
      </w:r>
      <w:r w:rsidRPr="00BA66C7">
        <w:rPr>
          <w:sz w:val="36"/>
          <w:szCs w:val="36"/>
        </w:rPr>
        <w:t>e acuerdo con sus intereses.</w:t>
      </w:r>
    </w:p>
    <w:p w:rsidR="00B51ECB" w:rsidRPr="00BA66C7" w:rsidRDefault="00B51ECB" w:rsidP="00B51ECB">
      <w:pPr>
        <w:spacing w:line="240" w:lineRule="auto"/>
        <w:rPr>
          <w:sz w:val="36"/>
          <w:szCs w:val="36"/>
        </w:rPr>
      </w:pPr>
      <w:r w:rsidRPr="00BA66C7">
        <w:rPr>
          <w:sz w:val="36"/>
          <w:szCs w:val="36"/>
        </w:rPr>
        <w:t xml:space="preserve"> Acción 1</w:t>
      </w:r>
    </w:p>
    <w:p w:rsidR="00B51ECB" w:rsidRPr="00430964" w:rsidRDefault="00B51ECB" w:rsidP="00B51ECB">
      <w:pPr>
        <w:spacing w:line="240" w:lineRule="auto"/>
        <w:jc w:val="both"/>
        <w:rPr>
          <w:sz w:val="24"/>
          <w:szCs w:val="24"/>
        </w:rPr>
      </w:pPr>
      <w:r w:rsidRPr="00BA66C7">
        <w:rPr>
          <w:sz w:val="24"/>
          <w:szCs w:val="24"/>
        </w:rPr>
        <w:t xml:space="preserve">El SENA ha impartido formación para el trabajo con contenidos </w:t>
      </w:r>
      <w:r>
        <w:rPr>
          <w:sz w:val="24"/>
          <w:szCs w:val="24"/>
        </w:rPr>
        <w:t>técnicos específicos que fortalecen las capacidades productivas y de gestión de las personas en proceso de reincorporación y de las comunidades receptoras en los Espacios T</w:t>
      </w:r>
      <w:r w:rsidRPr="00430964">
        <w:rPr>
          <w:sz w:val="24"/>
          <w:szCs w:val="24"/>
        </w:rPr>
        <w:t>erritoriales para la Capacitación y Reincorporación (ETCR).</w:t>
      </w:r>
    </w:p>
    <w:tbl>
      <w:tblPr>
        <w:tblW w:w="90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039"/>
        <w:gridCol w:w="6982"/>
      </w:tblGrid>
      <w:tr w:rsidR="00B51ECB" w:rsidRPr="00BA66C7" w:rsidTr="00BD45F5">
        <w:trPr>
          <w:trHeight w:val="2135"/>
        </w:trPr>
        <w:tc>
          <w:tcPr>
            <w:tcW w:w="2039" w:type="dxa"/>
            <w:tcBorders>
              <w:top w:val="single" w:sz="8" w:space="0" w:color="FFFFFF"/>
              <w:left w:val="single" w:sz="8" w:space="0" w:color="FFFFFF"/>
              <w:bottom w:val="single" w:sz="8" w:space="0" w:color="FFFFFF"/>
              <w:right w:val="single" w:sz="24" w:space="0" w:color="FFFFFF"/>
            </w:tcBorders>
            <w:shd w:val="clear" w:color="auto" w:fill="009EAD"/>
            <w:vAlign w:val="center"/>
          </w:tcPr>
          <w:p w:rsidR="00B51ECB" w:rsidRPr="00BA66C7" w:rsidRDefault="00B51ECB" w:rsidP="00BD45F5">
            <w:pPr>
              <w:spacing w:line="240" w:lineRule="auto"/>
              <w:jc w:val="both"/>
              <w:rPr>
                <w:rFonts w:asciiTheme="minorHAnsi" w:hAnsiTheme="minorHAnsi" w:cstheme="minorBidi"/>
                <w:b/>
                <w:i/>
                <w:iCs/>
                <w:color w:val="1F497D"/>
                <w:u w:val="single"/>
              </w:rPr>
            </w:pPr>
            <w:r w:rsidRPr="00BA66C7">
              <w:rPr>
                <w:rFonts w:cs="Arial"/>
                <w:b/>
                <w:color w:val="FFFFFF" w:themeColor="background1"/>
                <w:sz w:val="24"/>
                <w:szCs w:val="24"/>
                <w:u w:val="single"/>
              </w:rPr>
              <w:t xml:space="preserve">Compromiso </w:t>
            </w:r>
            <w:r w:rsidRPr="00BA66C7">
              <w:rPr>
                <w:rFonts w:cs="Arial"/>
                <w:b/>
                <w:color w:val="FFFFFF" w:themeColor="background1"/>
                <w:sz w:val="24"/>
                <w:szCs w:val="24"/>
                <w:u w:val="single"/>
              </w:rPr>
              <w:br/>
              <w:t>que atiende:</w:t>
            </w:r>
          </w:p>
        </w:tc>
        <w:tc>
          <w:tcPr>
            <w:tcW w:w="6982" w:type="dxa"/>
            <w:tcBorders>
              <w:top w:val="single" w:sz="8" w:space="0" w:color="FFFFFF"/>
              <w:left w:val="single" w:sz="24" w:space="0" w:color="FFFFFF"/>
              <w:bottom w:val="single" w:sz="8" w:space="0" w:color="FFFFFF"/>
              <w:right w:val="single" w:sz="8" w:space="0" w:color="FFFFFF"/>
            </w:tcBorders>
            <w:shd w:val="clear" w:color="auto" w:fill="90C4C4"/>
            <w:vAlign w:val="center"/>
          </w:tcPr>
          <w:p w:rsidR="00B51ECB" w:rsidRPr="007B756A" w:rsidRDefault="00B51ECB" w:rsidP="00BD45F5">
            <w:pPr>
              <w:jc w:val="both"/>
              <w:rPr>
                <w:rFonts w:asciiTheme="minorHAnsi" w:hAnsiTheme="minorHAnsi" w:cstheme="minorBidi"/>
                <w:b/>
                <w:i/>
                <w:iCs/>
                <w:color w:val="1F497D"/>
                <w:sz w:val="24"/>
                <w:szCs w:val="24"/>
                <w:lang w:val="es-ES"/>
              </w:rPr>
            </w:pPr>
            <w:r>
              <w:t>“</w:t>
            </w:r>
            <w:r w:rsidRPr="007B756A">
              <w:rPr>
                <w:i/>
                <w:sz w:val="24"/>
                <w:szCs w:val="24"/>
              </w:rPr>
              <w:t>Con el propósito de promover un proceso de reincorporación económica colectiva, las FARC-EP constituirán una organización de economía social y</w:t>
            </w:r>
            <w:r>
              <w:rPr>
                <w:i/>
                <w:sz w:val="24"/>
                <w:szCs w:val="24"/>
              </w:rPr>
              <w:t xml:space="preserve"> solidaria, denominada Economías Sociales</w:t>
            </w:r>
            <w:r w:rsidRPr="007B756A">
              <w:rPr>
                <w:i/>
                <w:sz w:val="24"/>
                <w:szCs w:val="24"/>
              </w:rPr>
              <w:t xml:space="preserve"> de</w:t>
            </w:r>
            <w:r>
              <w:rPr>
                <w:i/>
                <w:sz w:val="24"/>
                <w:szCs w:val="24"/>
              </w:rPr>
              <w:t xml:space="preserve">l Común (ECOMÚN). Esta entidad </w:t>
            </w:r>
            <w:r w:rsidRPr="007B756A">
              <w:rPr>
                <w:i/>
                <w:sz w:val="24"/>
                <w:szCs w:val="24"/>
              </w:rPr>
              <w:t>estará sujeta a la normatividad vigente para este tipo de organizaciones, tendrá cobertura nacional y podrá tener seccionales territoriales. Las y los hoy miembros de las FARC-EP podrán afiliarse</w:t>
            </w:r>
            <w:r>
              <w:rPr>
                <w:i/>
                <w:sz w:val="24"/>
                <w:szCs w:val="24"/>
              </w:rPr>
              <w:t xml:space="preserve"> voluntariamente a esta entidad”.</w:t>
            </w:r>
            <w:r w:rsidRPr="007B756A">
              <w:rPr>
                <w:i/>
                <w:sz w:val="24"/>
                <w:szCs w:val="24"/>
              </w:rPr>
              <w:t xml:space="preserve"> </w:t>
            </w:r>
          </w:p>
          <w:p w:rsidR="00B51ECB" w:rsidRPr="00BA66C7" w:rsidRDefault="00B51ECB" w:rsidP="00BD45F5">
            <w:pPr>
              <w:jc w:val="both"/>
              <w:rPr>
                <w:rFonts w:asciiTheme="minorHAnsi" w:hAnsiTheme="minorHAnsi" w:cstheme="minorBidi"/>
                <w:b/>
                <w:i/>
                <w:iCs/>
                <w:color w:val="1F497D"/>
                <w:lang w:val="es-ES"/>
              </w:rPr>
            </w:pPr>
          </w:p>
        </w:tc>
      </w:tr>
    </w:tbl>
    <w:p w:rsidR="00B51ECB" w:rsidRDefault="00B51ECB" w:rsidP="00B51ECB">
      <w:pPr>
        <w:jc w:val="both"/>
        <w:rPr>
          <w:rFonts w:asciiTheme="minorHAnsi" w:hAnsiTheme="minorHAnsi" w:cstheme="minorBidi"/>
          <w:i/>
          <w:iCs/>
          <w:color w:val="1F497D"/>
        </w:rPr>
      </w:pPr>
    </w:p>
    <w:tbl>
      <w:tblPr>
        <w:tblW w:w="9076" w:type="dxa"/>
        <w:tblInd w:w="-10" w:type="dxa"/>
        <w:tblBorders>
          <w:top w:val="single" w:sz="8" w:space="0" w:color="BBBBBB"/>
          <w:left w:val="single" w:sz="8" w:space="0" w:color="BBBBBB"/>
          <w:bottom w:val="single" w:sz="8" w:space="0" w:color="BBBBBB"/>
          <w:right w:val="single" w:sz="8" w:space="0" w:color="BBBBBB"/>
          <w:insideH w:val="single" w:sz="8" w:space="0" w:color="BBBBBB"/>
        </w:tblBorders>
        <w:tblLook w:val="04A0" w:firstRow="1" w:lastRow="0" w:firstColumn="1" w:lastColumn="0" w:noHBand="0" w:noVBand="1"/>
      </w:tblPr>
      <w:tblGrid>
        <w:gridCol w:w="3068"/>
        <w:gridCol w:w="3187"/>
        <w:gridCol w:w="2821"/>
      </w:tblGrid>
      <w:tr w:rsidR="00B51ECB" w:rsidRPr="00E16595" w:rsidTr="00BD45F5">
        <w:trPr>
          <w:trHeight w:val="621"/>
        </w:trPr>
        <w:tc>
          <w:tcPr>
            <w:tcW w:w="3068" w:type="dxa"/>
            <w:tcBorders>
              <w:top w:val="single" w:sz="8" w:space="0" w:color="BBBBBB"/>
              <w:left w:val="single" w:sz="8" w:space="0" w:color="BBBBBB"/>
              <w:bottom w:val="single" w:sz="8" w:space="0" w:color="BBBBBB"/>
            </w:tcBorders>
            <w:shd w:val="clear" w:color="auto" w:fill="A5A5A5"/>
          </w:tcPr>
          <w:p w:rsidR="00B51ECB" w:rsidRPr="007B756A" w:rsidRDefault="00B51ECB" w:rsidP="00BD45F5">
            <w:pPr>
              <w:rPr>
                <w:rFonts w:cs="Arial"/>
                <w:bCs/>
                <w:color w:val="FFFFFF"/>
                <w:sz w:val="24"/>
                <w:szCs w:val="24"/>
              </w:rPr>
            </w:pPr>
            <w:r w:rsidRPr="007B756A">
              <w:rPr>
                <w:rFonts w:cs="Arial"/>
                <w:bCs/>
                <w:color w:val="FFFFFF"/>
                <w:sz w:val="24"/>
                <w:szCs w:val="24"/>
              </w:rPr>
              <w:t>Año</w:t>
            </w:r>
          </w:p>
        </w:tc>
        <w:tc>
          <w:tcPr>
            <w:tcW w:w="3187" w:type="dxa"/>
            <w:tcBorders>
              <w:top w:val="single" w:sz="8" w:space="0" w:color="BBBBBB"/>
              <w:bottom w:val="single" w:sz="8" w:space="0" w:color="BBBBBB"/>
            </w:tcBorders>
            <w:shd w:val="clear" w:color="auto" w:fill="A5A5A5"/>
          </w:tcPr>
          <w:p w:rsidR="00B51ECB" w:rsidRPr="007B756A" w:rsidRDefault="00B51ECB" w:rsidP="00BD45F5">
            <w:pPr>
              <w:rPr>
                <w:rFonts w:cs="Arial"/>
                <w:bCs/>
                <w:color w:val="FFFFFF"/>
                <w:sz w:val="24"/>
                <w:szCs w:val="24"/>
              </w:rPr>
            </w:pPr>
            <w:r w:rsidRPr="007B756A">
              <w:rPr>
                <w:rFonts w:cs="Arial"/>
                <w:bCs/>
                <w:color w:val="FFFFFF"/>
                <w:sz w:val="24"/>
                <w:szCs w:val="24"/>
              </w:rPr>
              <w:t>Resultados</w:t>
            </w:r>
          </w:p>
        </w:tc>
        <w:tc>
          <w:tcPr>
            <w:tcW w:w="2821" w:type="dxa"/>
            <w:tcBorders>
              <w:top w:val="single" w:sz="8" w:space="0" w:color="BBBBBB"/>
              <w:bottom w:val="single" w:sz="8" w:space="0" w:color="BBBBBB"/>
              <w:right w:val="single" w:sz="8" w:space="0" w:color="BBBBBB"/>
            </w:tcBorders>
            <w:shd w:val="clear" w:color="auto" w:fill="A5A5A5"/>
          </w:tcPr>
          <w:p w:rsidR="00B51ECB" w:rsidRPr="00E16595" w:rsidRDefault="00B51ECB" w:rsidP="00BD45F5">
            <w:pPr>
              <w:rPr>
                <w:rFonts w:cs="Arial"/>
                <w:bCs/>
                <w:color w:val="FFFFFF"/>
              </w:rPr>
            </w:pPr>
          </w:p>
        </w:tc>
      </w:tr>
      <w:tr w:rsidR="00B51ECB" w:rsidRPr="00E16595" w:rsidTr="00BD45F5">
        <w:trPr>
          <w:trHeight w:val="322"/>
        </w:trPr>
        <w:tc>
          <w:tcPr>
            <w:tcW w:w="3068" w:type="dxa"/>
            <w:shd w:val="clear" w:color="auto" w:fill="E8E8E8"/>
          </w:tcPr>
          <w:p w:rsidR="00B51ECB" w:rsidRPr="007B756A" w:rsidRDefault="00B51ECB" w:rsidP="00BD45F5">
            <w:pPr>
              <w:rPr>
                <w:rFonts w:cs="Arial"/>
                <w:b/>
                <w:bCs/>
                <w:sz w:val="24"/>
                <w:szCs w:val="24"/>
              </w:rPr>
            </w:pPr>
            <w:r w:rsidRPr="007B756A">
              <w:rPr>
                <w:rFonts w:cs="Arial"/>
                <w:b/>
                <w:bCs/>
                <w:sz w:val="24"/>
                <w:szCs w:val="24"/>
              </w:rPr>
              <w:t>2017</w:t>
            </w:r>
          </w:p>
        </w:tc>
        <w:tc>
          <w:tcPr>
            <w:tcW w:w="3187" w:type="dxa"/>
            <w:shd w:val="clear" w:color="auto" w:fill="E8E8E8"/>
          </w:tcPr>
          <w:p w:rsidR="00B51ECB" w:rsidRPr="007B756A" w:rsidRDefault="00B51ECB" w:rsidP="00BD45F5">
            <w:pPr>
              <w:rPr>
                <w:rFonts w:cs="Arial"/>
                <w:sz w:val="24"/>
                <w:szCs w:val="24"/>
              </w:rPr>
            </w:pPr>
            <w:r w:rsidRPr="008B652B">
              <w:rPr>
                <w:rFonts w:cs="Arial"/>
                <w:b/>
                <w:sz w:val="24"/>
                <w:szCs w:val="24"/>
              </w:rPr>
              <w:t>6.960</w:t>
            </w:r>
            <w:r>
              <w:rPr>
                <w:rFonts w:cs="Arial"/>
                <w:sz w:val="24"/>
                <w:szCs w:val="24"/>
              </w:rPr>
              <w:t xml:space="preserve"> c</w:t>
            </w:r>
            <w:r w:rsidRPr="007B756A">
              <w:rPr>
                <w:rFonts w:cs="Arial"/>
                <w:sz w:val="24"/>
                <w:szCs w:val="24"/>
              </w:rPr>
              <w:t>upos</w:t>
            </w:r>
            <w:r>
              <w:rPr>
                <w:rFonts w:cs="Arial"/>
                <w:sz w:val="24"/>
                <w:szCs w:val="24"/>
              </w:rPr>
              <w:t xml:space="preserve"> de formación para el trabajo</w:t>
            </w:r>
          </w:p>
        </w:tc>
        <w:tc>
          <w:tcPr>
            <w:tcW w:w="2821" w:type="dxa"/>
            <w:shd w:val="clear" w:color="auto" w:fill="E8E8E8"/>
          </w:tcPr>
          <w:p w:rsidR="00B51ECB" w:rsidRPr="00E16595" w:rsidRDefault="00B51ECB" w:rsidP="00BD45F5">
            <w:pPr>
              <w:rPr>
                <w:rFonts w:cs="Arial"/>
              </w:rPr>
            </w:pPr>
          </w:p>
        </w:tc>
      </w:tr>
      <w:tr w:rsidR="00B51ECB" w:rsidRPr="00E16595" w:rsidTr="00BD45F5">
        <w:trPr>
          <w:trHeight w:val="299"/>
        </w:trPr>
        <w:tc>
          <w:tcPr>
            <w:tcW w:w="3068" w:type="dxa"/>
            <w:tcBorders>
              <w:right w:val="nil"/>
            </w:tcBorders>
            <w:shd w:val="clear" w:color="auto" w:fill="auto"/>
          </w:tcPr>
          <w:p w:rsidR="00B51ECB" w:rsidRPr="008B652B" w:rsidRDefault="00EA55FD" w:rsidP="00BD45F5">
            <w:pPr>
              <w:rPr>
                <w:rFonts w:cs="Arial"/>
                <w:b/>
                <w:bCs/>
              </w:rPr>
            </w:pPr>
            <w:r>
              <w:rPr>
                <w:rFonts w:cs="Arial"/>
                <w:b/>
                <w:bCs/>
              </w:rPr>
              <w:t>2018 (mayo</w:t>
            </w:r>
            <w:r w:rsidR="00B51ECB" w:rsidRPr="008B652B">
              <w:rPr>
                <w:rFonts w:cs="Arial"/>
                <w:b/>
                <w:bCs/>
              </w:rPr>
              <w:t>)</w:t>
            </w:r>
          </w:p>
        </w:tc>
        <w:tc>
          <w:tcPr>
            <w:tcW w:w="3187" w:type="dxa"/>
            <w:tcBorders>
              <w:left w:val="nil"/>
              <w:right w:val="nil"/>
            </w:tcBorders>
            <w:shd w:val="clear" w:color="auto" w:fill="auto"/>
          </w:tcPr>
          <w:p w:rsidR="00B51ECB" w:rsidRPr="00C20D9F" w:rsidRDefault="00EA55FD" w:rsidP="00EA55FD">
            <w:pPr>
              <w:rPr>
                <w:rFonts w:cs="Arial"/>
                <w:sz w:val="24"/>
                <w:szCs w:val="24"/>
              </w:rPr>
            </w:pPr>
            <w:r>
              <w:rPr>
                <w:rFonts w:cs="Arial"/>
                <w:b/>
                <w:sz w:val="24"/>
                <w:szCs w:val="24"/>
              </w:rPr>
              <w:t xml:space="preserve">3.249 </w:t>
            </w:r>
            <w:r w:rsidR="00B51ECB" w:rsidRPr="008B652B">
              <w:rPr>
                <w:rFonts w:cs="Arial"/>
                <w:b/>
                <w:sz w:val="24"/>
                <w:szCs w:val="24"/>
              </w:rPr>
              <w:t>.</w:t>
            </w:r>
            <w:r w:rsidR="00B51ECB">
              <w:rPr>
                <w:rFonts w:cs="Arial"/>
                <w:sz w:val="24"/>
                <w:szCs w:val="24"/>
              </w:rPr>
              <w:t xml:space="preserve"> c</w:t>
            </w:r>
            <w:r w:rsidR="00B51ECB" w:rsidRPr="00C20D9F">
              <w:rPr>
                <w:rFonts w:cs="Arial"/>
                <w:sz w:val="24"/>
                <w:szCs w:val="24"/>
              </w:rPr>
              <w:t>upos de formación para el trabajo</w:t>
            </w:r>
          </w:p>
        </w:tc>
        <w:tc>
          <w:tcPr>
            <w:tcW w:w="2821" w:type="dxa"/>
            <w:tcBorders>
              <w:left w:val="nil"/>
            </w:tcBorders>
            <w:shd w:val="clear" w:color="auto" w:fill="auto"/>
          </w:tcPr>
          <w:p w:rsidR="00B51ECB" w:rsidRPr="00E16595" w:rsidRDefault="00B51ECB" w:rsidP="00BD45F5">
            <w:pPr>
              <w:rPr>
                <w:rFonts w:cs="Arial"/>
              </w:rPr>
            </w:pPr>
          </w:p>
        </w:tc>
      </w:tr>
    </w:tbl>
    <w:p w:rsidR="00B51ECB" w:rsidRPr="00BA66C7" w:rsidRDefault="00B51ECB" w:rsidP="00B51ECB">
      <w:pPr>
        <w:jc w:val="both"/>
        <w:rPr>
          <w:rFonts w:asciiTheme="minorHAnsi" w:hAnsiTheme="minorHAnsi" w:cstheme="minorBidi"/>
          <w:i/>
          <w:iCs/>
        </w:rPr>
      </w:pPr>
      <w:r w:rsidRPr="00B0188F">
        <w:rPr>
          <w:rFonts w:asciiTheme="minorHAnsi" w:hAnsiTheme="minorHAnsi" w:cstheme="minorBidi"/>
          <w:b/>
          <w:i/>
          <w:iCs/>
        </w:rPr>
        <w:t>Nota:</w:t>
      </w:r>
      <w:r w:rsidRPr="00BA66C7">
        <w:rPr>
          <w:rFonts w:asciiTheme="minorHAnsi" w:hAnsiTheme="minorHAnsi" w:cstheme="minorBidi"/>
          <w:i/>
          <w:iCs/>
        </w:rPr>
        <w:t xml:space="preserve"> El SENA no establece metas específicas d</w:t>
      </w:r>
      <w:r>
        <w:rPr>
          <w:rFonts w:asciiTheme="minorHAnsi" w:hAnsiTheme="minorHAnsi" w:cstheme="minorBidi"/>
          <w:i/>
          <w:iCs/>
        </w:rPr>
        <w:t>e atención en lo relacionado a</w:t>
      </w:r>
      <w:r w:rsidRPr="00BA66C7">
        <w:rPr>
          <w:rFonts w:asciiTheme="minorHAnsi" w:hAnsiTheme="minorHAnsi" w:cstheme="minorBidi"/>
          <w:i/>
          <w:iCs/>
        </w:rPr>
        <w:t xml:space="preserve"> acciones de formación, por cuanto la respuesta se brinda según demanda el Consejo Nacional de Reincorporados  (CNR), </w:t>
      </w:r>
      <w:r w:rsidRPr="00BA66C7">
        <w:rPr>
          <w:rFonts w:cs="Arial"/>
          <w:i/>
        </w:rPr>
        <w:lastRenderedPageBreak/>
        <w:t>Agencia para la Reincorporación y la Normalización (</w:t>
      </w:r>
      <w:r>
        <w:rPr>
          <w:rFonts w:asciiTheme="minorHAnsi" w:hAnsiTheme="minorHAnsi" w:cstheme="minorBidi"/>
          <w:i/>
          <w:iCs/>
        </w:rPr>
        <w:t>ARN) y Economías Sociales</w:t>
      </w:r>
      <w:r w:rsidRPr="00BA66C7">
        <w:rPr>
          <w:rFonts w:asciiTheme="minorHAnsi" w:hAnsiTheme="minorHAnsi" w:cstheme="minorBidi"/>
          <w:i/>
          <w:iCs/>
        </w:rPr>
        <w:t xml:space="preserve"> del Común (ECOMUN) . Se registran cupos de formación ejecutados en Espacios Territoriales de Capacitación y Reincorporación (ETCR).</w:t>
      </w:r>
    </w:p>
    <w:tbl>
      <w:tblPr>
        <w:tblW w:w="8756" w:type="dxa"/>
        <w:tblInd w:w="708"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ook w:val="04A0" w:firstRow="1" w:lastRow="0" w:firstColumn="1" w:lastColumn="0" w:noHBand="0" w:noVBand="1"/>
      </w:tblPr>
      <w:tblGrid>
        <w:gridCol w:w="8756"/>
      </w:tblGrid>
      <w:tr w:rsidR="00B51ECB" w:rsidRPr="0087071B" w:rsidTr="00BD45F5">
        <w:tc>
          <w:tcPr>
            <w:tcW w:w="8756" w:type="dxa"/>
            <w:shd w:val="clear" w:color="auto" w:fill="F2F2F2"/>
          </w:tcPr>
          <w:p w:rsidR="00B51ECB" w:rsidRPr="00187751" w:rsidRDefault="00B51ECB" w:rsidP="00BD45F5">
            <w:pPr>
              <w:jc w:val="both"/>
              <w:rPr>
                <w:rFonts w:cs="Arial"/>
                <w:b/>
                <w:color w:val="009EAD"/>
                <w:sz w:val="32"/>
                <w:szCs w:val="32"/>
              </w:rPr>
            </w:pPr>
            <w:r w:rsidRPr="00187751">
              <w:rPr>
                <w:rFonts w:cs="Arial"/>
                <w:b/>
                <w:noProof/>
                <w:color w:val="009EAD"/>
                <w:sz w:val="32"/>
                <w:szCs w:val="32"/>
                <w:lang w:eastAsia="es-CO"/>
              </w:rPr>
              <w:drawing>
                <wp:anchor distT="0" distB="0" distL="114300" distR="114300" simplePos="0" relativeHeight="251698688" behindDoc="0" locked="0" layoutInCell="1" allowOverlap="1" wp14:anchorId="217831A3" wp14:editId="1B14F0C4">
                  <wp:simplePos x="0" y="0"/>
                  <wp:positionH relativeFrom="column">
                    <wp:posOffset>121920</wp:posOffset>
                  </wp:positionH>
                  <wp:positionV relativeFrom="paragraph">
                    <wp:posOffset>-16510</wp:posOffset>
                  </wp:positionV>
                  <wp:extent cx="775335" cy="937260"/>
                  <wp:effectExtent l="0" t="0" r="0" b="0"/>
                  <wp:wrapSquare wrapText="bothSides"/>
                  <wp:docPr id="3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751">
              <w:rPr>
                <w:rFonts w:cs="Arial"/>
                <w:b/>
                <w:color w:val="009EAD"/>
                <w:sz w:val="32"/>
                <w:szCs w:val="32"/>
              </w:rPr>
              <w:t>¿Cómo lo hemos hecho?</w:t>
            </w:r>
          </w:p>
          <w:p w:rsidR="00B51ECB" w:rsidRDefault="00B51ECB" w:rsidP="00BD45F5">
            <w:pPr>
              <w:ind w:right="202"/>
              <w:jc w:val="both"/>
              <w:rPr>
                <w:rFonts w:cs="Arial"/>
                <w:sz w:val="24"/>
                <w:szCs w:val="24"/>
              </w:rPr>
            </w:pPr>
            <w:r w:rsidRPr="00BA66C7">
              <w:rPr>
                <w:rFonts w:cs="Arial"/>
                <w:sz w:val="24"/>
                <w:szCs w:val="24"/>
              </w:rPr>
              <w:t xml:space="preserve">Mediante la coordinación de acciones de formación con la Agencia para la Reincorporación y la Normalización, </w:t>
            </w:r>
            <w:r>
              <w:rPr>
                <w:rFonts w:cs="Arial"/>
                <w:sz w:val="24"/>
                <w:szCs w:val="24"/>
              </w:rPr>
              <w:t xml:space="preserve">con </w:t>
            </w:r>
            <w:r w:rsidRPr="00BA66C7">
              <w:rPr>
                <w:rFonts w:cs="Arial"/>
                <w:sz w:val="24"/>
                <w:szCs w:val="24"/>
              </w:rPr>
              <w:t>Econom</w:t>
            </w:r>
            <w:r>
              <w:rPr>
                <w:rFonts w:cs="Arial"/>
                <w:sz w:val="24"/>
                <w:szCs w:val="24"/>
              </w:rPr>
              <w:t>ías Sociales del Común (ECOMUN</w:t>
            </w:r>
            <w:r w:rsidRPr="00BA66C7">
              <w:rPr>
                <w:rFonts w:cs="Arial"/>
                <w:sz w:val="24"/>
                <w:szCs w:val="24"/>
              </w:rPr>
              <w:t>)  y la Oficina del Alto Comisionado para la Paz (OACP), focalizando la oferta de formación profesional en los municipios receptores de los Espacios Territoriales para la Capacitación y Reincorporación</w:t>
            </w:r>
            <w:r>
              <w:rPr>
                <w:rFonts w:cs="Arial"/>
                <w:sz w:val="24"/>
                <w:szCs w:val="24"/>
              </w:rPr>
              <w:t xml:space="preserve"> (ETCR).</w:t>
            </w:r>
          </w:p>
          <w:p w:rsidR="00B51ECB" w:rsidRPr="0087071B" w:rsidRDefault="00B51ECB" w:rsidP="00BD45F5">
            <w:pPr>
              <w:ind w:right="202"/>
              <w:jc w:val="both"/>
              <w:rPr>
                <w:rFonts w:cs="Arial"/>
                <w:i/>
              </w:rPr>
            </w:pPr>
            <w:r w:rsidRPr="00BA66C7">
              <w:rPr>
                <w:rFonts w:cs="Arial"/>
                <w:sz w:val="24"/>
                <w:szCs w:val="24"/>
              </w:rPr>
              <w:t xml:space="preserve">De acuerdo con el </w:t>
            </w:r>
            <w:r w:rsidRPr="00BA66C7">
              <w:rPr>
                <w:sz w:val="24"/>
                <w:szCs w:val="24"/>
                <w:lang w:val="es-ES_tradnl"/>
              </w:rPr>
              <w:t xml:space="preserve">Decreto Ley </w:t>
            </w:r>
            <w:r>
              <w:rPr>
                <w:rFonts w:asciiTheme="minorHAnsi" w:hAnsiTheme="minorHAnsi"/>
                <w:sz w:val="24"/>
                <w:szCs w:val="24"/>
                <w:lang w:val="es-ES_tradnl"/>
              </w:rPr>
              <w:t>897 de 2017, se suscribió el</w:t>
            </w:r>
            <w:r w:rsidRPr="00BA66C7">
              <w:rPr>
                <w:rFonts w:asciiTheme="minorHAnsi" w:hAnsiTheme="minorHAnsi"/>
                <w:sz w:val="24"/>
                <w:szCs w:val="24"/>
                <w:lang w:val="es-ES_tradnl"/>
              </w:rPr>
              <w:t xml:space="preserve"> convenio interadministrativo 020/2018 SENA –  </w:t>
            </w:r>
            <w:r w:rsidRPr="00BA66C7">
              <w:rPr>
                <w:rFonts w:cs="Arial"/>
                <w:sz w:val="24"/>
                <w:szCs w:val="24"/>
              </w:rPr>
              <w:t xml:space="preserve">Agencia para la Reincorporación y la Normalización </w:t>
            </w:r>
            <w:r w:rsidRPr="00BA66C7">
              <w:rPr>
                <w:rFonts w:asciiTheme="minorHAnsi" w:hAnsiTheme="minorHAnsi"/>
                <w:sz w:val="24"/>
                <w:szCs w:val="24"/>
                <w:lang w:val="es-ES_tradnl"/>
              </w:rPr>
              <w:t>(ARN)</w:t>
            </w:r>
            <w:r>
              <w:rPr>
                <w:rFonts w:asciiTheme="minorHAnsi" w:hAnsiTheme="minorHAnsi"/>
                <w:sz w:val="24"/>
                <w:szCs w:val="24"/>
                <w:lang w:val="es-ES_tradnl"/>
              </w:rPr>
              <w:t xml:space="preserve">, </w:t>
            </w:r>
            <w:r w:rsidRPr="00BA66C7">
              <w:rPr>
                <w:rFonts w:asciiTheme="minorHAnsi" w:hAnsiTheme="minorHAnsi"/>
                <w:sz w:val="24"/>
                <w:szCs w:val="24"/>
                <w:lang w:val="es-ES_tradnl"/>
              </w:rPr>
              <w:t xml:space="preserve"> con el objeto de</w:t>
            </w:r>
            <w:r>
              <w:rPr>
                <w:rFonts w:asciiTheme="minorHAnsi" w:hAnsiTheme="minorHAnsi"/>
                <w:sz w:val="24"/>
                <w:szCs w:val="24"/>
                <w:lang w:val="es-ES_tradnl"/>
              </w:rPr>
              <w:t>:</w:t>
            </w:r>
            <w:r w:rsidRPr="00BA66C7">
              <w:rPr>
                <w:rFonts w:asciiTheme="minorHAnsi" w:hAnsiTheme="minorHAnsi"/>
                <w:sz w:val="24"/>
                <w:szCs w:val="24"/>
                <w:lang w:val="es-ES_tradnl"/>
              </w:rPr>
              <w:t xml:space="preserve"> “</w:t>
            </w:r>
            <w:r w:rsidRPr="00BA66C7">
              <w:rPr>
                <w:sz w:val="24"/>
                <w:szCs w:val="24"/>
                <w:lang w:val="es-ES_tradnl"/>
              </w:rPr>
              <w:t>Aunar esfuerzos técnicos, físicos y administrativos, para facilitar la inclusión productiva sostenible de la población objeto de atención de la ARN, sus familias y las comunidades receptoras</w:t>
            </w:r>
            <w:r w:rsidRPr="00BA66C7">
              <w:rPr>
                <w:rFonts w:asciiTheme="minorHAnsi" w:hAnsiTheme="minorHAnsi"/>
                <w:sz w:val="24"/>
                <w:szCs w:val="24"/>
                <w:lang w:val="es-ES_tradnl"/>
              </w:rPr>
              <w:t>”</w:t>
            </w:r>
            <w:r w:rsidRPr="00BA66C7">
              <w:rPr>
                <w:sz w:val="24"/>
                <w:szCs w:val="24"/>
                <w:lang w:val="es-ES_tradnl"/>
              </w:rPr>
              <w:t>.</w:t>
            </w:r>
          </w:p>
        </w:tc>
      </w:tr>
      <w:tr w:rsidR="00B51ECB" w:rsidRPr="00E16595" w:rsidTr="00BD45F5">
        <w:tc>
          <w:tcPr>
            <w:tcW w:w="8756" w:type="dxa"/>
            <w:shd w:val="clear" w:color="auto" w:fill="F2F2F2"/>
          </w:tcPr>
          <w:p w:rsidR="00B51ECB" w:rsidRPr="00187751" w:rsidRDefault="00B51ECB" w:rsidP="00BD45F5">
            <w:pPr>
              <w:jc w:val="both"/>
              <w:rPr>
                <w:rFonts w:cs="Arial"/>
                <w:b/>
                <w:color w:val="009EAD"/>
                <w:sz w:val="32"/>
                <w:szCs w:val="32"/>
              </w:rPr>
            </w:pPr>
            <w:r w:rsidRPr="00187751">
              <w:rPr>
                <w:rFonts w:cs="Arial"/>
                <w:b/>
                <w:color w:val="009EAD"/>
                <w:sz w:val="32"/>
                <w:szCs w:val="32"/>
              </w:rPr>
              <w:t>¿Quiénes se han beneficiado?</w:t>
            </w:r>
            <w:r w:rsidRPr="00187751">
              <w:rPr>
                <w:b/>
                <w:noProof/>
                <w:lang w:eastAsia="es-CO"/>
              </w:rPr>
              <w:drawing>
                <wp:anchor distT="0" distB="0" distL="114300" distR="114300" simplePos="0" relativeHeight="251699712" behindDoc="0" locked="0" layoutInCell="1" allowOverlap="1" wp14:anchorId="0D654BAC" wp14:editId="0214CF5E">
                  <wp:simplePos x="0" y="0"/>
                  <wp:positionH relativeFrom="column">
                    <wp:posOffset>7620</wp:posOffset>
                  </wp:positionH>
                  <wp:positionV relativeFrom="paragraph">
                    <wp:posOffset>56515</wp:posOffset>
                  </wp:positionV>
                  <wp:extent cx="925830" cy="800100"/>
                  <wp:effectExtent l="0" t="0" r="0" b="0"/>
                  <wp:wrapSquare wrapText="bothSides"/>
                  <wp:docPr id="34"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751">
              <w:rPr>
                <w:rFonts w:cs="Arial"/>
                <w:b/>
                <w:color w:val="009EAD"/>
                <w:sz w:val="32"/>
                <w:szCs w:val="32"/>
              </w:rPr>
              <w:t xml:space="preserve"> </w:t>
            </w:r>
          </w:p>
          <w:p w:rsidR="00B51ECB" w:rsidRPr="00187751" w:rsidRDefault="00B51ECB" w:rsidP="00BD45F5">
            <w:pPr>
              <w:ind w:right="202"/>
              <w:jc w:val="both"/>
              <w:rPr>
                <w:rFonts w:cs="Arial"/>
                <w:sz w:val="24"/>
                <w:szCs w:val="24"/>
              </w:rPr>
            </w:pPr>
            <w:r w:rsidRPr="00187751">
              <w:rPr>
                <w:rFonts w:cs="Arial"/>
                <w:sz w:val="24"/>
                <w:szCs w:val="24"/>
              </w:rPr>
              <w:t>Atención en los 26 Espacios Territoriales para la Capaci</w:t>
            </w:r>
            <w:r>
              <w:rPr>
                <w:rFonts w:cs="Arial"/>
                <w:sz w:val="24"/>
                <w:szCs w:val="24"/>
              </w:rPr>
              <w:t>tación y Reincorporación (ETCR) con los siguientes resultados:</w:t>
            </w:r>
          </w:p>
          <w:p w:rsidR="00B51ECB" w:rsidRPr="00187751" w:rsidRDefault="00B51ECB" w:rsidP="00BD45F5">
            <w:pPr>
              <w:jc w:val="both"/>
              <w:rPr>
                <w:rFonts w:cs="Arial"/>
                <w:sz w:val="24"/>
                <w:szCs w:val="24"/>
              </w:rPr>
            </w:pPr>
          </w:p>
          <w:p w:rsidR="00B51ECB" w:rsidRPr="002859D2" w:rsidRDefault="00B51ECB" w:rsidP="00B51ECB">
            <w:pPr>
              <w:pStyle w:val="Prrafodelista"/>
              <w:numPr>
                <w:ilvl w:val="0"/>
                <w:numId w:val="40"/>
              </w:numPr>
            </w:pPr>
            <w:r>
              <w:rPr>
                <w:rFonts w:cs="Arial"/>
                <w:b/>
                <w:color w:val="000000" w:themeColor="text1"/>
                <w:sz w:val="24"/>
                <w:szCs w:val="24"/>
              </w:rPr>
              <w:t>En 2017:</w:t>
            </w:r>
            <w:r w:rsidRPr="001C51D9">
              <w:rPr>
                <w:rFonts w:cs="Arial"/>
                <w:color w:val="000000" w:themeColor="text1"/>
                <w:sz w:val="24"/>
                <w:szCs w:val="24"/>
              </w:rPr>
              <w:t xml:space="preserve"> 6.960 cupos de formación </w:t>
            </w:r>
          </w:p>
          <w:p w:rsidR="00B51ECB" w:rsidRDefault="00B51ECB" w:rsidP="00B51ECB">
            <w:pPr>
              <w:pStyle w:val="Prrafodelista"/>
              <w:numPr>
                <w:ilvl w:val="0"/>
                <w:numId w:val="40"/>
              </w:numPr>
              <w:spacing w:after="0" w:line="240" w:lineRule="auto"/>
              <w:jc w:val="both"/>
              <w:rPr>
                <w:rFonts w:cs="Arial"/>
                <w:color w:val="000000" w:themeColor="text1"/>
                <w:sz w:val="24"/>
                <w:szCs w:val="24"/>
              </w:rPr>
            </w:pPr>
            <w:r w:rsidRPr="00B0188F">
              <w:rPr>
                <w:rFonts w:cs="Arial"/>
                <w:b/>
                <w:color w:val="000000" w:themeColor="text1"/>
                <w:sz w:val="24"/>
                <w:szCs w:val="24"/>
              </w:rPr>
              <w:t>En</w:t>
            </w:r>
            <w:r w:rsidR="00021741">
              <w:rPr>
                <w:rFonts w:cs="Arial"/>
                <w:b/>
                <w:color w:val="000000" w:themeColor="text1"/>
                <w:sz w:val="24"/>
                <w:szCs w:val="24"/>
              </w:rPr>
              <w:t xml:space="preserve"> mayo</w:t>
            </w:r>
            <w:r>
              <w:rPr>
                <w:rFonts w:cs="Arial"/>
                <w:b/>
                <w:color w:val="000000" w:themeColor="text1"/>
                <w:sz w:val="24"/>
                <w:szCs w:val="24"/>
              </w:rPr>
              <w:t xml:space="preserve"> de</w:t>
            </w:r>
            <w:r w:rsidRPr="00B0188F">
              <w:rPr>
                <w:rFonts w:cs="Arial"/>
                <w:b/>
                <w:color w:val="000000" w:themeColor="text1"/>
                <w:sz w:val="24"/>
                <w:szCs w:val="24"/>
              </w:rPr>
              <w:t xml:space="preserve"> 2018</w:t>
            </w:r>
            <w:r>
              <w:rPr>
                <w:rFonts w:cs="Arial"/>
                <w:color w:val="000000" w:themeColor="text1"/>
                <w:sz w:val="24"/>
                <w:szCs w:val="24"/>
              </w:rPr>
              <w:t xml:space="preserve">: </w:t>
            </w:r>
            <w:r w:rsidR="00021741">
              <w:rPr>
                <w:rFonts w:cs="Arial"/>
                <w:color w:val="000000" w:themeColor="text1"/>
                <w:sz w:val="24"/>
                <w:szCs w:val="24"/>
              </w:rPr>
              <w:t>3.249</w:t>
            </w:r>
            <w:r w:rsidRPr="001C51D9">
              <w:rPr>
                <w:rFonts w:cs="Arial"/>
                <w:color w:val="000000" w:themeColor="text1"/>
                <w:sz w:val="24"/>
                <w:szCs w:val="24"/>
              </w:rPr>
              <w:t xml:space="preserve"> cupos de formación </w:t>
            </w:r>
          </w:p>
          <w:p w:rsidR="00B51ECB" w:rsidRPr="000A75B8" w:rsidRDefault="00B51ECB" w:rsidP="00BD45F5">
            <w:pPr>
              <w:ind w:right="202"/>
              <w:jc w:val="both"/>
              <w:rPr>
                <w:rFonts w:cs="Arial"/>
                <w:i/>
              </w:rPr>
            </w:pPr>
          </w:p>
        </w:tc>
      </w:tr>
      <w:tr w:rsidR="00B51ECB" w:rsidRPr="00E16595" w:rsidTr="00BD45F5">
        <w:tc>
          <w:tcPr>
            <w:tcW w:w="8756" w:type="dxa"/>
            <w:shd w:val="clear" w:color="auto" w:fill="F2F2F2"/>
          </w:tcPr>
          <w:p w:rsidR="00B51ECB" w:rsidRPr="00187751" w:rsidRDefault="00B51ECB" w:rsidP="00BD45F5">
            <w:pPr>
              <w:spacing w:after="0"/>
              <w:rPr>
                <w:rFonts w:cs="Arial"/>
                <w:b/>
                <w:color w:val="009EAD"/>
                <w:sz w:val="32"/>
                <w:szCs w:val="32"/>
              </w:rPr>
            </w:pPr>
            <w:r w:rsidRPr="00187751">
              <w:rPr>
                <w:b/>
                <w:noProof/>
                <w:lang w:eastAsia="es-CO"/>
              </w:rPr>
              <w:drawing>
                <wp:anchor distT="0" distB="0" distL="114300" distR="114300" simplePos="0" relativeHeight="251700736" behindDoc="0" locked="0" layoutInCell="1" allowOverlap="1" wp14:anchorId="7364005E" wp14:editId="5E6F1155">
                  <wp:simplePos x="0" y="0"/>
                  <wp:positionH relativeFrom="column">
                    <wp:posOffset>-85725</wp:posOffset>
                  </wp:positionH>
                  <wp:positionV relativeFrom="paragraph">
                    <wp:posOffset>0</wp:posOffset>
                  </wp:positionV>
                  <wp:extent cx="958850" cy="861695"/>
                  <wp:effectExtent l="0" t="0" r="0" b="0"/>
                  <wp:wrapSquare wrapText="bothSides"/>
                  <wp:docPr id="3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7751">
              <w:rPr>
                <w:rFonts w:cs="Arial"/>
                <w:b/>
                <w:color w:val="009EAD"/>
                <w:sz w:val="32"/>
                <w:szCs w:val="32"/>
              </w:rPr>
              <w:t xml:space="preserve">¿Quiénes han participado  en esta acción y cómo hemos promovido el control social? </w:t>
            </w:r>
          </w:p>
          <w:p w:rsidR="00B51ECB" w:rsidRPr="00F972F2" w:rsidRDefault="00B51ECB" w:rsidP="00BD45F5">
            <w:pPr>
              <w:pStyle w:val="Prrafodelista"/>
              <w:jc w:val="both"/>
              <w:rPr>
                <w:rFonts w:cs="Arial"/>
                <w:i/>
                <w:highlight w:val="lightGray"/>
              </w:rPr>
            </w:pPr>
            <w:r w:rsidRPr="00F972F2">
              <w:rPr>
                <w:rFonts w:cs="Arial"/>
                <w:i/>
                <w:highlight w:val="lightGray"/>
              </w:rPr>
              <w:t xml:space="preserve"> </w:t>
            </w:r>
          </w:p>
          <w:p w:rsidR="00B51ECB" w:rsidRPr="002662B2" w:rsidRDefault="00B51ECB" w:rsidP="00BD45F5">
            <w:pPr>
              <w:ind w:right="202"/>
              <w:jc w:val="both"/>
              <w:rPr>
                <w:rFonts w:cs="Arial"/>
                <w:sz w:val="24"/>
                <w:szCs w:val="24"/>
              </w:rPr>
            </w:pPr>
            <w:r w:rsidRPr="002662B2">
              <w:rPr>
                <w:rFonts w:cs="Arial"/>
                <w:sz w:val="24"/>
                <w:szCs w:val="24"/>
              </w:rPr>
              <w:t>Estas acciones se han desarrollado mediante concertación con las comunidades y actores de nivel territor</w:t>
            </w:r>
            <w:r>
              <w:rPr>
                <w:rFonts w:cs="Arial"/>
                <w:sz w:val="24"/>
                <w:szCs w:val="24"/>
              </w:rPr>
              <w:t>ial, así</w:t>
            </w:r>
            <w:r w:rsidRPr="002662B2">
              <w:rPr>
                <w:rFonts w:cs="Arial"/>
                <w:sz w:val="24"/>
                <w:szCs w:val="24"/>
              </w:rPr>
              <w:t xml:space="preserve"> como</w:t>
            </w:r>
            <w:r>
              <w:rPr>
                <w:rFonts w:cs="Arial"/>
                <w:sz w:val="24"/>
                <w:szCs w:val="24"/>
              </w:rPr>
              <w:t xml:space="preserve"> con la </w:t>
            </w:r>
            <w:r w:rsidRPr="002662B2">
              <w:rPr>
                <w:rFonts w:cs="Arial"/>
                <w:sz w:val="24"/>
                <w:szCs w:val="24"/>
              </w:rPr>
              <w:t>Agencia para la Reincorporación y la Normaliza</w:t>
            </w:r>
            <w:r>
              <w:rPr>
                <w:rFonts w:cs="Arial"/>
                <w:sz w:val="24"/>
                <w:szCs w:val="24"/>
              </w:rPr>
              <w:t>ción (ARN), Economías Sociales</w:t>
            </w:r>
            <w:r w:rsidRPr="002662B2">
              <w:rPr>
                <w:rFonts w:cs="Arial"/>
                <w:sz w:val="24"/>
                <w:szCs w:val="24"/>
              </w:rPr>
              <w:t xml:space="preserve"> del Común (ECOMUN)  y la Oficina del Alto Comisionado para la Paz (OACP).</w:t>
            </w:r>
          </w:p>
          <w:p w:rsidR="00B51ECB" w:rsidRPr="00C06A5C" w:rsidRDefault="00B51ECB" w:rsidP="00BD45F5">
            <w:pPr>
              <w:rPr>
                <w:rFonts w:cs="Arial"/>
                <w:i/>
              </w:rPr>
            </w:pPr>
          </w:p>
        </w:tc>
      </w:tr>
      <w:tr w:rsidR="00B51ECB" w:rsidRPr="00E16595" w:rsidTr="00BD45F5">
        <w:trPr>
          <w:trHeight w:val="1420"/>
        </w:trPr>
        <w:tc>
          <w:tcPr>
            <w:tcW w:w="8756" w:type="dxa"/>
            <w:shd w:val="clear" w:color="auto" w:fill="F2F2F2"/>
          </w:tcPr>
          <w:p w:rsidR="00B51ECB" w:rsidRPr="00F3291D" w:rsidRDefault="00B51ECB" w:rsidP="00BD45F5">
            <w:pPr>
              <w:rPr>
                <w:rFonts w:cs="Arial"/>
                <w:b/>
                <w:color w:val="009EAD"/>
                <w:sz w:val="32"/>
                <w:szCs w:val="32"/>
              </w:rPr>
            </w:pPr>
            <w:r w:rsidRPr="00F3291D">
              <w:rPr>
                <w:b/>
                <w:noProof/>
                <w:lang w:eastAsia="es-CO"/>
              </w:rPr>
              <w:drawing>
                <wp:anchor distT="0" distB="0" distL="114300" distR="114300" simplePos="0" relativeHeight="251701760" behindDoc="0" locked="0" layoutInCell="1" allowOverlap="1" wp14:anchorId="65F8CC1C" wp14:editId="14BB2D09">
                  <wp:simplePos x="0" y="0"/>
                  <wp:positionH relativeFrom="column">
                    <wp:posOffset>-85725</wp:posOffset>
                  </wp:positionH>
                  <wp:positionV relativeFrom="paragraph">
                    <wp:posOffset>8255</wp:posOffset>
                  </wp:positionV>
                  <wp:extent cx="938530" cy="842645"/>
                  <wp:effectExtent l="0" t="0" r="0" b="0"/>
                  <wp:wrapSquare wrapText="bothSides"/>
                  <wp:docPr id="36"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91D">
              <w:rPr>
                <w:rFonts w:cs="Arial"/>
                <w:b/>
                <w:noProof/>
                <w:color w:val="009EAD"/>
                <w:sz w:val="32"/>
                <w:szCs w:val="32"/>
              </w:rPr>
              <w:t xml:space="preserve">¿En qué </w:t>
            </w:r>
            <w:r w:rsidRPr="00F3291D">
              <w:rPr>
                <w:rFonts w:cs="Arial"/>
                <w:b/>
                <w:color w:val="009EAD"/>
                <w:sz w:val="32"/>
                <w:szCs w:val="32"/>
              </w:rPr>
              <w:t>territorios hemos desarrollado la acción?</w:t>
            </w:r>
          </w:p>
          <w:p w:rsidR="00B51ECB" w:rsidRPr="007E2F48" w:rsidRDefault="00B51ECB" w:rsidP="00BD45F5">
            <w:pPr>
              <w:pStyle w:val="Prrafodelista"/>
              <w:spacing w:after="0" w:line="240" w:lineRule="auto"/>
              <w:ind w:left="643" w:right="202"/>
              <w:contextualSpacing w:val="0"/>
              <w:jc w:val="both"/>
              <w:rPr>
                <w:rFonts w:cs="Arial"/>
                <w:i/>
                <w:lang w:val="es-ES"/>
              </w:rPr>
            </w:pPr>
            <w:r>
              <w:rPr>
                <w:rFonts w:cs="Arial"/>
                <w:b/>
                <w:sz w:val="24"/>
                <w:szCs w:val="24"/>
                <w:lang w:val="es-ES"/>
              </w:rPr>
              <w:t xml:space="preserve">En </w:t>
            </w:r>
            <w:r w:rsidRPr="006074F0">
              <w:rPr>
                <w:rFonts w:cs="Arial"/>
                <w:b/>
                <w:sz w:val="24"/>
                <w:szCs w:val="24"/>
                <w:lang w:val="es-ES"/>
              </w:rPr>
              <w:t>26 Espacios Territoriales</w:t>
            </w:r>
            <w:r w:rsidRPr="00362A99">
              <w:rPr>
                <w:rFonts w:cs="Arial"/>
                <w:sz w:val="24"/>
                <w:szCs w:val="24"/>
                <w:lang w:val="es-ES"/>
              </w:rPr>
              <w:t xml:space="preserve"> para la Capacitación y Reincorporación (ETCR)</w:t>
            </w:r>
            <w:r>
              <w:rPr>
                <w:rFonts w:cs="Arial"/>
                <w:sz w:val="24"/>
                <w:szCs w:val="24"/>
                <w:lang w:val="es-ES"/>
              </w:rPr>
              <w:t>.</w:t>
            </w:r>
          </w:p>
        </w:tc>
      </w:tr>
    </w:tbl>
    <w:p w:rsidR="00B51ECB" w:rsidRPr="003D2A64" w:rsidRDefault="00B51ECB" w:rsidP="00B51ECB">
      <w:pPr>
        <w:jc w:val="both"/>
        <w:rPr>
          <w:rFonts w:asciiTheme="minorHAnsi" w:hAnsiTheme="minorHAnsi" w:cstheme="minorBidi"/>
          <w:i/>
          <w:sz w:val="20"/>
        </w:rPr>
      </w:pPr>
      <w:r>
        <w:rPr>
          <w:rFonts w:asciiTheme="minorHAnsi" w:hAnsiTheme="minorHAnsi" w:cstheme="minorBidi"/>
          <w:b/>
          <w:i/>
          <w:sz w:val="20"/>
        </w:rPr>
        <w:t>Fue</w:t>
      </w:r>
      <w:r w:rsidRPr="006074F0">
        <w:rPr>
          <w:rFonts w:asciiTheme="minorHAnsi" w:hAnsiTheme="minorHAnsi" w:cstheme="minorBidi"/>
          <w:b/>
          <w:i/>
          <w:sz w:val="20"/>
        </w:rPr>
        <w:t>ntes:</w:t>
      </w:r>
      <w:r w:rsidRPr="003D2A64">
        <w:rPr>
          <w:rFonts w:asciiTheme="minorHAnsi" w:hAnsiTheme="minorHAnsi" w:cstheme="minorBidi"/>
          <w:i/>
          <w:sz w:val="20"/>
        </w:rPr>
        <w:t xml:space="preserve"> SENA - Dirección de Planeación y Direccionamiento Corporativo, Grupo de Gestión de la Información y Evaluación de Resultados - Aplicativo Sofía </w:t>
      </w:r>
      <w:r>
        <w:rPr>
          <w:rFonts w:asciiTheme="minorHAnsi" w:hAnsiTheme="minorHAnsi" w:cstheme="minorBidi"/>
          <w:i/>
          <w:sz w:val="20"/>
        </w:rPr>
        <w:t>Plus, Escuela Nacional de Instr</w:t>
      </w:r>
      <w:r w:rsidRPr="003D2A64">
        <w:rPr>
          <w:rFonts w:asciiTheme="minorHAnsi" w:hAnsiTheme="minorHAnsi" w:cstheme="minorBidi"/>
          <w:i/>
          <w:sz w:val="20"/>
        </w:rPr>
        <w:t>u</w:t>
      </w:r>
      <w:r>
        <w:rPr>
          <w:rFonts w:asciiTheme="minorHAnsi" w:hAnsiTheme="minorHAnsi" w:cstheme="minorBidi"/>
          <w:i/>
          <w:sz w:val="20"/>
        </w:rPr>
        <w:t>c</w:t>
      </w:r>
      <w:r w:rsidRPr="003D2A64">
        <w:rPr>
          <w:rFonts w:asciiTheme="minorHAnsi" w:hAnsiTheme="minorHAnsi" w:cstheme="minorBidi"/>
          <w:i/>
          <w:sz w:val="20"/>
        </w:rPr>
        <w:t xml:space="preserve">tores </w:t>
      </w:r>
      <w:r>
        <w:rPr>
          <w:rFonts w:asciiTheme="minorHAnsi" w:hAnsiTheme="minorHAnsi" w:cstheme="minorBidi"/>
          <w:i/>
          <w:sz w:val="20"/>
        </w:rPr>
        <w:t>(</w:t>
      </w:r>
      <w:r w:rsidRPr="003D2A64">
        <w:rPr>
          <w:rFonts w:asciiTheme="minorHAnsi" w:hAnsiTheme="minorHAnsi" w:cstheme="minorBidi"/>
          <w:i/>
          <w:sz w:val="20"/>
        </w:rPr>
        <w:t>ENI</w:t>
      </w:r>
      <w:r>
        <w:rPr>
          <w:rFonts w:asciiTheme="minorHAnsi" w:hAnsiTheme="minorHAnsi" w:cstheme="minorBidi"/>
          <w:i/>
          <w:sz w:val="20"/>
        </w:rPr>
        <w:t>)</w:t>
      </w:r>
      <w:r w:rsidRPr="003D2A64">
        <w:rPr>
          <w:rFonts w:asciiTheme="minorHAnsi" w:hAnsiTheme="minorHAnsi" w:cstheme="minorBidi"/>
          <w:i/>
          <w:sz w:val="20"/>
        </w:rPr>
        <w:t>, Aplicativo Sofía Plus.</w:t>
      </w:r>
    </w:p>
    <w:p w:rsidR="00B51ECB" w:rsidRPr="00F83FC1" w:rsidRDefault="00B51ECB" w:rsidP="00936F16">
      <w:pPr>
        <w:jc w:val="both"/>
        <w:rPr>
          <w:sz w:val="36"/>
          <w:szCs w:val="36"/>
        </w:rPr>
      </w:pPr>
      <w:r>
        <w:rPr>
          <w:sz w:val="36"/>
          <w:szCs w:val="36"/>
        </w:rPr>
        <w:lastRenderedPageBreak/>
        <w:t>Acción 2</w:t>
      </w:r>
    </w:p>
    <w:p w:rsidR="00B51ECB" w:rsidRPr="00F83FC1" w:rsidRDefault="00B51ECB" w:rsidP="00B51ECB">
      <w:pPr>
        <w:jc w:val="both"/>
        <w:rPr>
          <w:rFonts w:cs="Arial"/>
          <w:sz w:val="24"/>
          <w:szCs w:val="24"/>
        </w:rPr>
      </w:pPr>
      <w:r>
        <w:rPr>
          <w:rFonts w:cs="Arial"/>
          <w:sz w:val="24"/>
          <w:szCs w:val="24"/>
        </w:rPr>
        <w:t>En virtud del D</w:t>
      </w:r>
      <w:r w:rsidRPr="00F83FC1">
        <w:rPr>
          <w:rFonts w:cs="Arial"/>
          <w:sz w:val="24"/>
          <w:szCs w:val="24"/>
        </w:rPr>
        <w:t>ecreto 901 de 2017, se modifica</w:t>
      </w:r>
      <w:r>
        <w:rPr>
          <w:rFonts w:cs="Arial"/>
          <w:sz w:val="24"/>
          <w:szCs w:val="24"/>
        </w:rPr>
        <w:t>ro</w:t>
      </w:r>
      <w:r w:rsidRPr="00F83FC1">
        <w:rPr>
          <w:rFonts w:cs="Arial"/>
          <w:sz w:val="24"/>
          <w:szCs w:val="24"/>
        </w:rPr>
        <w:t>n las Zonas Veredales Transitorias de Normali</w:t>
      </w:r>
      <w:r>
        <w:rPr>
          <w:rFonts w:cs="Arial"/>
          <w:sz w:val="24"/>
          <w:szCs w:val="24"/>
        </w:rPr>
        <w:t>zación (</w:t>
      </w:r>
      <w:r w:rsidRPr="00F83FC1">
        <w:rPr>
          <w:rFonts w:cs="Arial"/>
          <w:sz w:val="24"/>
          <w:szCs w:val="24"/>
        </w:rPr>
        <w:t>ZVTN</w:t>
      </w:r>
      <w:r>
        <w:rPr>
          <w:rFonts w:cs="Arial"/>
          <w:sz w:val="24"/>
          <w:szCs w:val="24"/>
        </w:rPr>
        <w:t>)</w:t>
      </w:r>
      <w:r w:rsidRPr="00F83FC1">
        <w:rPr>
          <w:rFonts w:cs="Arial"/>
          <w:sz w:val="24"/>
          <w:szCs w:val="24"/>
        </w:rPr>
        <w:t xml:space="preserve"> y los Puntos </w:t>
      </w:r>
      <w:r>
        <w:rPr>
          <w:rFonts w:cs="Arial"/>
          <w:sz w:val="24"/>
          <w:szCs w:val="24"/>
        </w:rPr>
        <w:t>Transitorios de Normalización (</w:t>
      </w:r>
      <w:r w:rsidRPr="00F83FC1">
        <w:rPr>
          <w:rFonts w:cs="Arial"/>
          <w:sz w:val="24"/>
          <w:szCs w:val="24"/>
        </w:rPr>
        <w:t>PTN</w:t>
      </w:r>
      <w:r>
        <w:rPr>
          <w:rFonts w:cs="Arial"/>
          <w:sz w:val="24"/>
          <w:szCs w:val="24"/>
        </w:rPr>
        <w:t>)</w:t>
      </w:r>
      <w:r w:rsidRPr="00F83FC1">
        <w:rPr>
          <w:rFonts w:cs="Arial"/>
          <w:sz w:val="24"/>
          <w:szCs w:val="24"/>
        </w:rPr>
        <w:t xml:space="preserve"> por los Espacios Territoriales de C</w:t>
      </w:r>
      <w:r>
        <w:rPr>
          <w:rFonts w:cs="Arial"/>
          <w:sz w:val="24"/>
          <w:szCs w:val="24"/>
        </w:rPr>
        <w:t>apacitación y Reincorporación (</w:t>
      </w:r>
      <w:r w:rsidRPr="00F83FC1">
        <w:rPr>
          <w:rFonts w:cs="Arial"/>
          <w:sz w:val="24"/>
          <w:szCs w:val="24"/>
        </w:rPr>
        <w:t>ETCR</w:t>
      </w:r>
      <w:r>
        <w:rPr>
          <w:rFonts w:cs="Arial"/>
          <w:sz w:val="24"/>
          <w:szCs w:val="24"/>
        </w:rPr>
        <w:t>)</w:t>
      </w:r>
      <w:r w:rsidRPr="00F83FC1">
        <w:rPr>
          <w:rFonts w:cs="Arial"/>
          <w:sz w:val="24"/>
          <w:szCs w:val="24"/>
        </w:rPr>
        <w:t>. La atención del programa SENA Emprende  Rural en los ETCR está enmarcada en el fortalecimiento de las capacidades productivas de la población reincorporada</w:t>
      </w:r>
      <w:r>
        <w:rPr>
          <w:rFonts w:cs="Arial"/>
          <w:sz w:val="24"/>
          <w:szCs w:val="24"/>
        </w:rPr>
        <w:t>, que tiene</w:t>
      </w:r>
      <w:r w:rsidRPr="00F83FC1">
        <w:rPr>
          <w:rFonts w:cs="Arial"/>
          <w:sz w:val="24"/>
          <w:szCs w:val="24"/>
        </w:rPr>
        <w:t xml:space="preserve"> a cargo proyectos productivos con enfoque de autoabastecimiento y/o proyectos productivos agropecuarios así:</w:t>
      </w:r>
    </w:p>
    <w:p w:rsidR="00B51ECB" w:rsidRDefault="00B51ECB" w:rsidP="00B51ECB">
      <w:pPr>
        <w:pStyle w:val="Prrafodelista"/>
        <w:numPr>
          <w:ilvl w:val="0"/>
          <w:numId w:val="38"/>
        </w:numPr>
        <w:spacing w:after="0" w:line="240" w:lineRule="auto"/>
        <w:contextualSpacing w:val="0"/>
        <w:jc w:val="both"/>
        <w:rPr>
          <w:rFonts w:cs="Arial"/>
          <w:sz w:val="24"/>
          <w:szCs w:val="24"/>
        </w:rPr>
      </w:pPr>
      <w:r>
        <w:rPr>
          <w:rFonts w:cs="Arial"/>
          <w:b/>
          <w:sz w:val="24"/>
          <w:szCs w:val="24"/>
        </w:rPr>
        <w:t>En 2017:</w:t>
      </w:r>
      <w:r w:rsidRPr="00D45422">
        <w:rPr>
          <w:rFonts w:cs="Arial"/>
          <w:sz w:val="24"/>
          <w:szCs w:val="24"/>
        </w:rPr>
        <w:t xml:space="preserve"> 710 Personas formadas en 14 municipios con ETCR</w:t>
      </w:r>
      <w:r>
        <w:rPr>
          <w:rFonts w:cs="Arial"/>
          <w:sz w:val="24"/>
          <w:szCs w:val="24"/>
        </w:rPr>
        <w:t>,</w:t>
      </w:r>
      <w:r w:rsidRPr="00D45422">
        <w:rPr>
          <w:rFonts w:cs="Arial"/>
          <w:sz w:val="24"/>
          <w:szCs w:val="24"/>
        </w:rPr>
        <w:t xml:space="preserve"> con los siguientes porcentajes de atención y sectorización</w:t>
      </w:r>
      <w:r>
        <w:rPr>
          <w:rFonts w:cs="Arial"/>
          <w:sz w:val="24"/>
          <w:szCs w:val="24"/>
        </w:rPr>
        <w:t>.</w:t>
      </w:r>
    </w:p>
    <w:p w:rsidR="00B51ECB" w:rsidRDefault="00B51ECB" w:rsidP="00B51ECB">
      <w:pPr>
        <w:pStyle w:val="Prrafodelista"/>
        <w:spacing w:after="0" w:line="240" w:lineRule="auto"/>
        <w:contextualSpacing w:val="0"/>
        <w:jc w:val="both"/>
        <w:rPr>
          <w:rFonts w:cs="Arial"/>
          <w:sz w:val="24"/>
          <w:szCs w:val="24"/>
        </w:rPr>
      </w:pPr>
    </w:p>
    <w:p w:rsidR="00B51ECB" w:rsidRPr="00E869D8" w:rsidRDefault="00B51ECB" w:rsidP="00B51ECB">
      <w:pPr>
        <w:spacing w:after="0" w:line="240" w:lineRule="auto"/>
        <w:jc w:val="center"/>
        <w:rPr>
          <w:rFonts w:cs="Arial"/>
          <w:b/>
          <w:sz w:val="24"/>
          <w:szCs w:val="24"/>
        </w:rPr>
      </w:pPr>
      <w:r w:rsidRPr="00E869D8">
        <w:rPr>
          <w:rFonts w:cs="Arial"/>
          <w:b/>
          <w:sz w:val="24"/>
          <w:szCs w:val="24"/>
        </w:rPr>
        <w:t>PROGRAMA SER – PORCENTAJE</w:t>
      </w:r>
      <w:r>
        <w:rPr>
          <w:rFonts w:cs="Arial"/>
          <w:b/>
          <w:sz w:val="24"/>
          <w:szCs w:val="24"/>
        </w:rPr>
        <w:t>DE PERSONAS ATENDIDAS EN LOS</w:t>
      </w:r>
      <w:r w:rsidRPr="00E869D8">
        <w:rPr>
          <w:rFonts w:cs="Arial"/>
          <w:b/>
          <w:sz w:val="24"/>
          <w:szCs w:val="24"/>
        </w:rPr>
        <w:t xml:space="preserve"> ETCR</w:t>
      </w:r>
      <w:r>
        <w:rPr>
          <w:rFonts w:cs="Arial"/>
          <w:b/>
          <w:sz w:val="24"/>
          <w:szCs w:val="24"/>
        </w:rPr>
        <w:t xml:space="preserve"> -</w:t>
      </w:r>
      <w:r w:rsidRPr="00E869D8">
        <w:rPr>
          <w:rFonts w:cs="Arial"/>
          <w:b/>
          <w:sz w:val="24"/>
          <w:szCs w:val="24"/>
        </w:rPr>
        <w:t xml:space="preserve"> AÑO 2017</w:t>
      </w:r>
    </w:p>
    <w:p w:rsidR="00B51ECB" w:rsidRPr="001C51D9" w:rsidRDefault="00B51ECB" w:rsidP="00B51ECB">
      <w:pPr>
        <w:jc w:val="both"/>
        <w:rPr>
          <w:rFonts w:cs="Arial"/>
          <w:i/>
        </w:rPr>
      </w:pPr>
      <w:r>
        <w:rPr>
          <w:noProof/>
          <w:lang w:eastAsia="es-CO"/>
        </w:rPr>
        <w:drawing>
          <wp:inline distT="0" distB="0" distL="0" distR="0" wp14:anchorId="6BBB6418" wp14:editId="0EFBE4E8">
            <wp:extent cx="5791200" cy="2771775"/>
            <wp:effectExtent l="0" t="0" r="0" b="952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51ECB" w:rsidRDefault="00B51ECB" w:rsidP="00B51ECB">
      <w:pPr>
        <w:pStyle w:val="Prrafodelista"/>
        <w:spacing w:after="0" w:line="240" w:lineRule="auto"/>
        <w:contextualSpacing w:val="0"/>
        <w:jc w:val="both"/>
        <w:rPr>
          <w:rFonts w:cs="Arial"/>
          <w:i/>
          <w:sz w:val="18"/>
          <w:szCs w:val="18"/>
        </w:rPr>
      </w:pPr>
      <w:r w:rsidRPr="008D1C4A">
        <w:rPr>
          <w:rFonts w:cs="Arial"/>
          <w:i/>
          <w:sz w:val="18"/>
          <w:szCs w:val="18"/>
        </w:rPr>
        <w:t>Fuente: Programa SENA Emprende Rural</w:t>
      </w:r>
    </w:p>
    <w:p w:rsidR="00B51ECB" w:rsidRPr="008D1C4A" w:rsidRDefault="00B51ECB" w:rsidP="00B51ECB">
      <w:pPr>
        <w:pStyle w:val="Prrafodelista"/>
        <w:spacing w:after="0" w:line="240" w:lineRule="auto"/>
        <w:contextualSpacing w:val="0"/>
        <w:jc w:val="both"/>
        <w:rPr>
          <w:rFonts w:cs="Arial"/>
          <w:i/>
          <w:sz w:val="18"/>
          <w:szCs w:val="18"/>
        </w:rPr>
      </w:pPr>
    </w:p>
    <w:p w:rsidR="00B51ECB" w:rsidRDefault="00936F16" w:rsidP="005906B2">
      <w:pPr>
        <w:pStyle w:val="Prrafodelista"/>
        <w:numPr>
          <w:ilvl w:val="0"/>
          <w:numId w:val="38"/>
        </w:numPr>
        <w:spacing w:after="0" w:line="240" w:lineRule="auto"/>
        <w:ind w:left="142"/>
        <w:contextualSpacing w:val="0"/>
        <w:jc w:val="both"/>
        <w:rPr>
          <w:rFonts w:cs="Arial"/>
          <w:sz w:val="24"/>
          <w:szCs w:val="24"/>
        </w:rPr>
      </w:pPr>
      <w:r>
        <w:rPr>
          <w:rFonts w:cs="Arial"/>
          <w:b/>
          <w:sz w:val="24"/>
          <w:szCs w:val="24"/>
        </w:rPr>
        <w:t>En mayo</w:t>
      </w:r>
      <w:r w:rsidR="00B51ECB" w:rsidRPr="00936F16">
        <w:rPr>
          <w:rFonts w:cs="Arial"/>
          <w:b/>
          <w:sz w:val="24"/>
          <w:szCs w:val="24"/>
        </w:rPr>
        <w:t xml:space="preserve"> de 2018: </w:t>
      </w:r>
      <w:r w:rsidRPr="00936F16">
        <w:rPr>
          <w:rFonts w:cs="Arial"/>
          <w:b/>
          <w:sz w:val="24"/>
          <w:szCs w:val="24"/>
        </w:rPr>
        <w:t xml:space="preserve">3.246 </w:t>
      </w:r>
      <w:r w:rsidRPr="00936F16">
        <w:rPr>
          <w:rFonts w:cs="Arial"/>
          <w:sz w:val="24"/>
          <w:szCs w:val="24"/>
        </w:rPr>
        <w:t xml:space="preserve">cupos de formación </w:t>
      </w:r>
      <w:r w:rsidR="00B51ECB" w:rsidRPr="00936F16">
        <w:rPr>
          <w:rFonts w:cs="Arial"/>
          <w:sz w:val="24"/>
          <w:szCs w:val="24"/>
        </w:rPr>
        <w:t xml:space="preserve">en 13 municipios con ETCR </w:t>
      </w:r>
    </w:p>
    <w:p w:rsidR="00936F16" w:rsidRPr="00936F16" w:rsidRDefault="00936F16" w:rsidP="00936F16">
      <w:pPr>
        <w:pStyle w:val="Prrafodelista"/>
        <w:spacing w:after="0" w:line="240" w:lineRule="auto"/>
        <w:ind w:left="142"/>
        <w:contextualSpacing w:val="0"/>
        <w:jc w:val="both"/>
        <w:rPr>
          <w:rFonts w:cs="Arial"/>
          <w:sz w:val="24"/>
          <w:szCs w:val="24"/>
        </w:rPr>
      </w:pPr>
    </w:p>
    <w:tbl>
      <w:tblPr>
        <w:tblStyle w:val="Tablaconcuadrcula"/>
        <w:tblW w:w="9072" w:type="dxa"/>
        <w:tblLook w:val="04A0" w:firstRow="1" w:lastRow="0" w:firstColumn="1" w:lastColumn="0" w:noHBand="0" w:noVBand="1"/>
      </w:tblPr>
      <w:tblGrid>
        <w:gridCol w:w="9072"/>
      </w:tblGrid>
      <w:tr w:rsidR="00B51ECB" w:rsidTr="00BD45F5">
        <w:tc>
          <w:tcPr>
            <w:tcW w:w="9072" w:type="dxa"/>
            <w:tcBorders>
              <w:top w:val="nil"/>
              <w:left w:val="nil"/>
              <w:bottom w:val="nil"/>
              <w:right w:val="nil"/>
            </w:tcBorders>
            <w:shd w:val="clear" w:color="auto" w:fill="D9D9D9" w:themeFill="background1" w:themeFillShade="D9"/>
          </w:tcPr>
          <w:p w:rsidR="00B51ECB" w:rsidRDefault="00B51ECB" w:rsidP="00BD45F5">
            <w:pPr>
              <w:rPr>
                <w:rFonts w:cs="Arial"/>
                <w:b/>
                <w:noProof/>
                <w:color w:val="009EAD"/>
                <w:sz w:val="32"/>
                <w:szCs w:val="32"/>
              </w:rPr>
            </w:pPr>
            <w:r w:rsidRPr="00F3291D">
              <w:rPr>
                <w:rFonts w:cs="Arial"/>
                <w:b/>
                <w:noProof/>
                <w:color w:val="009EAD"/>
                <w:sz w:val="32"/>
                <w:szCs w:val="32"/>
                <w:lang w:eastAsia="es-CO"/>
              </w:rPr>
              <w:drawing>
                <wp:anchor distT="0" distB="0" distL="114300" distR="114300" simplePos="0" relativeHeight="251706880" behindDoc="0" locked="0" layoutInCell="1" allowOverlap="1" wp14:anchorId="67CFB6A9" wp14:editId="269F6AA1">
                  <wp:simplePos x="0" y="0"/>
                  <wp:positionH relativeFrom="column">
                    <wp:posOffset>-85725</wp:posOffset>
                  </wp:positionH>
                  <wp:positionV relativeFrom="paragraph">
                    <wp:posOffset>8255</wp:posOffset>
                  </wp:positionV>
                  <wp:extent cx="938530" cy="842645"/>
                  <wp:effectExtent l="0" t="0" r="0" b="0"/>
                  <wp:wrapSquare wrapText="bothSides"/>
                  <wp:docPr id="76"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91D">
              <w:rPr>
                <w:rFonts w:cs="Arial"/>
                <w:b/>
                <w:noProof/>
                <w:color w:val="009EAD"/>
                <w:sz w:val="32"/>
                <w:szCs w:val="32"/>
              </w:rPr>
              <w:t>¿En qué  territorios hemos desarrollado la acción?</w:t>
            </w:r>
          </w:p>
          <w:p w:rsidR="00B51ECB" w:rsidRDefault="00B51ECB" w:rsidP="00BD45F5">
            <w:pPr>
              <w:rPr>
                <w:rFonts w:cs="Arial"/>
                <w:b/>
                <w:sz w:val="24"/>
                <w:szCs w:val="24"/>
              </w:rPr>
            </w:pPr>
            <w:r>
              <w:rPr>
                <w:rFonts w:cs="Arial"/>
                <w:sz w:val="24"/>
                <w:szCs w:val="24"/>
                <w:lang w:val="es-ES"/>
              </w:rPr>
              <w:t>La a</w:t>
            </w:r>
            <w:r w:rsidRPr="007B7838">
              <w:rPr>
                <w:rFonts w:cs="Arial"/>
                <w:sz w:val="24"/>
                <w:szCs w:val="24"/>
                <w:lang w:val="es-ES"/>
              </w:rPr>
              <w:t xml:space="preserve">tención </w:t>
            </w:r>
            <w:r>
              <w:rPr>
                <w:rFonts w:cs="Arial"/>
                <w:sz w:val="24"/>
                <w:szCs w:val="24"/>
                <w:lang w:val="es-ES"/>
              </w:rPr>
              <w:t xml:space="preserve">del </w:t>
            </w:r>
            <w:r w:rsidRPr="007B7838">
              <w:rPr>
                <w:rFonts w:cs="Arial"/>
                <w:sz w:val="24"/>
                <w:szCs w:val="24"/>
                <w:lang w:val="es-ES"/>
              </w:rPr>
              <w:t xml:space="preserve">Programa SENA Emprende Rural en </w:t>
            </w:r>
            <w:r w:rsidRPr="0055605F">
              <w:rPr>
                <w:rFonts w:cs="Arial"/>
                <w:b/>
                <w:sz w:val="24"/>
                <w:szCs w:val="24"/>
                <w:lang w:val="es-ES"/>
              </w:rPr>
              <w:t>los ETCR</w:t>
            </w:r>
            <w:r>
              <w:rPr>
                <w:rFonts w:cs="Arial"/>
                <w:sz w:val="24"/>
                <w:szCs w:val="24"/>
                <w:lang w:val="es-ES"/>
              </w:rPr>
              <w:t xml:space="preserve"> que se presentan en el siguiente  mapa:</w:t>
            </w:r>
            <w:r w:rsidRPr="007B7838">
              <w:rPr>
                <w:rFonts w:cs="Arial"/>
                <w:sz w:val="24"/>
                <w:szCs w:val="24"/>
                <w:lang w:val="es-ES"/>
              </w:rPr>
              <w:t xml:space="preserve"> </w:t>
            </w:r>
          </w:p>
        </w:tc>
      </w:tr>
    </w:tbl>
    <w:p w:rsidR="00B51ECB" w:rsidRDefault="00B51ECB" w:rsidP="00B51ECB">
      <w:pPr>
        <w:spacing w:line="240" w:lineRule="auto"/>
        <w:rPr>
          <w:rFonts w:cs="Arial"/>
          <w:b/>
          <w:sz w:val="24"/>
          <w:szCs w:val="24"/>
        </w:rPr>
      </w:pPr>
      <w:r>
        <w:rPr>
          <w:rFonts w:cs="Arial"/>
          <w:b/>
          <w:sz w:val="24"/>
          <w:szCs w:val="24"/>
        </w:rPr>
        <w:lastRenderedPageBreak/>
        <w:t xml:space="preserve">                                      </w:t>
      </w:r>
      <w:r>
        <w:rPr>
          <w:noProof/>
          <w:lang w:eastAsia="es-CO"/>
        </w:rPr>
        <w:drawing>
          <wp:inline distT="0" distB="0" distL="0" distR="0" wp14:anchorId="4CCA7848" wp14:editId="420C6132">
            <wp:extent cx="5200650" cy="6327009"/>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3"/>
                    <a:srcRect/>
                    <a:stretch>
                      <a:fillRect/>
                    </a:stretch>
                  </pic:blipFill>
                  <pic:spPr bwMode="auto">
                    <a:xfrm>
                      <a:off x="0" y="0"/>
                      <a:ext cx="5299374" cy="6447115"/>
                    </a:xfrm>
                    <a:prstGeom prst="rect">
                      <a:avLst/>
                    </a:prstGeom>
                    <a:noFill/>
                  </pic:spPr>
                </pic:pic>
              </a:graphicData>
            </a:graphic>
          </wp:inline>
        </w:drawing>
      </w:r>
    </w:p>
    <w:p w:rsidR="00B51ECB" w:rsidRPr="00F32BC4" w:rsidRDefault="00B51ECB" w:rsidP="00B51ECB">
      <w:pPr>
        <w:spacing w:after="0" w:line="240" w:lineRule="auto"/>
        <w:jc w:val="both"/>
        <w:rPr>
          <w:rFonts w:asciiTheme="minorHAnsi" w:hAnsiTheme="minorHAnsi" w:cstheme="minorBidi"/>
          <w:sz w:val="16"/>
          <w:szCs w:val="16"/>
        </w:rPr>
      </w:pPr>
      <w:r w:rsidRPr="00F32BC4">
        <w:rPr>
          <w:rFonts w:asciiTheme="minorHAnsi" w:hAnsiTheme="minorHAnsi" w:cstheme="minorBidi"/>
          <w:b/>
          <w:i/>
          <w:sz w:val="16"/>
          <w:szCs w:val="16"/>
        </w:rPr>
        <w:t>Fuente:</w:t>
      </w:r>
      <w:r w:rsidRPr="00F32BC4">
        <w:rPr>
          <w:rFonts w:asciiTheme="minorHAnsi" w:hAnsiTheme="minorHAnsi" w:cstheme="minorBidi"/>
          <w:i/>
          <w:sz w:val="16"/>
          <w:szCs w:val="16"/>
        </w:rPr>
        <w:t xml:space="preserve"> SENA - Dirección de Planeación y Direccionamiento Corporativo, Grupo de Gestión de la Información y Evaluación de Resultados - Aplicativo Sofía Plus.</w:t>
      </w:r>
      <w:r>
        <w:rPr>
          <w:rFonts w:asciiTheme="minorHAnsi" w:hAnsiTheme="minorHAnsi" w:cstheme="minorBidi"/>
          <w:i/>
          <w:sz w:val="16"/>
          <w:szCs w:val="16"/>
        </w:rPr>
        <w:t xml:space="preserve"> </w:t>
      </w:r>
      <w:r w:rsidRPr="00F32BC4">
        <w:rPr>
          <w:rFonts w:asciiTheme="minorHAnsi" w:hAnsiTheme="minorHAnsi" w:cstheme="minorBidi"/>
          <w:b/>
          <w:i/>
          <w:sz w:val="16"/>
          <w:szCs w:val="16"/>
        </w:rPr>
        <w:t>Costos:</w:t>
      </w:r>
      <w:r w:rsidRPr="00F32BC4">
        <w:rPr>
          <w:rFonts w:asciiTheme="minorHAnsi" w:hAnsiTheme="minorHAnsi" w:cstheme="minorBidi"/>
          <w:i/>
          <w:sz w:val="16"/>
          <w:szCs w:val="16"/>
        </w:rPr>
        <w:t xml:space="preserve"> SENA Dirección de Planeación y Direccionamiento Corporativo - Grupo de Gestión de Costos.</w:t>
      </w:r>
      <w:r>
        <w:rPr>
          <w:rFonts w:asciiTheme="minorHAnsi" w:hAnsiTheme="minorHAnsi" w:cstheme="minorBidi"/>
          <w:i/>
          <w:sz w:val="16"/>
          <w:szCs w:val="16"/>
        </w:rPr>
        <w:t xml:space="preserve"> </w:t>
      </w:r>
      <w:r w:rsidRPr="00F32BC4">
        <w:rPr>
          <w:rFonts w:asciiTheme="minorHAnsi" w:hAnsiTheme="minorHAnsi" w:cstheme="minorBidi"/>
          <w:b/>
          <w:i/>
          <w:sz w:val="16"/>
          <w:szCs w:val="16"/>
        </w:rPr>
        <w:t>Gráficos:</w:t>
      </w:r>
      <w:r w:rsidRPr="00F32BC4">
        <w:rPr>
          <w:rFonts w:asciiTheme="minorHAnsi" w:hAnsiTheme="minorHAnsi" w:cstheme="minorBidi"/>
          <w:i/>
          <w:sz w:val="16"/>
          <w:szCs w:val="16"/>
        </w:rPr>
        <w:t xml:space="preserve"> Programa SENA Emprende Rural (SER).</w:t>
      </w:r>
    </w:p>
    <w:p w:rsidR="0055605F" w:rsidRDefault="0055605F" w:rsidP="00B51ECB">
      <w:pPr>
        <w:jc w:val="both"/>
        <w:rPr>
          <w:rFonts w:asciiTheme="minorHAnsi" w:hAnsiTheme="minorHAnsi" w:cstheme="minorBidi"/>
          <w:sz w:val="20"/>
        </w:rPr>
      </w:pPr>
      <w:r>
        <w:rPr>
          <w:rFonts w:asciiTheme="minorHAnsi" w:hAnsiTheme="minorHAnsi" w:cstheme="minorBidi"/>
          <w:sz w:val="20"/>
        </w:rPr>
        <w:br w:type="page"/>
      </w:r>
    </w:p>
    <w:p w:rsidR="00B51ECB" w:rsidRDefault="00B51ECB" w:rsidP="00B51ECB">
      <w:pPr>
        <w:jc w:val="both"/>
        <w:rPr>
          <w:rFonts w:asciiTheme="minorHAnsi" w:hAnsiTheme="minorHAnsi" w:cstheme="minorBidi"/>
          <w:sz w:val="20"/>
        </w:rPr>
      </w:pPr>
    </w:p>
    <w:p w:rsidR="00B51ECB" w:rsidRPr="00E308D5" w:rsidRDefault="00B51ECB" w:rsidP="00B51ECB">
      <w:pPr>
        <w:spacing w:line="240" w:lineRule="auto"/>
        <w:rPr>
          <w:color w:val="009EAD"/>
          <w:sz w:val="36"/>
          <w:szCs w:val="36"/>
        </w:rPr>
      </w:pPr>
      <w:r w:rsidRPr="00E308D5">
        <w:rPr>
          <w:color w:val="009EAD"/>
          <w:sz w:val="36"/>
          <w:szCs w:val="36"/>
        </w:rPr>
        <w:t>Decreto 899 de   mayo</w:t>
      </w:r>
      <w:r>
        <w:rPr>
          <w:color w:val="009EAD"/>
          <w:sz w:val="36"/>
          <w:szCs w:val="36"/>
        </w:rPr>
        <w:t xml:space="preserve"> de</w:t>
      </w:r>
      <w:r w:rsidRPr="00E308D5">
        <w:rPr>
          <w:color w:val="009EAD"/>
          <w:sz w:val="36"/>
          <w:szCs w:val="36"/>
        </w:rPr>
        <w:t xml:space="preserve"> 2017</w:t>
      </w:r>
    </w:p>
    <w:p w:rsidR="00B51ECB" w:rsidRPr="00AB0297" w:rsidRDefault="00B51ECB" w:rsidP="00B51ECB">
      <w:pPr>
        <w:spacing w:line="240" w:lineRule="auto"/>
        <w:jc w:val="both"/>
        <w:rPr>
          <w:b/>
          <w:color w:val="009EAD"/>
          <w:sz w:val="36"/>
          <w:szCs w:val="40"/>
          <w:u w:val="single"/>
        </w:rPr>
      </w:pPr>
      <w:r w:rsidRPr="00AB0297">
        <w:rPr>
          <w:b/>
          <w:color w:val="009EAD"/>
          <w:sz w:val="36"/>
          <w:szCs w:val="40"/>
          <w:u w:val="single"/>
        </w:rPr>
        <w:t>Definir medidas, programas, instrumentos para la reincorporación social y económica.</w:t>
      </w:r>
    </w:p>
    <w:p w:rsidR="00B51ECB" w:rsidRDefault="00B51ECB" w:rsidP="00B51ECB">
      <w:pPr>
        <w:spacing w:line="240" w:lineRule="auto"/>
        <w:jc w:val="both"/>
        <w:rPr>
          <w:sz w:val="36"/>
          <w:szCs w:val="36"/>
        </w:rPr>
      </w:pPr>
      <w:r w:rsidRPr="00E308D5">
        <w:rPr>
          <w:sz w:val="36"/>
          <w:szCs w:val="36"/>
        </w:rPr>
        <w:t>Art. 17</w:t>
      </w:r>
      <w:r>
        <w:rPr>
          <w:sz w:val="36"/>
          <w:szCs w:val="36"/>
        </w:rPr>
        <w:t>.</w:t>
      </w:r>
      <w:r w:rsidRPr="00E308D5">
        <w:rPr>
          <w:sz w:val="36"/>
          <w:szCs w:val="36"/>
        </w:rPr>
        <w:t xml:space="preserve"> Planes, Programas  Sociales de acuerdo con el censo socioeconómico</w:t>
      </w:r>
      <w:r>
        <w:rPr>
          <w:sz w:val="36"/>
          <w:szCs w:val="36"/>
        </w:rPr>
        <w:t xml:space="preserve"> de </w:t>
      </w:r>
      <w:r w:rsidRPr="00E308D5">
        <w:rPr>
          <w:sz w:val="36"/>
          <w:szCs w:val="36"/>
        </w:rPr>
        <w:t>miembros FARC:</w:t>
      </w:r>
      <w:r>
        <w:rPr>
          <w:sz w:val="36"/>
          <w:szCs w:val="36"/>
        </w:rPr>
        <w:t xml:space="preserve"> </w:t>
      </w:r>
      <w:r w:rsidRPr="00E308D5">
        <w:rPr>
          <w:sz w:val="36"/>
          <w:szCs w:val="36"/>
        </w:rPr>
        <w:t>Validación,</w:t>
      </w:r>
      <w:r>
        <w:rPr>
          <w:sz w:val="36"/>
          <w:szCs w:val="36"/>
        </w:rPr>
        <w:t xml:space="preserve"> </w:t>
      </w:r>
      <w:r w:rsidRPr="00E308D5">
        <w:rPr>
          <w:sz w:val="36"/>
          <w:szCs w:val="36"/>
        </w:rPr>
        <w:t>homologación</w:t>
      </w:r>
      <w:r>
        <w:rPr>
          <w:sz w:val="36"/>
          <w:szCs w:val="36"/>
        </w:rPr>
        <w:t xml:space="preserve"> </w:t>
      </w:r>
      <w:r w:rsidRPr="00E308D5">
        <w:rPr>
          <w:sz w:val="36"/>
          <w:szCs w:val="36"/>
        </w:rPr>
        <w:t>de saberes y conocimientos</w:t>
      </w:r>
      <w:r>
        <w:rPr>
          <w:sz w:val="36"/>
          <w:szCs w:val="36"/>
        </w:rPr>
        <w:t>.</w:t>
      </w:r>
    </w:p>
    <w:p w:rsidR="00B51ECB" w:rsidRPr="00E967F9" w:rsidRDefault="00B51ECB" w:rsidP="00B51ECB">
      <w:pPr>
        <w:jc w:val="both"/>
        <w:rPr>
          <w:sz w:val="36"/>
          <w:szCs w:val="36"/>
        </w:rPr>
      </w:pPr>
      <w:r w:rsidRPr="00E967F9">
        <w:rPr>
          <w:sz w:val="36"/>
          <w:szCs w:val="36"/>
        </w:rPr>
        <w:t>Acción 1.</w:t>
      </w:r>
    </w:p>
    <w:p w:rsidR="00B51ECB" w:rsidRPr="00AA52FD" w:rsidRDefault="00B51ECB" w:rsidP="00B51ECB">
      <w:pPr>
        <w:jc w:val="both"/>
        <w:rPr>
          <w:rFonts w:cs="Arial"/>
          <w:sz w:val="24"/>
          <w:szCs w:val="24"/>
        </w:rPr>
      </w:pPr>
      <w:r w:rsidRPr="00AA52FD">
        <w:rPr>
          <w:rFonts w:cs="Arial"/>
          <w:sz w:val="24"/>
          <w:szCs w:val="24"/>
        </w:rPr>
        <w:t>La respuesta del SENA en este tema se focalizó en concertar y ejecutar oferta de Evaluación y Certificación de Competencias Laborales  (ECCL)  para  reincorporados.</w:t>
      </w:r>
    </w:p>
    <w:p w:rsidR="00B51ECB" w:rsidRPr="00AA52FD" w:rsidRDefault="00B51ECB" w:rsidP="00B51ECB">
      <w:pPr>
        <w:jc w:val="both"/>
        <w:rPr>
          <w:rFonts w:cs="Arial"/>
          <w:sz w:val="24"/>
          <w:szCs w:val="24"/>
        </w:rPr>
      </w:pPr>
      <w:r w:rsidRPr="00AA52FD">
        <w:rPr>
          <w:rFonts w:cs="Arial"/>
          <w:sz w:val="24"/>
          <w:szCs w:val="24"/>
        </w:rPr>
        <w:t xml:space="preserve">Estos servicios corresponden al reconocimiento que el SENA realiza a una persona que demuestra sus habilidades para desempeñarse en una función productiva; tiene como propósito promover y reconocer  la experticia adquirida a lo largo de la vida laboral,  de aquellos colombianos que se encuentren vinculados laboralmente, que estén en búsqueda de empleo e independientes. </w:t>
      </w:r>
    </w:p>
    <w:p w:rsidR="00B51ECB" w:rsidRPr="00AA52FD" w:rsidRDefault="00B51ECB" w:rsidP="00B51ECB">
      <w:pPr>
        <w:pStyle w:val="Prrafodelista"/>
        <w:numPr>
          <w:ilvl w:val="0"/>
          <w:numId w:val="39"/>
        </w:numPr>
        <w:jc w:val="both"/>
        <w:rPr>
          <w:b/>
          <w:sz w:val="24"/>
          <w:szCs w:val="24"/>
        </w:rPr>
      </w:pPr>
      <w:r w:rsidRPr="00AA52FD">
        <w:rPr>
          <w:b/>
          <w:sz w:val="24"/>
          <w:szCs w:val="24"/>
        </w:rPr>
        <w:t>Certificación de competencias laborales en las ETCR Ejecución 2017:</w:t>
      </w:r>
    </w:p>
    <w:p w:rsidR="00B51ECB" w:rsidRPr="00AA52FD" w:rsidRDefault="00B51ECB" w:rsidP="00B51ECB">
      <w:pPr>
        <w:pStyle w:val="Prrafodelista"/>
        <w:rPr>
          <w:sz w:val="24"/>
          <w:szCs w:val="24"/>
        </w:rPr>
      </w:pPr>
    </w:p>
    <w:p w:rsidR="00B51ECB" w:rsidRDefault="00B51ECB" w:rsidP="00B51ECB">
      <w:pPr>
        <w:pStyle w:val="Prrafodelista"/>
        <w:ind w:left="708"/>
        <w:jc w:val="both"/>
        <w:rPr>
          <w:rFonts w:asciiTheme="minorHAnsi" w:hAnsiTheme="minorHAnsi" w:cstheme="minorBidi"/>
          <w:sz w:val="20"/>
        </w:rPr>
      </w:pPr>
      <w:r w:rsidRPr="00AA52FD">
        <w:rPr>
          <w:sz w:val="24"/>
          <w:szCs w:val="24"/>
        </w:rPr>
        <w:t xml:space="preserve">Dentro de los ETCR (anteriormente denominados Zonas Veredales Transitorias de Normalización), se iniciaron procesos de sensibilización e inducción en 7 municipios en los cuales se certificaron </w:t>
      </w:r>
      <w:r w:rsidRPr="00AA52FD">
        <w:rPr>
          <w:b/>
          <w:sz w:val="24"/>
          <w:szCs w:val="24"/>
        </w:rPr>
        <w:t>140 candidatos</w:t>
      </w:r>
      <w:r w:rsidRPr="00AA52FD">
        <w:rPr>
          <w:sz w:val="24"/>
          <w:szCs w:val="24"/>
        </w:rPr>
        <w:t xml:space="preserve"> integrantes de las ETCR en diferentes normas de certificación con proyectos de demanda social como se muestra en la tabla siguiente; adicionalmente se certificaron 174 reincorporados en la norma </w:t>
      </w:r>
      <w:r w:rsidRPr="00AA52FD">
        <w:rPr>
          <w:i/>
          <w:sz w:val="24"/>
          <w:szCs w:val="24"/>
        </w:rPr>
        <w:t>21060120: ´Atender clientes de acuerdo con procedimiento de servicio y normativa</w:t>
      </w:r>
      <w:r w:rsidRPr="00AA52FD">
        <w:rPr>
          <w:sz w:val="24"/>
          <w:szCs w:val="24"/>
        </w:rPr>
        <w:t xml:space="preserve">´,  quienes fueron formados previamente por la Unidad Nacional de Protección (UNP). </w:t>
      </w:r>
    </w:p>
    <w:tbl>
      <w:tblPr>
        <w:tblStyle w:val="Tablaconcuadrcula"/>
        <w:tblW w:w="9634" w:type="dxa"/>
        <w:jc w:val="center"/>
        <w:tblLayout w:type="fixed"/>
        <w:tblLook w:val="04A0" w:firstRow="1" w:lastRow="0" w:firstColumn="1" w:lastColumn="0" w:noHBand="0" w:noVBand="1"/>
      </w:tblPr>
      <w:tblGrid>
        <w:gridCol w:w="1985"/>
        <w:gridCol w:w="1653"/>
        <w:gridCol w:w="4253"/>
        <w:gridCol w:w="1743"/>
      </w:tblGrid>
      <w:tr w:rsidR="00B51ECB" w:rsidRPr="00363754" w:rsidTr="00BD45F5">
        <w:trPr>
          <w:tblHeader/>
          <w:jc w:val="center"/>
        </w:trPr>
        <w:tc>
          <w:tcPr>
            <w:tcW w:w="1985" w:type="dxa"/>
            <w:shd w:val="clear" w:color="auto" w:fill="D9D9D9" w:themeFill="background1" w:themeFillShade="D9"/>
            <w:vAlign w:val="center"/>
          </w:tcPr>
          <w:p w:rsidR="00B51ECB" w:rsidRPr="004B1691" w:rsidRDefault="00B51ECB" w:rsidP="00BD45F5">
            <w:pPr>
              <w:ind w:left="-113" w:right="-391" w:hanging="284"/>
              <w:jc w:val="center"/>
              <w:rPr>
                <w:rFonts w:ascii="Arial" w:eastAsia="Times New Roman" w:hAnsi="Arial" w:cs="Arial"/>
                <w:b/>
                <w:bCs/>
                <w:sz w:val="20"/>
                <w:szCs w:val="24"/>
                <w:lang w:eastAsia="es-CO"/>
              </w:rPr>
            </w:pPr>
            <w:r>
              <w:rPr>
                <w:rFonts w:ascii="Arial" w:eastAsia="Times New Roman" w:hAnsi="Arial" w:cs="Arial"/>
                <w:b/>
                <w:bCs/>
                <w:sz w:val="20"/>
                <w:szCs w:val="24"/>
                <w:lang w:eastAsia="es-CO"/>
              </w:rPr>
              <w:t>DEPARTAMENTO</w:t>
            </w:r>
          </w:p>
        </w:tc>
        <w:tc>
          <w:tcPr>
            <w:tcW w:w="1653" w:type="dxa"/>
            <w:shd w:val="clear" w:color="auto" w:fill="D9D9D9" w:themeFill="background1" w:themeFillShade="D9"/>
            <w:vAlign w:val="center"/>
          </w:tcPr>
          <w:p w:rsidR="00B51ECB" w:rsidRPr="004B1691" w:rsidRDefault="00B51ECB" w:rsidP="00BD45F5">
            <w:pPr>
              <w:jc w:val="center"/>
              <w:rPr>
                <w:rFonts w:ascii="Arial" w:eastAsia="Times New Roman" w:hAnsi="Arial" w:cs="Arial"/>
                <w:b/>
                <w:bCs/>
                <w:sz w:val="20"/>
                <w:szCs w:val="24"/>
                <w:lang w:eastAsia="es-CO"/>
              </w:rPr>
            </w:pPr>
            <w:r w:rsidRPr="004B1691">
              <w:rPr>
                <w:rFonts w:ascii="Arial" w:eastAsia="Times New Roman" w:hAnsi="Arial" w:cs="Arial"/>
                <w:b/>
                <w:bCs/>
                <w:sz w:val="20"/>
                <w:szCs w:val="24"/>
                <w:lang w:eastAsia="es-CO"/>
              </w:rPr>
              <w:t>MUNICIPIO</w:t>
            </w:r>
          </w:p>
        </w:tc>
        <w:tc>
          <w:tcPr>
            <w:tcW w:w="4253" w:type="dxa"/>
            <w:shd w:val="clear" w:color="auto" w:fill="D9D9D9" w:themeFill="background1" w:themeFillShade="D9"/>
            <w:vAlign w:val="center"/>
          </w:tcPr>
          <w:p w:rsidR="00B51ECB" w:rsidRPr="004B1691" w:rsidRDefault="00B51ECB" w:rsidP="00BD45F5">
            <w:pPr>
              <w:jc w:val="center"/>
              <w:rPr>
                <w:rFonts w:ascii="Arial" w:eastAsia="Times New Roman" w:hAnsi="Arial" w:cs="Arial"/>
                <w:b/>
                <w:bCs/>
                <w:sz w:val="20"/>
                <w:szCs w:val="24"/>
                <w:lang w:eastAsia="es-CO"/>
              </w:rPr>
            </w:pPr>
            <w:r w:rsidRPr="004B1691">
              <w:rPr>
                <w:rFonts w:ascii="Arial" w:eastAsia="Times New Roman" w:hAnsi="Arial" w:cs="Arial"/>
                <w:b/>
                <w:bCs/>
                <w:sz w:val="20"/>
                <w:szCs w:val="24"/>
                <w:lang w:eastAsia="es-CO"/>
              </w:rPr>
              <w:t>ACCIONES</w:t>
            </w:r>
          </w:p>
        </w:tc>
        <w:tc>
          <w:tcPr>
            <w:tcW w:w="1743" w:type="dxa"/>
            <w:shd w:val="clear" w:color="auto" w:fill="D9D9D9" w:themeFill="background1" w:themeFillShade="D9"/>
            <w:vAlign w:val="center"/>
          </w:tcPr>
          <w:p w:rsidR="00B51ECB" w:rsidRPr="004B1691" w:rsidRDefault="00B51ECB" w:rsidP="00BD45F5">
            <w:pPr>
              <w:jc w:val="center"/>
              <w:rPr>
                <w:rFonts w:ascii="Arial" w:eastAsia="Times New Roman" w:hAnsi="Arial" w:cs="Arial"/>
                <w:b/>
                <w:bCs/>
                <w:sz w:val="20"/>
                <w:szCs w:val="24"/>
                <w:lang w:eastAsia="es-CO"/>
              </w:rPr>
            </w:pPr>
            <w:r w:rsidRPr="004B1691">
              <w:rPr>
                <w:rFonts w:ascii="Arial" w:eastAsia="Times New Roman" w:hAnsi="Arial" w:cs="Arial"/>
                <w:b/>
                <w:bCs/>
                <w:sz w:val="20"/>
                <w:szCs w:val="24"/>
                <w:lang w:eastAsia="es-CO"/>
              </w:rPr>
              <w:t>CANDIDATOS</w:t>
            </w:r>
          </w:p>
        </w:tc>
      </w:tr>
      <w:tr w:rsidR="00B51ECB" w:rsidRPr="00363754" w:rsidTr="00BD45F5">
        <w:trPr>
          <w:jc w:val="center"/>
        </w:trPr>
        <w:tc>
          <w:tcPr>
            <w:tcW w:w="1985" w:type="dxa"/>
            <w:vAlign w:val="center"/>
          </w:tcPr>
          <w:p w:rsidR="00B51ECB" w:rsidRPr="006B2E0F" w:rsidRDefault="00B51ECB" w:rsidP="00BD45F5">
            <w:pPr>
              <w:jc w:val="center"/>
              <w:rPr>
                <w:rFonts w:ascii="Arial" w:eastAsia="Times New Roman" w:hAnsi="Arial" w:cs="Arial"/>
                <w:bCs/>
                <w:sz w:val="20"/>
                <w:szCs w:val="24"/>
                <w:lang w:eastAsia="es-CO"/>
              </w:rPr>
            </w:pPr>
            <w:r w:rsidRPr="006B2E0F">
              <w:rPr>
                <w:rFonts w:ascii="Arial" w:eastAsia="Times New Roman" w:hAnsi="Arial" w:cs="Arial"/>
                <w:bCs/>
                <w:sz w:val="20"/>
                <w:szCs w:val="24"/>
                <w:lang w:eastAsia="es-CO"/>
              </w:rPr>
              <w:t>ANTIOQUIA</w:t>
            </w:r>
          </w:p>
        </w:tc>
        <w:tc>
          <w:tcPr>
            <w:tcW w:w="1653" w:type="dxa"/>
            <w:vAlign w:val="center"/>
          </w:tcPr>
          <w:p w:rsidR="00B51ECB" w:rsidRPr="006B2E0F" w:rsidRDefault="00B51ECB" w:rsidP="00BD45F5">
            <w:pPr>
              <w:jc w:val="center"/>
              <w:rPr>
                <w:rFonts w:ascii="Arial" w:eastAsia="Times New Roman" w:hAnsi="Arial" w:cs="Arial"/>
                <w:bCs/>
                <w:sz w:val="20"/>
                <w:szCs w:val="24"/>
                <w:lang w:eastAsia="es-CO"/>
              </w:rPr>
            </w:pPr>
            <w:r w:rsidRPr="006B2E0F">
              <w:rPr>
                <w:rFonts w:ascii="Arial" w:eastAsia="Times New Roman" w:hAnsi="Arial" w:cs="Arial"/>
                <w:bCs/>
                <w:sz w:val="20"/>
                <w:szCs w:val="24"/>
                <w:lang w:eastAsia="es-CO"/>
              </w:rPr>
              <w:t>DABEIBA</w:t>
            </w:r>
          </w:p>
        </w:tc>
        <w:tc>
          <w:tcPr>
            <w:tcW w:w="4253" w:type="dxa"/>
            <w:vAlign w:val="center"/>
          </w:tcPr>
          <w:p w:rsidR="00B51ECB" w:rsidRPr="006B2E0F" w:rsidRDefault="00B51ECB" w:rsidP="00BD45F5">
            <w:pPr>
              <w:rPr>
                <w:rFonts w:ascii="Arial" w:eastAsia="Times New Roman" w:hAnsi="Arial" w:cs="Arial"/>
                <w:bCs/>
                <w:sz w:val="20"/>
                <w:szCs w:val="24"/>
                <w:lang w:eastAsia="es-CO"/>
              </w:rPr>
            </w:pPr>
            <w:r>
              <w:rPr>
                <w:rFonts w:ascii="Arial" w:eastAsia="Times New Roman" w:hAnsi="Arial" w:cs="Arial"/>
                <w:bCs/>
                <w:sz w:val="20"/>
                <w:szCs w:val="24"/>
                <w:lang w:eastAsia="es-CO"/>
              </w:rPr>
              <w:t xml:space="preserve">Certificación en las normas: </w:t>
            </w:r>
            <w:r w:rsidRPr="00521EA4">
              <w:rPr>
                <w:rFonts w:ascii="Arial" w:eastAsia="Times New Roman" w:hAnsi="Arial" w:cs="Arial"/>
                <w:b/>
                <w:bCs/>
                <w:i/>
                <w:sz w:val="20"/>
                <w:szCs w:val="24"/>
                <w:lang w:eastAsia="es-CO"/>
              </w:rPr>
              <w:t xml:space="preserve">280301004 </w:t>
            </w:r>
            <w:r w:rsidRPr="0024682C">
              <w:rPr>
                <w:rFonts w:ascii="Arial" w:eastAsia="Times New Roman" w:hAnsi="Arial" w:cs="Arial"/>
                <w:bCs/>
                <w:i/>
                <w:sz w:val="20"/>
                <w:szCs w:val="24"/>
                <w:lang w:eastAsia="es-CO"/>
              </w:rPr>
              <w:t>“Construir estructura liviana e instalar láminas, para sistema constructivo en seco, de acuerdo con no</w:t>
            </w:r>
            <w:r>
              <w:rPr>
                <w:rFonts w:ascii="Arial" w:eastAsia="Times New Roman" w:hAnsi="Arial" w:cs="Arial"/>
                <w:bCs/>
                <w:i/>
                <w:sz w:val="20"/>
                <w:szCs w:val="24"/>
                <w:lang w:eastAsia="es-CO"/>
              </w:rPr>
              <w:t xml:space="preserve">rmas, planos y especificaciones,. </w:t>
            </w:r>
            <w:r w:rsidRPr="00521EA4">
              <w:rPr>
                <w:rFonts w:ascii="Arial" w:eastAsia="Times New Roman" w:hAnsi="Arial" w:cs="Arial"/>
                <w:b/>
                <w:bCs/>
                <w:i/>
                <w:sz w:val="20"/>
                <w:szCs w:val="24"/>
                <w:lang w:eastAsia="es-CO"/>
              </w:rPr>
              <w:t>280301133</w:t>
            </w:r>
            <w:r>
              <w:rPr>
                <w:rFonts w:ascii="Arial" w:eastAsia="Times New Roman" w:hAnsi="Arial" w:cs="Arial"/>
                <w:bCs/>
                <w:i/>
                <w:sz w:val="20"/>
                <w:szCs w:val="24"/>
                <w:lang w:eastAsia="es-CO"/>
              </w:rPr>
              <w:t xml:space="preserve"> “</w:t>
            </w:r>
            <w:r w:rsidRPr="0024682C">
              <w:rPr>
                <w:rFonts w:ascii="Arial" w:eastAsia="Times New Roman" w:hAnsi="Arial" w:cs="Arial"/>
                <w:bCs/>
                <w:i/>
                <w:sz w:val="20"/>
                <w:szCs w:val="24"/>
                <w:lang w:eastAsia="es-CO"/>
              </w:rPr>
              <w:t>Realizar acabado de superficies sobre láminas, para sistema constructivo en seco, de acuerdo con n</w:t>
            </w:r>
            <w:r>
              <w:rPr>
                <w:rFonts w:ascii="Arial" w:eastAsia="Times New Roman" w:hAnsi="Arial" w:cs="Arial"/>
                <w:bCs/>
                <w:i/>
                <w:sz w:val="20"/>
                <w:szCs w:val="24"/>
                <w:lang w:eastAsia="es-CO"/>
              </w:rPr>
              <w:t>ormas, planos y especificaciones”.</w:t>
            </w:r>
          </w:p>
        </w:tc>
        <w:tc>
          <w:tcPr>
            <w:tcW w:w="1743" w:type="dxa"/>
            <w:vAlign w:val="center"/>
          </w:tcPr>
          <w:p w:rsidR="00B51ECB" w:rsidRPr="006A2E09" w:rsidRDefault="00B51ECB" w:rsidP="00BD45F5">
            <w:pPr>
              <w:jc w:val="center"/>
              <w:rPr>
                <w:rFonts w:ascii="Arial" w:eastAsia="Times New Roman" w:hAnsi="Arial" w:cs="Arial"/>
                <w:bCs/>
                <w:sz w:val="20"/>
                <w:szCs w:val="24"/>
                <w:lang w:eastAsia="es-CO"/>
              </w:rPr>
            </w:pPr>
            <w:r>
              <w:rPr>
                <w:rFonts w:ascii="Arial" w:eastAsia="Times New Roman" w:hAnsi="Arial" w:cs="Arial"/>
                <w:bCs/>
                <w:sz w:val="20"/>
                <w:szCs w:val="24"/>
                <w:lang w:eastAsia="es-CO"/>
              </w:rPr>
              <w:t>3</w:t>
            </w:r>
          </w:p>
        </w:tc>
      </w:tr>
      <w:tr w:rsidR="00B51ECB" w:rsidRPr="00363754" w:rsidTr="00BD45F5">
        <w:trPr>
          <w:jc w:val="center"/>
        </w:trPr>
        <w:tc>
          <w:tcPr>
            <w:tcW w:w="1985" w:type="dxa"/>
            <w:vAlign w:val="center"/>
          </w:tcPr>
          <w:p w:rsidR="00B51ECB" w:rsidRPr="006A2E09" w:rsidRDefault="00B51ECB" w:rsidP="00BD45F5">
            <w:pPr>
              <w:jc w:val="center"/>
              <w:rPr>
                <w:rFonts w:ascii="Arial" w:eastAsia="Times New Roman" w:hAnsi="Arial" w:cs="Arial"/>
                <w:bCs/>
                <w:sz w:val="20"/>
                <w:szCs w:val="24"/>
                <w:lang w:eastAsia="es-CO"/>
              </w:rPr>
            </w:pPr>
            <w:r>
              <w:rPr>
                <w:rFonts w:ascii="Arial" w:eastAsia="Times New Roman" w:hAnsi="Arial" w:cs="Arial"/>
                <w:bCs/>
                <w:sz w:val="20"/>
                <w:szCs w:val="24"/>
                <w:lang w:eastAsia="es-CO"/>
              </w:rPr>
              <w:t>CAQUETÁ</w:t>
            </w:r>
          </w:p>
        </w:tc>
        <w:tc>
          <w:tcPr>
            <w:tcW w:w="1653" w:type="dxa"/>
            <w:vAlign w:val="center"/>
          </w:tcPr>
          <w:p w:rsidR="00B51ECB" w:rsidRPr="006A2E09" w:rsidRDefault="00B51ECB" w:rsidP="00BD45F5">
            <w:pPr>
              <w:jc w:val="center"/>
              <w:rPr>
                <w:rFonts w:ascii="Arial" w:eastAsia="Times New Roman" w:hAnsi="Arial" w:cs="Arial"/>
                <w:bCs/>
                <w:sz w:val="20"/>
                <w:szCs w:val="24"/>
                <w:lang w:eastAsia="es-CO"/>
              </w:rPr>
            </w:pPr>
            <w:r w:rsidRPr="006A2E09">
              <w:rPr>
                <w:rFonts w:ascii="Arial" w:eastAsia="Times New Roman" w:hAnsi="Arial" w:cs="Arial"/>
                <w:bCs/>
                <w:sz w:val="20"/>
                <w:szCs w:val="24"/>
                <w:lang w:eastAsia="es-CO"/>
              </w:rPr>
              <w:t>MONTAÑITA</w:t>
            </w:r>
          </w:p>
        </w:tc>
        <w:tc>
          <w:tcPr>
            <w:tcW w:w="4253" w:type="dxa"/>
            <w:vAlign w:val="center"/>
          </w:tcPr>
          <w:p w:rsidR="00B51ECB" w:rsidRPr="00A779A4" w:rsidRDefault="00B51ECB" w:rsidP="00BD45F5">
            <w:pPr>
              <w:rPr>
                <w:rFonts w:ascii="Arial" w:hAnsi="Arial" w:cs="Arial"/>
                <w:bCs/>
                <w:i/>
                <w:sz w:val="20"/>
                <w:lang w:val="es-ES"/>
              </w:rPr>
            </w:pPr>
            <w:r w:rsidRPr="006A2E09">
              <w:rPr>
                <w:rFonts w:ascii="Arial" w:eastAsia="Times New Roman" w:hAnsi="Arial" w:cs="Arial"/>
                <w:bCs/>
                <w:sz w:val="20"/>
                <w:szCs w:val="24"/>
                <w:lang w:eastAsia="es-CO"/>
              </w:rPr>
              <w:t xml:space="preserve">Se certificaron en </w:t>
            </w:r>
            <w:r>
              <w:rPr>
                <w:rFonts w:ascii="Arial" w:eastAsia="Times New Roman" w:hAnsi="Arial" w:cs="Arial"/>
                <w:bCs/>
                <w:sz w:val="20"/>
                <w:szCs w:val="24"/>
                <w:lang w:eastAsia="es-CO"/>
              </w:rPr>
              <w:t xml:space="preserve">las </w:t>
            </w:r>
            <w:r w:rsidRPr="006A2E09">
              <w:rPr>
                <w:rFonts w:ascii="Arial" w:eastAsia="Times New Roman" w:hAnsi="Arial" w:cs="Arial"/>
                <w:bCs/>
                <w:sz w:val="20"/>
                <w:szCs w:val="24"/>
                <w:lang w:eastAsia="es-CO"/>
              </w:rPr>
              <w:t>normas</w:t>
            </w:r>
            <w:r>
              <w:rPr>
                <w:rFonts w:ascii="Arial" w:eastAsia="Times New Roman" w:hAnsi="Arial" w:cs="Arial"/>
                <w:bCs/>
                <w:sz w:val="20"/>
                <w:szCs w:val="24"/>
                <w:lang w:eastAsia="es-CO"/>
              </w:rPr>
              <w:t>:</w:t>
            </w:r>
            <w:r w:rsidRPr="006A2E09">
              <w:rPr>
                <w:rFonts w:ascii="Arial" w:eastAsia="Times New Roman" w:hAnsi="Arial" w:cs="Arial"/>
                <w:bCs/>
                <w:sz w:val="20"/>
                <w:szCs w:val="24"/>
                <w:lang w:eastAsia="es-CO"/>
              </w:rPr>
              <w:t xml:space="preserve"> </w:t>
            </w:r>
            <w:r w:rsidRPr="00A779A4">
              <w:rPr>
                <w:rFonts w:ascii="Arial" w:eastAsia="Times New Roman" w:hAnsi="Arial" w:cs="Arial"/>
                <w:b/>
                <w:bCs/>
                <w:i/>
                <w:sz w:val="20"/>
              </w:rPr>
              <w:t>290801023</w:t>
            </w:r>
            <w:r w:rsidRPr="00A779A4">
              <w:rPr>
                <w:rFonts w:ascii="Arial" w:hAnsi="Arial" w:cs="Arial"/>
                <w:b/>
                <w:bCs/>
                <w:i/>
                <w:sz w:val="20"/>
                <w:lang w:val="es-ES"/>
              </w:rPr>
              <w:t xml:space="preserve"> </w:t>
            </w:r>
            <w:r w:rsidRPr="00A779A4">
              <w:rPr>
                <w:rFonts w:ascii="Arial" w:eastAsia="Times New Roman" w:hAnsi="Arial" w:cs="Arial"/>
                <w:bCs/>
                <w:i/>
                <w:sz w:val="20"/>
                <w:szCs w:val="24"/>
                <w:lang w:eastAsia="es-CO"/>
              </w:rPr>
              <w:t>“</w:t>
            </w:r>
            <w:r w:rsidRPr="00A779A4">
              <w:rPr>
                <w:rFonts w:ascii="Arial" w:eastAsia="Times New Roman" w:hAnsi="Arial" w:cs="Arial"/>
                <w:bCs/>
                <w:i/>
                <w:sz w:val="20"/>
              </w:rPr>
              <w:t>Manipular alimentos de acuerdo con normatividad vigente”</w:t>
            </w:r>
            <w:r>
              <w:rPr>
                <w:rFonts w:ascii="Arial" w:eastAsia="Times New Roman" w:hAnsi="Arial" w:cs="Arial"/>
                <w:bCs/>
                <w:i/>
                <w:sz w:val="20"/>
              </w:rPr>
              <w:t>.</w:t>
            </w:r>
            <w:r w:rsidRPr="00A779A4">
              <w:rPr>
                <w:rFonts w:ascii="Arial" w:eastAsia="Times New Roman" w:hAnsi="Arial" w:cs="Arial"/>
                <w:bCs/>
                <w:i/>
                <w:sz w:val="20"/>
              </w:rPr>
              <w:t xml:space="preserve"> </w:t>
            </w:r>
            <w:r w:rsidRPr="00A779A4">
              <w:rPr>
                <w:rFonts w:ascii="Arial" w:eastAsia="Times New Roman" w:hAnsi="Arial" w:cs="Arial"/>
                <w:b/>
                <w:bCs/>
                <w:i/>
                <w:sz w:val="20"/>
              </w:rPr>
              <w:t>290801054</w:t>
            </w:r>
            <w:r w:rsidRPr="00A779A4">
              <w:rPr>
                <w:rFonts w:ascii="Arial" w:eastAsia="Times New Roman" w:hAnsi="Arial" w:cs="Arial"/>
                <w:bCs/>
                <w:i/>
                <w:sz w:val="20"/>
              </w:rPr>
              <w:t xml:space="preserve"> </w:t>
            </w:r>
            <w:r>
              <w:rPr>
                <w:rFonts w:ascii="Arial" w:eastAsia="Times New Roman" w:hAnsi="Arial" w:cs="Arial"/>
                <w:bCs/>
                <w:i/>
                <w:sz w:val="20"/>
              </w:rPr>
              <w:t>“</w:t>
            </w:r>
            <w:r w:rsidRPr="00A779A4">
              <w:rPr>
                <w:rFonts w:ascii="Arial" w:eastAsia="Times New Roman" w:hAnsi="Arial" w:cs="Arial"/>
                <w:bCs/>
                <w:i/>
                <w:sz w:val="20"/>
              </w:rPr>
              <w:t>Elaborar productos de panificación de acuerdo con el programa de producción y normatividad vigente”</w:t>
            </w:r>
            <w:r>
              <w:rPr>
                <w:rFonts w:ascii="Arial" w:eastAsia="Times New Roman" w:hAnsi="Arial" w:cs="Arial"/>
                <w:bCs/>
                <w:i/>
                <w:sz w:val="20"/>
              </w:rPr>
              <w:t xml:space="preserve">, </w:t>
            </w:r>
            <w:r w:rsidRPr="00A779A4">
              <w:rPr>
                <w:rFonts w:ascii="Arial" w:eastAsia="Times New Roman" w:hAnsi="Arial" w:cs="Arial"/>
                <w:b/>
                <w:bCs/>
                <w:i/>
                <w:sz w:val="20"/>
              </w:rPr>
              <w:t>270401006</w:t>
            </w:r>
            <w:r w:rsidRPr="00A779A4">
              <w:rPr>
                <w:rFonts w:ascii="Arial" w:eastAsia="Times New Roman" w:hAnsi="Arial" w:cs="Arial"/>
                <w:bCs/>
                <w:i/>
                <w:sz w:val="20"/>
              </w:rPr>
              <w:t>”</w:t>
            </w:r>
            <w:r>
              <w:rPr>
                <w:rFonts w:ascii="Arial" w:eastAsia="Times New Roman" w:hAnsi="Arial" w:cs="Arial"/>
                <w:bCs/>
                <w:i/>
                <w:sz w:val="20"/>
              </w:rPr>
              <w:t xml:space="preserve"> “</w:t>
            </w:r>
            <w:r w:rsidRPr="00A779A4">
              <w:rPr>
                <w:rFonts w:ascii="Arial" w:eastAsia="Times New Roman" w:hAnsi="Arial" w:cs="Arial"/>
                <w:bCs/>
                <w:i/>
                <w:sz w:val="20"/>
              </w:rPr>
              <w:t xml:space="preserve">Establecer el cultivo </w:t>
            </w:r>
            <w:r w:rsidRPr="00A779A4">
              <w:rPr>
                <w:rFonts w:ascii="Arial" w:eastAsia="Times New Roman" w:hAnsi="Arial" w:cs="Arial"/>
                <w:bCs/>
                <w:i/>
                <w:sz w:val="20"/>
              </w:rPr>
              <w:lastRenderedPageBreak/>
              <w:t>según procedimientos técnicos”</w:t>
            </w:r>
            <w:r>
              <w:rPr>
                <w:rFonts w:ascii="Arial" w:eastAsia="Times New Roman" w:hAnsi="Arial" w:cs="Arial"/>
                <w:bCs/>
                <w:i/>
                <w:sz w:val="20"/>
              </w:rPr>
              <w:t xml:space="preserve">, </w:t>
            </w:r>
            <w:r w:rsidRPr="00A779A4">
              <w:rPr>
                <w:rFonts w:ascii="Arial" w:eastAsia="Times New Roman" w:hAnsi="Arial" w:cs="Arial"/>
                <w:b/>
                <w:bCs/>
                <w:i/>
                <w:sz w:val="20"/>
              </w:rPr>
              <w:t xml:space="preserve">270401058 </w:t>
            </w:r>
            <w:r>
              <w:rPr>
                <w:rFonts w:ascii="Arial" w:eastAsia="Times New Roman" w:hAnsi="Arial" w:cs="Arial"/>
                <w:bCs/>
                <w:i/>
                <w:sz w:val="20"/>
              </w:rPr>
              <w:t>“</w:t>
            </w:r>
            <w:r w:rsidRPr="00A779A4">
              <w:rPr>
                <w:rFonts w:ascii="Arial" w:eastAsia="Times New Roman" w:hAnsi="Arial" w:cs="Arial"/>
                <w:bCs/>
                <w:i/>
                <w:sz w:val="20"/>
              </w:rPr>
              <w:t xml:space="preserve">Cosechar el producto </w:t>
            </w:r>
            <w:r>
              <w:rPr>
                <w:rFonts w:ascii="Arial" w:eastAsia="Times New Roman" w:hAnsi="Arial" w:cs="Arial"/>
                <w:bCs/>
                <w:i/>
                <w:sz w:val="20"/>
              </w:rPr>
              <w:t>según especificaciones técnicas”</w:t>
            </w:r>
            <w:r>
              <w:rPr>
                <w:rFonts w:asciiTheme="minorHAnsi" w:eastAsiaTheme="minorEastAsia" w:cstheme="minorBidi"/>
                <w:i/>
                <w:color w:val="000000" w:themeColor="dark1"/>
                <w:kern w:val="24"/>
                <w:sz w:val="18"/>
                <w:szCs w:val="18"/>
                <w:lang w:eastAsia="es-ES"/>
              </w:rPr>
              <w:t xml:space="preserve">, </w:t>
            </w:r>
            <w:r w:rsidRPr="00A779A4">
              <w:rPr>
                <w:rFonts w:ascii="Arial" w:hAnsi="Arial" w:cs="Arial"/>
                <w:b/>
                <w:bCs/>
                <w:i/>
                <w:sz w:val="20"/>
              </w:rPr>
              <w:t>270601009</w:t>
            </w:r>
            <w:r>
              <w:rPr>
                <w:rFonts w:ascii="Arial" w:hAnsi="Arial" w:cs="Arial"/>
                <w:b/>
                <w:bCs/>
                <w:i/>
                <w:sz w:val="20"/>
              </w:rPr>
              <w:t xml:space="preserve"> </w:t>
            </w:r>
            <w:r w:rsidRPr="00A779A4">
              <w:rPr>
                <w:rFonts w:ascii="Arial" w:hAnsi="Arial" w:cs="Arial"/>
                <w:bCs/>
                <w:i/>
                <w:sz w:val="20"/>
                <w:lang w:val="es-ES"/>
              </w:rPr>
              <w:t>“</w:t>
            </w:r>
            <w:r w:rsidRPr="00A779A4">
              <w:rPr>
                <w:rFonts w:ascii="Arial" w:hAnsi="Arial" w:cs="Arial"/>
                <w:bCs/>
                <w:i/>
                <w:sz w:val="20"/>
              </w:rPr>
              <w:t>Controlar prácticas de bioseguridad del cultivo acuícola según normatividad vigente</w:t>
            </w:r>
            <w:r>
              <w:rPr>
                <w:rFonts w:ascii="Arial" w:hAnsi="Arial" w:cs="Arial"/>
                <w:bCs/>
                <w:i/>
                <w:sz w:val="20"/>
                <w:lang w:val="es-ES"/>
              </w:rPr>
              <w:t xml:space="preserve">”, </w:t>
            </w:r>
            <w:r w:rsidRPr="00A779A4">
              <w:rPr>
                <w:rFonts w:ascii="Arial" w:hAnsi="Arial" w:cs="Arial"/>
                <w:b/>
                <w:bCs/>
                <w:i/>
                <w:sz w:val="20"/>
              </w:rPr>
              <w:t>270501042</w:t>
            </w:r>
            <w:r w:rsidRPr="00A779A4">
              <w:rPr>
                <w:rFonts w:ascii="Arial" w:hAnsi="Arial" w:cs="Arial"/>
                <w:bCs/>
                <w:i/>
                <w:sz w:val="20"/>
              </w:rPr>
              <w:t xml:space="preserve"> </w:t>
            </w:r>
            <w:r>
              <w:rPr>
                <w:rFonts w:ascii="Arial" w:hAnsi="Arial" w:cs="Arial"/>
                <w:bCs/>
                <w:i/>
                <w:sz w:val="20"/>
                <w:lang w:val="es-ES"/>
              </w:rPr>
              <w:t>“</w:t>
            </w:r>
            <w:r w:rsidRPr="00A779A4">
              <w:rPr>
                <w:rFonts w:ascii="Arial" w:hAnsi="Arial" w:cs="Arial"/>
                <w:bCs/>
                <w:i/>
                <w:sz w:val="20"/>
              </w:rPr>
              <w:t>Aplicar Plan Sanitario según especie animal y legislación vigente</w:t>
            </w:r>
            <w:r w:rsidRPr="00A779A4">
              <w:rPr>
                <w:rFonts w:ascii="Arial" w:hAnsi="Arial" w:cs="Arial"/>
                <w:bCs/>
                <w:i/>
                <w:sz w:val="20"/>
                <w:lang w:val="es-ES"/>
              </w:rPr>
              <w:t>”</w:t>
            </w:r>
            <w:r>
              <w:rPr>
                <w:rFonts w:asciiTheme="minorHAnsi" w:eastAsiaTheme="minorEastAsia" w:cstheme="minorBidi"/>
                <w:i/>
                <w:color w:val="000000" w:themeColor="dark1"/>
                <w:kern w:val="24"/>
                <w:sz w:val="18"/>
                <w:szCs w:val="18"/>
                <w:lang w:eastAsia="es-ES"/>
              </w:rPr>
              <w:t xml:space="preserve">, </w:t>
            </w:r>
            <w:r w:rsidRPr="00A779A4">
              <w:rPr>
                <w:rFonts w:ascii="Arial" w:hAnsi="Arial" w:cs="Arial"/>
                <w:b/>
                <w:bCs/>
                <w:i/>
                <w:sz w:val="20"/>
              </w:rPr>
              <w:t>270502006</w:t>
            </w:r>
            <w:r>
              <w:rPr>
                <w:rFonts w:ascii="Arial" w:hAnsi="Arial" w:cs="Arial"/>
                <w:b/>
                <w:bCs/>
                <w:i/>
                <w:sz w:val="20"/>
              </w:rPr>
              <w:t xml:space="preserve"> </w:t>
            </w:r>
            <w:r>
              <w:rPr>
                <w:rFonts w:ascii="Arial" w:hAnsi="Arial" w:cs="Arial"/>
                <w:bCs/>
                <w:i/>
                <w:sz w:val="20"/>
              </w:rPr>
              <w:t>“</w:t>
            </w:r>
            <w:r w:rsidRPr="00A779A4">
              <w:rPr>
                <w:rFonts w:ascii="Arial" w:hAnsi="Arial" w:cs="Arial"/>
                <w:bCs/>
                <w:i/>
                <w:sz w:val="20"/>
              </w:rPr>
              <w:t>Ejecutar el programa de bioseguridad en explotaciones avícolas, de acuerdo con el protocolo establecido”</w:t>
            </w:r>
            <w:r>
              <w:rPr>
                <w:rFonts w:ascii="Arial" w:hAnsi="Arial" w:cs="Arial"/>
                <w:bCs/>
                <w:i/>
                <w:sz w:val="20"/>
              </w:rPr>
              <w:t>.</w:t>
            </w:r>
          </w:p>
        </w:tc>
        <w:tc>
          <w:tcPr>
            <w:tcW w:w="1743" w:type="dxa"/>
            <w:vAlign w:val="center"/>
          </w:tcPr>
          <w:p w:rsidR="00B51ECB" w:rsidRPr="006A2E09" w:rsidRDefault="00B51ECB" w:rsidP="00BD45F5">
            <w:pPr>
              <w:jc w:val="center"/>
              <w:rPr>
                <w:rFonts w:ascii="Arial" w:eastAsia="Times New Roman" w:hAnsi="Arial" w:cs="Arial"/>
                <w:bCs/>
                <w:sz w:val="20"/>
                <w:szCs w:val="24"/>
                <w:lang w:eastAsia="es-CO"/>
              </w:rPr>
            </w:pPr>
            <w:r w:rsidRPr="006A2E09">
              <w:rPr>
                <w:rFonts w:ascii="Arial" w:eastAsia="Times New Roman" w:hAnsi="Arial" w:cs="Arial"/>
                <w:bCs/>
                <w:sz w:val="20"/>
                <w:szCs w:val="24"/>
                <w:lang w:eastAsia="es-CO"/>
              </w:rPr>
              <w:lastRenderedPageBreak/>
              <w:t xml:space="preserve">91 </w:t>
            </w:r>
          </w:p>
        </w:tc>
      </w:tr>
      <w:tr w:rsidR="00B51ECB" w:rsidRPr="00363754" w:rsidTr="00BD45F5">
        <w:trPr>
          <w:jc w:val="center"/>
        </w:trPr>
        <w:tc>
          <w:tcPr>
            <w:tcW w:w="1985" w:type="dxa"/>
            <w:vAlign w:val="center"/>
          </w:tcPr>
          <w:p w:rsidR="00B51ECB" w:rsidRPr="006A2E09" w:rsidRDefault="00B51ECB" w:rsidP="00BD45F5">
            <w:pPr>
              <w:jc w:val="center"/>
              <w:rPr>
                <w:rFonts w:ascii="Arial" w:eastAsia="Times New Roman" w:hAnsi="Arial" w:cs="Arial"/>
                <w:bCs/>
                <w:sz w:val="20"/>
                <w:szCs w:val="24"/>
                <w:lang w:eastAsia="es-CO"/>
              </w:rPr>
            </w:pPr>
            <w:r>
              <w:rPr>
                <w:rFonts w:ascii="Arial" w:eastAsia="Times New Roman" w:hAnsi="Arial" w:cs="Arial"/>
                <w:bCs/>
                <w:sz w:val="20"/>
                <w:szCs w:val="24"/>
                <w:lang w:eastAsia="es-CO"/>
              </w:rPr>
              <w:lastRenderedPageBreak/>
              <w:t>CAQUETÁ</w:t>
            </w:r>
          </w:p>
        </w:tc>
        <w:tc>
          <w:tcPr>
            <w:tcW w:w="1653" w:type="dxa"/>
            <w:vAlign w:val="center"/>
          </w:tcPr>
          <w:p w:rsidR="00B51ECB" w:rsidRPr="006A2E09" w:rsidRDefault="00B51ECB" w:rsidP="00BD45F5">
            <w:pPr>
              <w:jc w:val="center"/>
              <w:rPr>
                <w:rFonts w:ascii="Arial" w:eastAsia="Times New Roman" w:hAnsi="Arial" w:cs="Arial"/>
                <w:bCs/>
                <w:sz w:val="20"/>
                <w:szCs w:val="24"/>
                <w:lang w:eastAsia="es-CO"/>
              </w:rPr>
            </w:pPr>
            <w:r w:rsidRPr="006A2E09">
              <w:rPr>
                <w:rFonts w:ascii="Arial" w:eastAsia="Times New Roman" w:hAnsi="Arial" w:cs="Arial"/>
                <w:bCs/>
                <w:sz w:val="20"/>
                <w:szCs w:val="24"/>
                <w:lang w:eastAsia="es-CO"/>
              </w:rPr>
              <w:t>SAN VICENTE</w:t>
            </w:r>
          </w:p>
        </w:tc>
        <w:tc>
          <w:tcPr>
            <w:tcW w:w="4253" w:type="dxa"/>
            <w:vAlign w:val="center"/>
          </w:tcPr>
          <w:p w:rsidR="00B51ECB" w:rsidRPr="00A779A4" w:rsidRDefault="00B51ECB" w:rsidP="00BD45F5">
            <w:pPr>
              <w:rPr>
                <w:rFonts w:ascii="Arial" w:hAnsi="Arial" w:cs="Arial"/>
                <w:bCs/>
                <w:sz w:val="20"/>
                <w:lang w:val="es-ES"/>
              </w:rPr>
            </w:pPr>
            <w:r w:rsidRPr="006A2E09">
              <w:rPr>
                <w:rFonts w:ascii="Arial" w:eastAsia="Times New Roman" w:hAnsi="Arial" w:cs="Arial"/>
                <w:bCs/>
                <w:sz w:val="20"/>
                <w:szCs w:val="24"/>
                <w:lang w:eastAsia="es-CO"/>
              </w:rPr>
              <w:t xml:space="preserve">Se certificaron en </w:t>
            </w:r>
            <w:r>
              <w:rPr>
                <w:rFonts w:ascii="Arial" w:eastAsia="Times New Roman" w:hAnsi="Arial" w:cs="Arial"/>
                <w:bCs/>
                <w:sz w:val="20"/>
                <w:szCs w:val="24"/>
                <w:lang w:eastAsia="es-CO"/>
              </w:rPr>
              <w:t xml:space="preserve">las normas: </w:t>
            </w:r>
            <w:r w:rsidRPr="00A779A4">
              <w:rPr>
                <w:rFonts w:ascii="Arial" w:eastAsia="Times New Roman" w:hAnsi="Arial" w:cs="Arial"/>
                <w:b/>
                <w:bCs/>
                <w:i/>
                <w:sz w:val="20"/>
                <w:szCs w:val="24"/>
                <w:lang w:eastAsia="es-CO"/>
              </w:rPr>
              <w:t>270601002</w:t>
            </w:r>
            <w:r w:rsidRPr="00A779A4">
              <w:rPr>
                <w:rFonts w:ascii="Arial" w:eastAsia="Times New Roman" w:hAnsi="Arial" w:cs="Arial"/>
                <w:bCs/>
                <w:i/>
                <w:sz w:val="20"/>
                <w:szCs w:val="24"/>
                <w:lang w:eastAsia="es-CO"/>
              </w:rPr>
              <w:t xml:space="preserve"> “</w:t>
            </w:r>
            <w:r w:rsidRPr="00A779A4">
              <w:rPr>
                <w:rFonts w:ascii="Arial" w:eastAsia="Times New Roman" w:hAnsi="Arial" w:cs="Arial"/>
                <w:bCs/>
                <w:i/>
                <w:sz w:val="20"/>
              </w:rPr>
              <w:t>Establecer la especie a</w:t>
            </w:r>
            <w:r>
              <w:rPr>
                <w:rFonts w:ascii="Arial" w:eastAsia="Times New Roman" w:hAnsi="Arial" w:cs="Arial"/>
                <w:bCs/>
                <w:i/>
                <w:sz w:val="20"/>
              </w:rPr>
              <w:t>cuícola aplicando las buenas prá</w:t>
            </w:r>
            <w:r w:rsidRPr="00A779A4">
              <w:rPr>
                <w:rFonts w:ascii="Arial" w:eastAsia="Times New Roman" w:hAnsi="Arial" w:cs="Arial"/>
                <w:bCs/>
                <w:i/>
                <w:sz w:val="20"/>
              </w:rPr>
              <w:t>cticas</w:t>
            </w:r>
            <w:r w:rsidRPr="00A779A4">
              <w:rPr>
                <w:rFonts w:ascii="Arial" w:hAnsi="Arial" w:cs="Arial"/>
                <w:bCs/>
                <w:i/>
                <w:sz w:val="20"/>
                <w:lang w:val="es-ES"/>
              </w:rPr>
              <w:t xml:space="preserve">”, </w:t>
            </w:r>
            <w:r w:rsidRPr="00A779A4">
              <w:rPr>
                <w:rFonts w:ascii="Arial" w:hAnsi="Arial" w:cs="Arial"/>
                <w:b/>
                <w:bCs/>
                <w:i/>
                <w:sz w:val="20"/>
              </w:rPr>
              <w:t xml:space="preserve">260201057 </w:t>
            </w:r>
            <w:r>
              <w:rPr>
                <w:rFonts w:ascii="Arial" w:hAnsi="Arial" w:cs="Arial"/>
                <w:bCs/>
                <w:i/>
                <w:sz w:val="20"/>
                <w:lang w:val="es-ES"/>
              </w:rPr>
              <w:t>“</w:t>
            </w:r>
            <w:r w:rsidRPr="00A779A4">
              <w:rPr>
                <w:rFonts w:ascii="Arial" w:hAnsi="Arial" w:cs="Arial"/>
                <w:bCs/>
                <w:i/>
                <w:sz w:val="20"/>
              </w:rPr>
              <w:t xml:space="preserve">Preparar alimentos de acuerdo con la orden de producción y procedimiento técnico”, </w:t>
            </w:r>
            <w:r w:rsidRPr="00A779A4">
              <w:rPr>
                <w:rFonts w:ascii="Arial" w:hAnsi="Arial" w:cs="Arial"/>
                <w:b/>
                <w:bCs/>
                <w:i/>
                <w:sz w:val="20"/>
              </w:rPr>
              <w:t xml:space="preserve">290801023 </w:t>
            </w:r>
            <w:r w:rsidRPr="00A779A4">
              <w:rPr>
                <w:rFonts w:ascii="Arial" w:hAnsi="Arial" w:cs="Arial"/>
                <w:bCs/>
                <w:i/>
                <w:sz w:val="20"/>
                <w:lang w:val="es-ES"/>
              </w:rPr>
              <w:t>“</w:t>
            </w:r>
            <w:r w:rsidRPr="00A779A4">
              <w:rPr>
                <w:rFonts w:ascii="Arial" w:hAnsi="Arial" w:cs="Arial"/>
                <w:bCs/>
                <w:i/>
                <w:sz w:val="20"/>
              </w:rPr>
              <w:t>Manipular alimentos de acuerdo con normatividad vigente</w:t>
            </w:r>
            <w:r>
              <w:rPr>
                <w:rFonts w:ascii="Arial" w:hAnsi="Arial" w:cs="Arial"/>
                <w:bCs/>
                <w:i/>
                <w:sz w:val="20"/>
                <w:lang w:val="es-ES"/>
              </w:rPr>
              <w:t>”.</w:t>
            </w:r>
          </w:p>
        </w:tc>
        <w:tc>
          <w:tcPr>
            <w:tcW w:w="1743" w:type="dxa"/>
            <w:vAlign w:val="center"/>
          </w:tcPr>
          <w:p w:rsidR="00B51ECB" w:rsidRPr="006A2E09" w:rsidRDefault="00B51ECB" w:rsidP="00BD45F5">
            <w:pPr>
              <w:jc w:val="center"/>
              <w:rPr>
                <w:rFonts w:ascii="Arial" w:eastAsia="Times New Roman" w:hAnsi="Arial" w:cs="Arial"/>
                <w:bCs/>
                <w:sz w:val="20"/>
                <w:szCs w:val="24"/>
                <w:lang w:eastAsia="es-CO"/>
              </w:rPr>
            </w:pPr>
            <w:r w:rsidRPr="006A2E09">
              <w:rPr>
                <w:rFonts w:ascii="Arial" w:eastAsia="Times New Roman" w:hAnsi="Arial" w:cs="Arial"/>
                <w:bCs/>
                <w:sz w:val="20"/>
                <w:szCs w:val="24"/>
                <w:lang w:eastAsia="es-CO"/>
              </w:rPr>
              <w:t xml:space="preserve">27 </w:t>
            </w:r>
          </w:p>
        </w:tc>
      </w:tr>
      <w:tr w:rsidR="00B51ECB" w:rsidRPr="00363754" w:rsidTr="00BD45F5">
        <w:trPr>
          <w:jc w:val="center"/>
        </w:trPr>
        <w:tc>
          <w:tcPr>
            <w:tcW w:w="1985" w:type="dxa"/>
            <w:vAlign w:val="center"/>
          </w:tcPr>
          <w:p w:rsidR="00B51ECB" w:rsidRPr="006A2E09" w:rsidRDefault="00B51ECB" w:rsidP="00BD45F5">
            <w:pPr>
              <w:jc w:val="center"/>
              <w:rPr>
                <w:rFonts w:ascii="Arial" w:eastAsia="Times New Roman" w:hAnsi="Arial" w:cs="Arial"/>
                <w:bCs/>
                <w:sz w:val="20"/>
                <w:szCs w:val="24"/>
                <w:lang w:eastAsia="es-CO"/>
              </w:rPr>
            </w:pPr>
            <w:r w:rsidRPr="006A2E09">
              <w:rPr>
                <w:rFonts w:ascii="Arial" w:eastAsia="Times New Roman" w:hAnsi="Arial" w:cs="Arial"/>
                <w:bCs/>
                <w:sz w:val="20"/>
                <w:szCs w:val="24"/>
                <w:lang w:eastAsia="es-CO"/>
              </w:rPr>
              <w:t>CAUCA</w:t>
            </w:r>
          </w:p>
        </w:tc>
        <w:tc>
          <w:tcPr>
            <w:tcW w:w="1653" w:type="dxa"/>
            <w:vAlign w:val="center"/>
          </w:tcPr>
          <w:p w:rsidR="00B51ECB" w:rsidRPr="006A2E09" w:rsidRDefault="00B51ECB" w:rsidP="00BD45F5">
            <w:pPr>
              <w:jc w:val="center"/>
              <w:rPr>
                <w:rFonts w:ascii="Arial" w:eastAsia="Times New Roman" w:hAnsi="Arial" w:cs="Arial"/>
                <w:bCs/>
                <w:sz w:val="20"/>
                <w:szCs w:val="24"/>
                <w:lang w:eastAsia="es-CO"/>
              </w:rPr>
            </w:pPr>
            <w:r w:rsidRPr="006A2E09">
              <w:rPr>
                <w:rFonts w:ascii="Arial" w:eastAsia="Times New Roman" w:hAnsi="Arial" w:cs="Arial"/>
                <w:bCs/>
                <w:sz w:val="20"/>
                <w:szCs w:val="24"/>
                <w:lang w:eastAsia="es-CO"/>
              </w:rPr>
              <w:t>CALDONO</w:t>
            </w:r>
          </w:p>
        </w:tc>
        <w:tc>
          <w:tcPr>
            <w:tcW w:w="4253" w:type="dxa"/>
            <w:vAlign w:val="center"/>
          </w:tcPr>
          <w:p w:rsidR="00B51ECB" w:rsidRPr="006B2E0F" w:rsidRDefault="00B51ECB" w:rsidP="00BD45F5">
            <w:pPr>
              <w:rPr>
                <w:rFonts w:ascii="Arial" w:eastAsia="Times New Roman" w:hAnsi="Arial" w:cs="Arial"/>
                <w:bCs/>
                <w:sz w:val="20"/>
                <w:szCs w:val="24"/>
                <w:lang w:eastAsia="es-CO"/>
              </w:rPr>
            </w:pPr>
            <w:r>
              <w:rPr>
                <w:rFonts w:ascii="Arial" w:eastAsia="Times New Roman" w:hAnsi="Arial" w:cs="Arial"/>
                <w:bCs/>
                <w:sz w:val="20"/>
                <w:szCs w:val="24"/>
                <w:lang w:eastAsia="es-CO"/>
              </w:rPr>
              <w:t xml:space="preserve">Certificación en la  </w:t>
            </w:r>
            <w:r w:rsidRPr="006B2E0F">
              <w:rPr>
                <w:rFonts w:ascii="Arial" w:eastAsia="Times New Roman" w:hAnsi="Arial" w:cs="Arial"/>
                <w:bCs/>
                <w:sz w:val="20"/>
                <w:szCs w:val="24"/>
                <w:lang w:eastAsia="es-CO"/>
              </w:rPr>
              <w:t>n</w:t>
            </w:r>
            <w:r>
              <w:rPr>
                <w:rFonts w:ascii="Arial" w:eastAsia="Times New Roman" w:hAnsi="Arial" w:cs="Arial"/>
                <w:bCs/>
                <w:sz w:val="20"/>
                <w:szCs w:val="24"/>
                <w:lang w:eastAsia="es-CO"/>
              </w:rPr>
              <w:t xml:space="preserve">orma: </w:t>
            </w:r>
            <w:r w:rsidRPr="00A779A4">
              <w:rPr>
                <w:rFonts w:ascii="Arial" w:eastAsia="Times New Roman" w:hAnsi="Arial" w:cs="Arial"/>
                <w:b/>
                <w:bCs/>
                <w:i/>
                <w:sz w:val="20"/>
                <w:szCs w:val="24"/>
                <w:lang w:eastAsia="es-CO"/>
              </w:rPr>
              <w:t>280301171</w:t>
            </w:r>
            <w:r w:rsidRPr="00A779A4">
              <w:rPr>
                <w:rFonts w:ascii="Arial" w:eastAsia="Times New Roman" w:hAnsi="Arial" w:cs="Arial"/>
                <w:bCs/>
                <w:i/>
                <w:sz w:val="20"/>
                <w:szCs w:val="24"/>
                <w:lang w:eastAsia="es-CO"/>
              </w:rPr>
              <w:t xml:space="preserve"> “Replantear los diseños de acuerdo con  planos y especificaciones técnicas de construcción.”</w:t>
            </w:r>
          </w:p>
        </w:tc>
        <w:tc>
          <w:tcPr>
            <w:tcW w:w="1743" w:type="dxa"/>
            <w:vAlign w:val="center"/>
          </w:tcPr>
          <w:p w:rsidR="00B51ECB" w:rsidRPr="006A2E09" w:rsidRDefault="00B51ECB" w:rsidP="00BD45F5">
            <w:pPr>
              <w:jc w:val="center"/>
              <w:rPr>
                <w:rFonts w:ascii="Arial" w:eastAsia="Times New Roman" w:hAnsi="Arial" w:cs="Arial"/>
                <w:bCs/>
                <w:sz w:val="20"/>
                <w:szCs w:val="24"/>
                <w:lang w:eastAsia="es-CO"/>
              </w:rPr>
            </w:pPr>
            <w:r w:rsidRPr="006A2E09">
              <w:rPr>
                <w:rFonts w:ascii="Arial" w:eastAsia="Times New Roman" w:hAnsi="Arial" w:cs="Arial"/>
                <w:bCs/>
                <w:sz w:val="20"/>
                <w:szCs w:val="24"/>
                <w:lang w:eastAsia="es-CO"/>
              </w:rPr>
              <w:t xml:space="preserve">12 </w:t>
            </w:r>
          </w:p>
        </w:tc>
      </w:tr>
      <w:tr w:rsidR="00B51ECB" w:rsidRPr="00363754" w:rsidTr="00BD45F5">
        <w:trPr>
          <w:jc w:val="center"/>
        </w:trPr>
        <w:tc>
          <w:tcPr>
            <w:tcW w:w="1985" w:type="dxa"/>
            <w:vAlign w:val="center"/>
          </w:tcPr>
          <w:p w:rsidR="00B51ECB" w:rsidRPr="006A2E09" w:rsidRDefault="00B51ECB" w:rsidP="00BD45F5">
            <w:pPr>
              <w:jc w:val="center"/>
              <w:rPr>
                <w:rFonts w:ascii="Arial" w:eastAsia="Times New Roman" w:hAnsi="Arial" w:cs="Arial"/>
                <w:bCs/>
                <w:sz w:val="20"/>
                <w:szCs w:val="24"/>
                <w:lang w:eastAsia="es-CO"/>
              </w:rPr>
            </w:pPr>
            <w:r w:rsidRPr="006A2E09">
              <w:rPr>
                <w:rFonts w:ascii="Arial" w:eastAsia="Times New Roman" w:hAnsi="Arial" w:cs="Arial"/>
                <w:bCs/>
                <w:sz w:val="20"/>
                <w:szCs w:val="24"/>
                <w:lang w:eastAsia="es-CO"/>
              </w:rPr>
              <w:t>LA GUAJIRA</w:t>
            </w:r>
          </w:p>
        </w:tc>
        <w:tc>
          <w:tcPr>
            <w:tcW w:w="1653" w:type="dxa"/>
            <w:vAlign w:val="center"/>
          </w:tcPr>
          <w:p w:rsidR="00B51ECB" w:rsidRPr="006A2E09" w:rsidRDefault="00B51ECB" w:rsidP="00BD45F5">
            <w:pPr>
              <w:jc w:val="center"/>
              <w:rPr>
                <w:rFonts w:ascii="Arial" w:eastAsia="Times New Roman" w:hAnsi="Arial" w:cs="Arial"/>
                <w:bCs/>
                <w:sz w:val="20"/>
                <w:szCs w:val="24"/>
                <w:lang w:eastAsia="es-CO"/>
              </w:rPr>
            </w:pPr>
            <w:r w:rsidRPr="006A2E09">
              <w:rPr>
                <w:rFonts w:ascii="Arial" w:eastAsia="Times New Roman" w:hAnsi="Arial" w:cs="Arial"/>
                <w:bCs/>
                <w:sz w:val="20"/>
                <w:szCs w:val="24"/>
                <w:lang w:eastAsia="es-CO"/>
              </w:rPr>
              <w:t>FONSECA</w:t>
            </w:r>
          </w:p>
        </w:tc>
        <w:tc>
          <w:tcPr>
            <w:tcW w:w="4253" w:type="dxa"/>
            <w:vAlign w:val="center"/>
          </w:tcPr>
          <w:p w:rsidR="00B51ECB" w:rsidRPr="00A779A4" w:rsidRDefault="00B51ECB" w:rsidP="00BD45F5">
            <w:pPr>
              <w:rPr>
                <w:rFonts w:ascii="Arial" w:eastAsia="Times New Roman" w:hAnsi="Arial" w:cs="Arial"/>
                <w:bCs/>
                <w:i/>
                <w:sz w:val="20"/>
                <w:szCs w:val="24"/>
                <w:lang w:eastAsia="es-CO"/>
              </w:rPr>
            </w:pPr>
            <w:r w:rsidRPr="00A779A4">
              <w:rPr>
                <w:rFonts w:ascii="Arial" w:eastAsia="Times New Roman" w:hAnsi="Arial" w:cs="Arial"/>
                <w:bCs/>
                <w:sz w:val="20"/>
                <w:szCs w:val="24"/>
                <w:lang w:eastAsia="es-CO"/>
              </w:rPr>
              <w:t>Certificación en las normas:</w:t>
            </w:r>
            <w:r w:rsidRPr="00A779A4">
              <w:rPr>
                <w:rFonts w:ascii="Arial" w:eastAsia="Times New Roman" w:hAnsi="Arial" w:cs="Arial"/>
                <w:bCs/>
                <w:i/>
                <w:sz w:val="20"/>
                <w:szCs w:val="24"/>
                <w:lang w:eastAsia="es-CO"/>
              </w:rPr>
              <w:t xml:space="preserve"> </w:t>
            </w:r>
            <w:r w:rsidRPr="00A779A4">
              <w:rPr>
                <w:rFonts w:ascii="Arial" w:eastAsia="Times New Roman" w:hAnsi="Arial" w:cs="Arial"/>
                <w:b/>
                <w:bCs/>
                <w:i/>
                <w:sz w:val="20"/>
                <w:szCs w:val="24"/>
                <w:lang w:eastAsia="es-CO"/>
              </w:rPr>
              <w:t>290601163</w:t>
            </w:r>
            <w:r w:rsidRPr="00A779A4">
              <w:rPr>
                <w:rFonts w:ascii="Arial" w:eastAsia="Times New Roman" w:hAnsi="Arial" w:cs="Arial"/>
                <w:bCs/>
                <w:i/>
                <w:sz w:val="20"/>
                <w:szCs w:val="24"/>
                <w:lang w:eastAsia="es-CO"/>
              </w:rPr>
              <w:t xml:space="preserve"> “Operar máquina sobrehiladora (fileteadora) cumpliendo especificaciones técnicas”, </w:t>
            </w:r>
            <w:r w:rsidRPr="00A779A4">
              <w:rPr>
                <w:rFonts w:ascii="Arial" w:eastAsia="Times New Roman" w:hAnsi="Arial" w:cs="Arial"/>
                <w:b/>
                <w:bCs/>
                <w:i/>
                <w:sz w:val="20"/>
                <w:szCs w:val="24"/>
                <w:lang w:eastAsia="es-CO"/>
              </w:rPr>
              <w:t>290601155</w:t>
            </w:r>
            <w:r w:rsidRPr="00A779A4">
              <w:rPr>
                <w:rFonts w:ascii="Arial" w:eastAsia="Times New Roman" w:hAnsi="Arial" w:cs="Arial"/>
                <w:bCs/>
                <w:i/>
                <w:sz w:val="20"/>
                <w:szCs w:val="24"/>
                <w:lang w:eastAsia="es-CO"/>
              </w:rPr>
              <w:t xml:space="preserve"> “Operar máquina plana de una aguja cumpliendo especificaciones técnicas”</w:t>
            </w:r>
            <w:r>
              <w:rPr>
                <w:rFonts w:ascii="Arial" w:eastAsia="Times New Roman" w:hAnsi="Arial" w:cs="Arial"/>
                <w:bCs/>
                <w:i/>
                <w:sz w:val="20"/>
                <w:szCs w:val="24"/>
                <w:lang w:eastAsia="es-CO"/>
              </w:rPr>
              <w:t>.</w:t>
            </w:r>
          </w:p>
        </w:tc>
        <w:tc>
          <w:tcPr>
            <w:tcW w:w="1743" w:type="dxa"/>
            <w:vAlign w:val="center"/>
          </w:tcPr>
          <w:p w:rsidR="00B51ECB" w:rsidRPr="006A2E09" w:rsidRDefault="00B51ECB" w:rsidP="00BD45F5">
            <w:pPr>
              <w:jc w:val="center"/>
              <w:rPr>
                <w:rFonts w:ascii="Arial" w:eastAsia="Times New Roman" w:hAnsi="Arial" w:cs="Arial"/>
                <w:bCs/>
                <w:sz w:val="20"/>
                <w:szCs w:val="24"/>
                <w:lang w:eastAsia="es-CO"/>
              </w:rPr>
            </w:pPr>
            <w:r w:rsidRPr="006A2E09">
              <w:rPr>
                <w:rFonts w:ascii="Arial" w:eastAsia="Times New Roman" w:hAnsi="Arial" w:cs="Arial"/>
                <w:bCs/>
                <w:sz w:val="20"/>
                <w:szCs w:val="24"/>
                <w:lang w:eastAsia="es-CO"/>
              </w:rPr>
              <w:t xml:space="preserve">7 </w:t>
            </w:r>
          </w:p>
        </w:tc>
      </w:tr>
    </w:tbl>
    <w:p w:rsidR="00B51ECB" w:rsidRDefault="00B51ECB" w:rsidP="00B51ECB">
      <w:pPr>
        <w:pStyle w:val="Prrafodelista"/>
        <w:ind w:left="0"/>
        <w:rPr>
          <w:b/>
        </w:rPr>
      </w:pPr>
    </w:p>
    <w:p w:rsidR="00C44F88" w:rsidRDefault="00B51ECB" w:rsidP="00B51ECB">
      <w:pPr>
        <w:pStyle w:val="Prrafodelista"/>
        <w:ind w:left="0"/>
      </w:pPr>
      <w:r w:rsidRPr="002941EB">
        <w:rPr>
          <w:b/>
        </w:rPr>
        <w:t>Fuente:</w:t>
      </w:r>
      <w:r>
        <w:t xml:space="preserve"> SENA Dirección del Sistema Nacional de Formación para el Trabajo</w:t>
      </w:r>
      <w:r w:rsidR="00C44F88">
        <w:br w:type="page"/>
      </w:r>
    </w:p>
    <w:p w:rsidR="00B51ECB" w:rsidRDefault="00B51ECB" w:rsidP="00B51ECB">
      <w:pPr>
        <w:spacing w:line="276" w:lineRule="auto"/>
        <w:rPr>
          <w:b/>
          <w:i/>
          <w:sz w:val="20"/>
          <w:szCs w:val="20"/>
          <w:u w:val="thick"/>
          <w:lang w:val="es-ES_tradnl"/>
        </w:rPr>
      </w:pPr>
      <w:r w:rsidRPr="00E16171">
        <w:rPr>
          <w:noProof/>
          <w:color w:val="000000"/>
          <w:sz w:val="20"/>
          <w:szCs w:val="20"/>
          <w:lang w:eastAsia="es-CO"/>
        </w:rPr>
        <w:lastRenderedPageBreak/>
        <w:drawing>
          <wp:inline distT="0" distB="0" distL="0" distR="0" wp14:anchorId="426BD8BB" wp14:editId="3E665E4B">
            <wp:extent cx="805070" cy="735542"/>
            <wp:effectExtent l="0" t="0" r="0" b="0"/>
            <wp:docPr id="72" name="Imagen 72" descr="recurs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ursos-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875704" cy="800076"/>
                    </a:xfrm>
                    <a:prstGeom prst="rect">
                      <a:avLst/>
                    </a:prstGeom>
                    <a:noFill/>
                    <a:ln>
                      <a:noFill/>
                    </a:ln>
                  </pic:spPr>
                </pic:pic>
              </a:graphicData>
            </a:graphic>
          </wp:inline>
        </w:drawing>
      </w:r>
      <w:r w:rsidRPr="00D4046C">
        <w:rPr>
          <w:b/>
          <w:i/>
          <w:sz w:val="20"/>
          <w:szCs w:val="20"/>
          <w:u w:val="thick"/>
          <w:lang w:val="es-ES_tradnl"/>
        </w:rPr>
        <w:t xml:space="preserve"> </w:t>
      </w:r>
    </w:p>
    <w:p w:rsidR="00B51ECB" w:rsidRPr="008A64F6" w:rsidRDefault="00B51ECB" w:rsidP="00B51ECB">
      <w:pPr>
        <w:spacing w:line="240" w:lineRule="auto"/>
        <w:rPr>
          <w:color w:val="009EAD"/>
          <w:sz w:val="36"/>
          <w:szCs w:val="36"/>
        </w:rPr>
      </w:pPr>
      <w:r w:rsidRPr="008A64F6">
        <w:rPr>
          <w:color w:val="009EAD"/>
          <w:sz w:val="36"/>
          <w:szCs w:val="36"/>
        </w:rPr>
        <w:t>Punto 5.</w:t>
      </w:r>
    </w:p>
    <w:p w:rsidR="00B51ECB" w:rsidRPr="00F3291D" w:rsidRDefault="00B51ECB" w:rsidP="00B51ECB">
      <w:pPr>
        <w:spacing w:line="240" w:lineRule="auto"/>
        <w:rPr>
          <w:b/>
          <w:color w:val="009EAD"/>
          <w:sz w:val="44"/>
          <w:szCs w:val="40"/>
        </w:rPr>
      </w:pPr>
      <w:r w:rsidRPr="00F3291D">
        <w:rPr>
          <w:b/>
          <w:color w:val="009EAD"/>
          <w:sz w:val="44"/>
          <w:szCs w:val="40"/>
        </w:rPr>
        <w:t>Acuerdo sobre las Víctimas del Conflicto.</w:t>
      </w:r>
    </w:p>
    <w:tbl>
      <w:tblPr>
        <w:tblW w:w="902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039"/>
        <w:gridCol w:w="6982"/>
      </w:tblGrid>
      <w:tr w:rsidR="00B51ECB" w:rsidRPr="003B0902" w:rsidTr="00BD45F5">
        <w:trPr>
          <w:trHeight w:val="2135"/>
        </w:trPr>
        <w:tc>
          <w:tcPr>
            <w:tcW w:w="2039" w:type="dxa"/>
            <w:tcBorders>
              <w:top w:val="single" w:sz="8" w:space="0" w:color="FFFFFF"/>
              <w:left w:val="single" w:sz="8" w:space="0" w:color="FFFFFF"/>
              <w:bottom w:val="single" w:sz="8" w:space="0" w:color="FFFFFF"/>
              <w:right w:val="single" w:sz="24" w:space="0" w:color="FFFFFF"/>
            </w:tcBorders>
            <w:shd w:val="clear" w:color="auto" w:fill="009EAD"/>
            <w:vAlign w:val="center"/>
          </w:tcPr>
          <w:p w:rsidR="00B51ECB" w:rsidRPr="003B0902" w:rsidRDefault="00B51ECB" w:rsidP="00BD45F5">
            <w:pPr>
              <w:spacing w:line="240" w:lineRule="auto"/>
              <w:jc w:val="both"/>
              <w:rPr>
                <w:b/>
                <w:i/>
                <w:iCs/>
                <w:sz w:val="24"/>
                <w:szCs w:val="24"/>
                <w:u w:val="single"/>
              </w:rPr>
            </w:pPr>
            <w:r>
              <w:rPr>
                <w:rFonts w:cs="Arial"/>
                <w:b/>
                <w:color w:val="FFFFFF" w:themeColor="background1"/>
                <w:sz w:val="24"/>
                <w:szCs w:val="24"/>
                <w:u w:val="single"/>
              </w:rPr>
              <w:t xml:space="preserve">Compromiso </w:t>
            </w:r>
            <w:r>
              <w:rPr>
                <w:rFonts w:cs="Arial"/>
                <w:b/>
                <w:color w:val="FFFFFF" w:themeColor="background1"/>
                <w:sz w:val="24"/>
                <w:szCs w:val="24"/>
                <w:u w:val="single"/>
              </w:rPr>
              <w:br/>
              <w:t>que atiende:</w:t>
            </w:r>
          </w:p>
        </w:tc>
        <w:tc>
          <w:tcPr>
            <w:tcW w:w="6982" w:type="dxa"/>
            <w:tcBorders>
              <w:top w:val="single" w:sz="8" w:space="0" w:color="FFFFFF"/>
              <w:left w:val="single" w:sz="24" w:space="0" w:color="FFFFFF"/>
              <w:bottom w:val="single" w:sz="8" w:space="0" w:color="FFFFFF"/>
              <w:right w:val="single" w:sz="8" w:space="0" w:color="FFFFFF"/>
            </w:tcBorders>
            <w:shd w:val="clear" w:color="auto" w:fill="90C4C4"/>
            <w:vAlign w:val="center"/>
          </w:tcPr>
          <w:p w:rsidR="00B51ECB" w:rsidRPr="003B0902" w:rsidRDefault="00B51ECB" w:rsidP="00BD45F5">
            <w:pPr>
              <w:jc w:val="both"/>
              <w:rPr>
                <w:b/>
                <w:i/>
                <w:iCs/>
                <w:sz w:val="24"/>
                <w:szCs w:val="24"/>
                <w:lang w:val="es-ES"/>
              </w:rPr>
            </w:pPr>
            <w:r>
              <w:rPr>
                <w:i/>
                <w:sz w:val="24"/>
                <w:szCs w:val="24"/>
              </w:rPr>
              <w:t>“</w:t>
            </w:r>
            <w:r w:rsidRPr="007165CF">
              <w:rPr>
                <w:i/>
                <w:sz w:val="24"/>
                <w:szCs w:val="24"/>
              </w:rPr>
              <w:t>Adecuación y fortalecimiento participativo de la Política de atención y reparación integral a víctimas en el marco del fin del conflicto y contribución a la repa</w:t>
            </w:r>
            <w:r>
              <w:rPr>
                <w:i/>
                <w:sz w:val="24"/>
                <w:szCs w:val="24"/>
              </w:rPr>
              <w:t xml:space="preserve">ración material de las víctimas”. </w:t>
            </w:r>
          </w:p>
        </w:tc>
      </w:tr>
    </w:tbl>
    <w:p w:rsidR="00B51ECB" w:rsidRPr="003B0902" w:rsidRDefault="00B51ECB" w:rsidP="00B51ECB">
      <w:pPr>
        <w:jc w:val="both"/>
        <w:rPr>
          <w:i/>
          <w:sz w:val="24"/>
          <w:szCs w:val="24"/>
          <w:lang w:val="es-ES_tradnl"/>
        </w:rPr>
      </w:pPr>
    </w:p>
    <w:tbl>
      <w:tblPr>
        <w:tblW w:w="8621" w:type="dxa"/>
        <w:tblInd w:w="81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ook w:val="04A0" w:firstRow="1" w:lastRow="0" w:firstColumn="1" w:lastColumn="0" w:noHBand="0" w:noVBand="1"/>
      </w:tblPr>
      <w:tblGrid>
        <w:gridCol w:w="8621"/>
      </w:tblGrid>
      <w:tr w:rsidR="00B51ECB" w:rsidRPr="0087071B" w:rsidTr="00BD45F5">
        <w:trPr>
          <w:trHeight w:val="2949"/>
        </w:trPr>
        <w:tc>
          <w:tcPr>
            <w:tcW w:w="8621" w:type="dxa"/>
            <w:shd w:val="clear" w:color="auto" w:fill="F2F2F2"/>
          </w:tcPr>
          <w:p w:rsidR="00B51ECB" w:rsidRPr="00F3291D" w:rsidRDefault="00B51ECB" w:rsidP="00BD45F5">
            <w:pPr>
              <w:jc w:val="both"/>
              <w:rPr>
                <w:rFonts w:cs="Arial"/>
                <w:b/>
                <w:color w:val="009EAD"/>
                <w:sz w:val="32"/>
                <w:szCs w:val="32"/>
              </w:rPr>
            </w:pPr>
            <w:r w:rsidRPr="00F3291D">
              <w:rPr>
                <w:rFonts w:cs="Arial"/>
                <w:b/>
                <w:noProof/>
                <w:color w:val="009EAD"/>
                <w:sz w:val="32"/>
                <w:szCs w:val="32"/>
                <w:lang w:eastAsia="es-CO"/>
              </w:rPr>
              <w:drawing>
                <wp:anchor distT="0" distB="0" distL="114300" distR="114300" simplePos="0" relativeHeight="251702784" behindDoc="0" locked="0" layoutInCell="1" allowOverlap="1" wp14:anchorId="783C2D59" wp14:editId="37A4A1D3">
                  <wp:simplePos x="0" y="0"/>
                  <wp:positionH relativeFrom="column">
                    <wp:posOffset>121920</wp:posOffset>
                  </wp:positionH>
                  <wp:positionV relativeFrom="paragraph">
                    <wp:posOffset>-16510</wp:posOffset>
                  </wp:positionV>
                  <wp:extent cx="775335" cy="937260"/>
                  <wp:effectExtent l="0" t="0" r="0" b="0"/>
                  <wp:wrapSquare wrapText="bothSides"/>
                  <wp:docPr id="69"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91D">
              <w:rPr>
                <w:rFonts w:cs="Arial"/>
                <w:b/>
                <w:color w:val="009EAD"/>
                <w:sz w:val="32"/>
                <w:szCs w:val="32"/>
              </w:rPr>
              <w:t>¿Cómo lo hemos hecho?</w:t>
            </w:r>
          </w:p>
          <w:p w:rsidR="00B51ECB" w:rsidRDefault="00B51ECB" w:rsidP="00BD45F5">
            <w:pPr>
              <w:jc w:val="both"/>
              <w:rPr>
                <w:rFonts w:cs="Arial"/>
                <w:i/>
              </w:rPr>
            </w:pPr>
          </w:p>
          <w:p w:rsidR="00B51ECB" w:rsidRPr="007165CF" w:rsidRDefault="00B51ECB" w:rsidP="00BD45F5">
            <w:pPr>
              <w:ind w:left="291" w:right="202" w:hanging="291"/>
              <w:jc w:val="both"/>
              <w:rPr>
                <w:rFonts w:cs="Arial"/>
                <w:sz w:val="24"/>
                <w:szCs w:val="24"/>
              </w:rPr>
            </w:pPr>
            <w:r>
              <w:rPr>
                <w:rFonts w:cs="Arial"/>
                <w:sz w:val="24"/>
                <w:szCs w:val="24"/>
              </w:rPr>
              <w:t>P</w:t>
            </w:r>
            <w:r w:rsidRPr="007165CF">
              <w:rPr>
                <w:rFonts w:cs="Arial"/>
                <w:sz w:val="24"/>
                <w:szCs w:val="24"/>
              </w:rPr>
              <w:t>ara la atención de la población víctima de la violencia,</w:t>
            </w:r>
            <w:r>
              <w:rPr>
                <w:rFonts w:cs="Arial"/>
                <w:sz w:val="24"/>
                <w:szCs w:val="24"/>
              </w:rPr>
              <w:t xml:space="preserve"> e</w:t>
            </w:r>
            <w:r w:rsidRPr="0079015D">
              <w:rPr>
                <w:rFonts w:cs="Arial"/>
                <w:sz w:val="24"/>
                <w:szCs w:val="24"/>
              </w:rPr>
              <w:t>l SENA</w:t>
            </w:r>
            <w:r w:rsidRPr="007165CF">
              <w:rPr>
                <w:rFonts w:cs="Arial"/>
                <w:sz w:val="24"/>
                <w:szCs w:val="24"/>
              </w:rPr>
              <w:t xml:space="preserve"> cuenta con una ruta de atención con enfoque diferencial, que inicia con la  orientación ocupacional, brindada </w:t>
            </w:r>
            <w:r>
              <w:rPr>
                <w:rFonts w:cs="Arial"/>
                <w:sz w:val="24"/>
                <w:szCs w:val="24"/>
              </w:rPr>
              <w:t>en la Agencia Pública de Empleo,</w:t>
            </w:r>
            <w:r w:rsidRPr="007165CF">
              <w:rPr>
                <w:rFonts w:cs="Arial"/>
                <w:sz w:val="24"/>
                <w:szCs w:val="24"/>
              </w:rPr>
              <w:t xml:space="preserve"> </w:t>
            </w:r>
            <w:r>
              <w:rPr>
                <w:rFonts w:cs="Arial"/>
                <w:sz w:val="24"/>
                <w:szCs w:val="24"/>
              </w:rPr>
              <w:t xml:space="preserve">ésta </w:t>
            </w:r>
            <w:r w:rsidRPr="007165CF">
              <w:rPr>
                <w:rFonts w:cs="Arial"/>
                <w:sz w:val="24"/>
                <w:szCs w:val="24"/>
              </w:rPr>
              <w:t>permite identificar habilidades y destrezas</w:t>
            </w:r>
            <w:r>
              <w:rPr>
                <w:rFonts w:cs="Arial"/>
                <w:sz w:val="24"/>
                <w:szCs w:val="24"/>
              </w:rPr>
              <w:t xml:space="preserve">, </w:t>
            </w:r>
            <w:r w:rsidRPr="007165CF">
              <w:rPr>
                <w:rFonts w:cs="Arial"/>
                <w:sz w:val="24"/>
                <w:szCs w:val="24"/>
              </w:rPr>
              <w:t xml:space="preserve"> y direccionar a la población de acuerdo con su perfil a los difer</w:t>
            </w:r>
            <w:r>
              <w:rPr>
                <w:rFonts w:cs="Arial"/>
                <w:sz w:val="24"/>
                <w:szCs w:val="24"/>
              </w:rPr>
              <w:t>entes servicios de la Entidad a saber: f</w:t>
            </w:r>
            <w:r w:rsidRPr="007165CF">
              <w:rPr>
                <w:rFonts w:cs="Arial"/>
                <w:sz w:val="24"/>
                <w:szCs w:val="24"/>
              </w:rPr>
              <w:t>ormación, emprend</w:t>
            </w:r>
            <w:r>
              <w:rPr>
                <w:rFonts w:cs="Arial"/>
                <w:sz w:val="24"/>
                <w:szCs w:val="24"/>
              </w:rPr>
              <w:t>imiento, intermediación laboral y</w:t>
            </w:r>
            <w:r w:rsidRPr="007165CF">
              <w:rPr>
                <w:rFonts w:cs="Arial"/>
                <w:sz w:val="24"/>
                <w:szCs w:val="24"/>
              </w:rPr>
              <w:t xml:space="preserve"> certifica</w:t>
            </w:r>
            <w:r>
              <w:rPr>
                <w:rFonts w:cs="Arial"/>
                <w:sz w:val="24"/>
                <w:szCs w:val="24"/>
              </w:rPr>
              <w:t>ción de competencias laborales.</w:t>
            </w:r>
            <w:r w:rsidRPr="007165CF">
              <w:rPr>
                <w:rFonts w:cs="Arial"/>
                <w:sz w:val="24"/>
                <w:szCs w:val="24"/>
              </w:rPr>
              <w:t xml:space="preserve"> </w:t>
            </w:r>
          </w:p>
          <w:p w:rsidR="00B51ECB" w:rsidRPr="0087071B" w:rsidRDefault="00B51ECB" w:rsidP="00BD45F5">
            <w:pPr>
              <w:ind w:left="291" w:right="202"/>
              <w:jc w:val="both"/>
              <w:rPr>
                <w:rFonts w:cs="Arial"/>
                <w:i/>
              </w:rPr>
            </w:pPr>
            <w:r w:rsidRPr="007165CF">
              <w:rPr>
                <w:rFonts w:cs="Arial"/>
                <w:sz w:val="24"/>
                <w:szCs w:val="24"/>
              </w:rPr>
              <w:t>De otra parte</w:t>
            </w:r>
            <w:r>
              <w:rPr>
                <w:rFonts w:cs="Arial"/>
                <w:sz w:val="24"/>
                <w:szCs w:val="24"/>
              </w:rPr>
              <w:t>,</w:t>
            </w:r>
            <w:r w:rsidRPr="007165CF">
              <w:rPr>
                <w:rFonts w:cs="Arial"/>
                <w:sz w:val="24"/>
                <w:szCs w:val="24"/>
              </w:rPr>
              <w:t xml:space="preserve"> a</w:t>
            </w:r>
            <w:r>
              <w:rPr>
                <w:rFonts w:cs="Arial"/>
                <w:sz w:val="24"/>
                <w:szCs w:val="24"/>
              </w:rPr>
              <w:t xml:space="preserve"> nivel regional se cuenta con </w:t>
            </w:r>
            <w:r w:rsidRPr="007165CF">
              <w:rPr>
                <w:rFonts w:cs="Arial"/>
                <w:sz w:val="24"/>
                <w:szCs w:val="24"/>
              </w:rPr>
              <w:t xml:space="preserve"> equipo</w:t>
            </w:r>
            <w:r>
              <w:rPr>
                <w:rFonts w:cs="Arial"/>
                <w:sz w:val="24"/>
                <w:szCs w:val="24"/>
              </w:rPr>
              <w:t>s</w:t>
            </w:r>
            <w:r w:rsidRPr="007165CF">
              <w:rPr>
                <w:rFonts w:cs="Arial"/>
                <w:sz w:val="24"/>
                <w:szCs w:val="24"/>
              </w:rPr>
              <w:t xml:space="preserve"> de profesionales encargados de dinamizar la oferta institucional e interinstitucionalmente, para brindar a este grupo poblacional una atención integral.</w:t>
            </w:r>
          </w:p>
        </w:tc>
      </w:tr>
      <w:tr w:rsidR="00B51ECB" w:rsidRPr="00E16595" w:rsidTr="00BD45F5">
        <w:tc>
          <w:tcPr>
            <w:tcW w:w="8621" w:type="dxa"/>
            <w:shd w:val="clear" w:color="auto" w:fill="F2F2F2"/>
          </w:tcPr>
          <w:p w:rsidR="00B51ECB" w:rsidRPr="00F3291D" w:rsidRDefault="00B51ECB" w:rsidP="00BD45F5">
            <w:pPr>
              <w:jc w:val="both"/>
              <w:rPr>
                <w:rFonts w:cs="Arial"/>
                <w:b/>
                <w:color w:val="009EAD"/>
                <w:sz w:val="32"/>
                <w:szCs w:val="32"/>
              </w:rPr>
            </w:pPr>
            <w:r w:rsidRPr="00F3291D">
              <w:rPr>
                <w:rFonts w:cs="Arial"/>
                <w:b/>
                <w:color w:val="009EAD"/>
                <w:sz w:val="32"/>
                <w:szCs w:val="32"/>
              </w:rPr>
              <w:t>¿Quiénes se han beneficiado?</w:t>
            </w:r>
            <w:r w:rsidRPr="00F3291D">
              <w:rPr>
                <w:b/>
                <w:noProof/>
                <w:lang w:eastAsia="es-CO"/>
              </w:rPr>
              <w:drawing>
                <wp:anchor distT="0" distB="0" distL="114300" distR="114300" simplePos="0" relativeHeight="251703808" behindDoc="0" locked="0" layoutInCell="1" allowOverlap="1" wp14:anchorId="41E0E41C" wp14:editId="6B9BD272">
                  <wp:simplePos x="0" y="0"/>
                  <wp:positionH relativeFrom="column">
                    <wp:posOffset>7620</wp:posOffset>
                  </wp:positionH>
                  <wp:positionV relativeFrom="paragraph">
                    <wp:posOffset>56515</wp:posOffset>
                  </wp:positionV>
                  <wp:extent cx="925830" cy="800100"/>
                  <wp:effectExtent l="0" t="0" r="0" b="0"/>
                  <wp:wrapSquare wrapText="bothSides"/>
                  <wp:docPr id="73"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91D">
              <w:rPr>
                <w:rFonts w:cs="Arial"/>
                <w:b/>
                <w:color w:val="009EAD"/>
                <w:sz w:val="32"/>
                <w:szCs w:val="32"/>
              </w:rPr>
              <w:t xml:space="preserve"> </w:t>
            </w:r>
          </w:p>
          <w:p w:rsidR="00B51ECB" w:rsidRPr="00F3291D" w:rsidRDefault="00B51ECB" w:rsidP="00BD45F5">
            <w:pPr>
              <w:jc w:val="both"/>
              <w:rPr>
                <w:rFonts w:cs="Arial"/>
                <w:sz w:val="24"/>
                <w:szCs w:val="24"/>
              </w:rPr>
            </w:pPr>
            <w:r w:rsidRPr="00F3291D">
              <w:rPr>
                <w:rFonts w:cs="Arial"/>
                <w:sz w:val="24"/>
                <w:szCs w:val="24"/>
              </w:rPr>
              <w:t>A continuación se presentan los servicios ofrecidos a nivel nacional, por parte del SENA a la  población víctima de la violencia:</w:t>
            </w:r>
          </w:p>
          <w:p w:rsidR="00B51ECB" w:rsidRPr="007165CF" w:rsidRDefault="00B51ECB" w:rsidP="00BD45F5">
            <w:pPr>
              <w:ind w:left="291"/>
              <w:jc w:val="both"/>
              <w:rPr>
                <w:rFonts w:cs="Arial"/>
                <w:b/>
                <w:sz w:val="24"/>
                <w:szCs w:val="24"/>
              </w:rPr>
            </w:pPr>
            <w:r w:rsidRPr="00F3291D">
              <w:rPr>
                <w:rFonts w:cs="Arial"/>
                <w:b/>
                <w:sz w:val="24"/>
                <w:szCs w:val="24"/>
              </w:rPr>
              <w:t>Formación para</w:t>
            </w:r>
            <w:r>
              <w:rPr>
                <w:rFonts w:cs="Arial"/>
                <w:b/>
                <w:sz w:val="24"/>
                <w:szCs w:val="24"/>
              </w:rPr>
              <w:t xml:space="preserve"> el trabajo:</w:t>
            </w:r>
          </w:p>
          <w:p w:rsidR="00B51ECB" w:rsidRPr="007165CF" w:rsidRDefault="00B51ECB" w:rsidP="00B51ECB">
            <w:pPr>
              <w:pStyle w:val="Prrafodelista"/>
              <w:numPr>
                <w:ilvl w:val="0"/>
                <w:numId w:val="16"/>
              </w:numPr>
              <w:spacing w:after="0" w:line="240" w:lineRule="auto"/>
              <w:contextualSpacing w:val="0"/>
              <w:jc w:val="both"/>
              <w:rPr>
                <w:rFonts w:cs="Arial"/>
                <w:sz w:val="24"/>
                <w:szCs w:val="24"/>
              </w:rPr>
            </w:pPr>
            <w:r>
              <w:rPr>
                <w:rFonts w:cs="Arial"/>
                <w:b/>
                <w:sz w:val="24"/>
                <w:szCs w:val="24"/>
              </w:rPr>
              <w:t xml:space="preserve">En 2017: </w:t>
            </w:r>
            <w:r w:rsidRPr="007165CF">
              <w:rPr>
                <w:rFonts w:cs="Arial"/>
                <w:sz w:val="24"/>
                <w:szCs w:val="24"/>
              </w:rPr>
              <w:t xml:space="preserve">1.121.608 cupos de formación brindados a personas caracterizadas como población víctima de la violencia. </w:t>
            </w:r>
          </w:p>
          <w:p w:rsidR="00B51ECB" w:rsidRPr="007165CF" w:rsidRDefault="00B51ECB" w:rsidP="00BD45F5">
            <w:pPr>
              <w:pStyle w:val="Prrafodelista"/>
              <w:jc w:val="both"/>
              <w:rPr>
                <w:rFonts w:cs="Arial"/>
                <w:sz w:val="24"/>
                <w:szCs w:val="24"/>
              </w:rPr>
            </w:pPr>
          </w:p>
          <w:p w:rsidR="00B51ECB" w:rsidRPr="007165CF" w:rsidRDefault="0078618C" w:rsidP="00B51ECB">
            <w:pPr>
              <w:pStyle w:val="Prrafodelista"/>
              <w:numPr>
                <w:ilvl w:val="0"/>
                <w:numId w:val="16"/>
              </w:numPr>
              <w:spacing w:after="0" w:line="240" w:lineRule="auto"/>
              <w:ind w:right="202"/>
              <w:contextualSpacing w:val="0"/>
              <w:jc w:val="both"/>
              <w:rPr>
                <w:rFonts w:cs="Arial"/>
                <w:sz w:val="24"/>
                <w:szCs w:val="24"/>
              </w:rPr>
            </w:pPr>
            <w:r w:rsidRPr="0078618C">
              <w:rPr>
                <w:rFonts w:cs="Arial"/>
                <w:b/>
                <w:sz w:val="24"/>
                <w:szCs w:val="24"/>
              </w:rPr>
              <w:t>En mayo</w:t>
            </w:r>
            <w:r w:rsidR="00B51ECB" w:rsidRPr="0078618C">
              <w:rPr>
                <w:rFonts w:cs="Arial"/>
                <w:b/>
                <w:sz w:val="24"/>
                <w:szCs w:val="24"/>
              </w:rPr>
              <w:t xml:space="preserve"> de 2018:</w:t>
            </w:r>
            <w:r w:rsidR="00B51ECB">
              <w:rPr>
                <w:rFonts w:cs="Arial"/>
                <w:b/>
                <w:sz w:val="24"/>
                <w:szCs w:val="24"/>
              </w:rPr>
              <w:t xml:space="preserve"> </w:t>
            </w:r>
            <w:r w:rsidRPr="00D351D4">
              <w:rPr>
                <w:rFonts w:cs="Arial"/>
                <w:sz w:val="24"/>
                <w:szCs w:val="24"/>
              </w:rPr>
              <w:t>560.018</w:t>
            </w:r>
            <w:r w:rsidR="00B51ECB" w:rsidRPr="007165CF">
              <w:rPr>
                <w:rFonts w:cs="Arial"/>
                <w:sz w:val="24"/>
                <w:szCs w:val="24"/>
              </w:rPr>
              <w:t xml:space="preserve"> cupos de formación brindados a personas caracterizadas como población víctima de la violencia. </w:t>
            </w:r>
          </w:p>
          <w:p w:rsidR="00B51ECB" w:rsidRPr="007165CF" w:rsidRDefault="00B51ECB" w:rsidP="00BD45F5">
            <w:pPr>
              <w:jc w:val="both"/>
              <w:rPr>
                <w:rFonts w:cs="Arial"/>
                <w:sz w:val="24"/>
                <w:szCs w:val="24"/>
              </w:rPr>
            </w:pPr>
          </w:p>
          <w:p w:rsidR="00B51ECB" w:rsidRPr="007165CF" w:rsidRDefault="00B51ECB" w:rsidP="00BD45F5">
            <w:pPr>
              <w:jc w:val="both"/>
              <w:rPr>
                <w:rFonts w:cs="Arial"/>
                <w:b/>
                <w:sz w:val="24"/>
                <w:szCs w:val="24"/>
              </w:rPr>
            </w:pPr>
            <w:r w:rsidRPr="007165CF">
              <w:rPr>
                <w:rFonts w:cs="Arial"/>
                <w:b/>
                <w:sz w:val="24"/>
                <w:szCs w:val="24"/>
              </w:rPr>
              <w:t>Intermediación Laboral</w:t>
            </w:r>
          </w:p>
          <w:p w:rsidR="00B51ECB" w:rsidRPr="007165CF" w:rsidRDefault="00B51ECB" w:rsidP="00B51ECB">
            <w:pPr>
              <w:pStyle w:val="Prrafodelista"/>
              <w:numPr>
                <w:ilvl w:val="0"/>
                <w:numId w:val="33"/>
              </w:numPr>
              <w:spacing w:after="0" w:line="240" w:lineRule="auto"/>
              <w:ind w:right="202"/>
              <w:contextualSpacing w:val="0"/>
              <w:jc w:val="both"/>
              <w:rPr>
                <w:rFonts w:cs="Arial"/>
                <w:sz w:val="24"/>
                <w:szCs w:val="24"/>
              </w:rPr>
            </w:pPr>
            <w:r>
              <w:rPr>
                <w:rFonts w:cs="Arial"/>
                <w:b/>
                <w:sz w:val="24"/>
                <w:szCs w:val="24"/>
              </w:rPr>
              <w:t xml:space="preserve">En 2017: </w:t>
            </w:r>
            <w:r w:rsidRPr="007165CF">
              <w:rPr>
                <w:rFonts w:cs="Arial"/>
                <w:sz w:val="24"/>
                <w:szCs w:val="24"/>
              </w:rPr>
              <w:t xml:space="preserve">32.296 colocaciones de personas caracterizadas como población víctima de la violencia. </w:t>
            </w:r>
          </w:p>
          <w:p w:rsidR="00B51ECB" w:rsidRPr="007165CF" w:rsidRDefault="00B51ECB" w:rsidP="00BD45F5">
            <w:pPr>
              <w:pStyle w:val="Prrafodelista"/>
              <w:jc w:val="both"/>
              <w:rPr>
                <w:rFonts w:cs="Arial"/>
                <w:sz w:val="24"/>
                <w:szCs w:val="24"/>
              </w:rPr>
            </w:pPr>
          </w:p>
          <w:p w:rsidR="00B51ECB" w:rsidRDefault="008B3F77" w:rsidP="00B51ECB">
            <w:pPr>
              <w:pStyle w:val="Prrafodelista"/>
              <w:numPr>
                <w:ilvl w:val="0"/>
                <w:numId w:val="33"/>
              </w:numPr>
              <w:spacing w:after="0" w:line="240" w:lineRule="auto"/>
              <w:ind w:right="202"/>
              <w:contextualSpacing w:val="0"/>
              <w:jc w:val="both"/>
              <w:rPr>
                <w:rFonts w:cs="Arial"/>
                <w:sz w:val="24"/>
                <w:szCs w:val="24"/>
              </w:rPr>
            </w:pPr>
            <w:r>
              <w:rPr>
                <w:rFonts w:cs="Arial"/>
                <w:b/>
                <w:sz w:val="24"/>
                <w:szCs w:val="24"/>
              </w:rPr>
              <w:t>En mayo</w:t>
            </w:r>
            <w:r w:rsidR="00B51ECB" w:rsidRPr="0078618C">
              <w:rPr>
                <w:rFonts w:cs="Arial"/>
                <w:b/>
                <w:sz w:val="24"/>
                <w:szCs w:val="24"/>
              </w:rPr>
              <w:t xml:space="preserve"> de 2018:</w:t>
            </w:r>
            <w:r w:rsidR="0078618C">
              <w:rPr>
                <w:rFonts w:cs="Arial"/>
                <w:b/>
                <w:sz w:val="24"/>
                <w:szCs w:val="24"/>
              </w:rPr>
              <w:t xml:space="preserve"> </w:t>
            </w:r>
            <w:r w:rsidR="0078618C" w:rsidRPr="00D351D4">
              <w:rPr>
                <w:rFonts w:cs="Arial"/>
                <w:sz w:val="24"/>
                <w:szCs w:val="24"/>
              </w:rPr>
              <w:t>13.813</w:t>
            </w:r>
            <w:r w:rsidR="0078618C">
              <w:rPr>
                <w:rFonts w:cs="Arial"/>
                <w:b/>
                <w:sz w:val="24"/>
                <w:szCs w:val="24"/>
              </w:rPr>
              <w:t xml:space="preserve"> </w:t>
            </w:r>
            <w:r w:rsidR="00B51ECB" w:rsidRPr="007165CF">
              <w:rPr>
                <w:rFonts w:cs="Arial"/>
                <w:sz w:val="24"/>
                <w:szCs w:val="24"/>
              </w:rPr>
              <w:t xml:space="preserve">colocaciones de personas caracterizadas como población víctima de la violencia. </w:t>
            </w:r>
          </w:p>
          <w:p w:rsidR="00B51ECB" w:rsidRPr="00F71FBB" w:rsidRDefault="00B51ECB" w:rsidP="00BD45F5">
            <w:pPr>
              <w:spacing w:after="0" w:line="240" w:lineRule="auto"/>
              <w:jc w:val="both"/>
              <w:rPr>
                <w:rFonts w:cs="Arial"/>
                <w:sz w:val="24"/>
                <w:szCs w:val="24"/>
              </w:rPr>
            </w:pPr>
          </w:p>
          <w:p w:rsidR="00B51ECB" w:rsidRPr="00071196" w:rsidRDefault="00B51ECB" w:rsidP="00BD45F5">
            <w:pPr>
              <w:jc w:val="both"/>
              <w:rPr>
                <w:rFonts w:cs="Arial"/>
                <w:b/>
                <w:sz w:val="24"/>
                <w:szCs w:val="24"/>
              </w:rPr>
            </w:pPr>
            <w:r w:rsidRPr="00071196">
              <w:rPr>
                <w:rFonts w:cs="Arial"/>
                <w:b/>
                <w:sz w:val="24"/>
                <w:szCs w:val="24"/>
              </w:rPr>
              <w:t xml:space="preserve">Emprendimiento </w:t>
            </w:r>
          </w:p>
          <w:p w:rsidR="00B51ECB" w:rsidRPr="007165CF" w:rsidRDefault="00B51ECB" w:rsidP="00B51ECB">
            <w:pPr>
              <w:pStyle w:val="Prrafodelista"/>
              <w:numPr>
                <w:ilvl w:val="0"/>
                <w:numId w:val="34"/>
              </w:numPr>
              <w:spacing w:after="0" w:line="240" w:lineRule="auto"/>
              <w:ind w:right="202"/>
              <w:contextualSpacing w:val="0"/>
              <w:jc w:val="both"/>
              <w:rPr>
                <w:rFonts w:cs="Arial"/>
                <w:sz w:val="24"/>
                <w:szCs w:val="24"/>
              </w:rPr>
            </w:pPr>
            <w:r>
              <w:rPr>
                <w:rFonts w:cs="Arial"/>
                <w:b/>
                <w:sz w:val="24"/>
                <w:szCs w:val="24"/>
              </w:rPr>
              <w:t>2017:</w:t>
            </w:r>
            <w:r w:rsidRPr="007165CF">
              <w:rPr>
                <w:rFonts w:cs="Arial"/>
                <w:sz w:val="24"/>
                <w:szCs w:val="24"/>
              </w:rPr>
              <w:t xml:space="preserve"> 1.362 planes de negocio formulados por población víctima de la violencia </w:t>
            </w:r>
          </w:p>
          <w:p w:rsidR="00B51ECB" w:rsidRPr="007165CF" w:rsidRDefault="00B51ECB" w:rsidP="00BD45F5">
            <w:pPr>
              <w:pStyle w:val="Prrafodelista"/>
              <w:jc w:val="both"/>
              <w:rPr>
                <w:rFonts w:cs="Arial"/>
                <w:sz w:val="24"/>
                <w:szCs w:val="24"/>
              </w:rPr>
            </w:pPr>
          </w:p>
          <w:p w:rsidR="00B51ECB" w:rsidRPr="00D351D4" w:rsidRDefault="00D351D4" w:rsidP="00B51ECB">
            <w:pPr>
              <w:pStyle w:val="Prrafodelista"/>
              <w:numPr>
                <w:ilvl w:val="0"/>
                <w:numId w:val="34"/>
              </w:numPr>
              <w:spacing w:after="0" w:line="240" w:lineRule="auto"/>
              <w:ind w:right="202"/>
              <w:contextualSpacing w:val="0"/>
              <w:jc w:val="both"/>
              <w:rPr>
                <w:rFonts w:cs="Arial"/>
                <w:sz w:val="24"/>
                <w:szCs w:val="24"/>
              </w:rPr>
            </w:pPr>
            <w:r w:rsidRPr="00D351D4">
              <w:rPr>
                <w:rFonts w:cs="Arial"/>
                <w:b/>
                <w:sz w:val="24"/>
                <w:szCs w:val="24"/>
              </w:rPr>
              <w:t>2018 (mayo</w:t>
            </w:r>
            <w:r w:rsidR="00B51ECB" w:rsidRPr="00D351D4">
              <w:rPr>
                <w:rFonts w:cs="Arial"/>
                <w:b/>
                <w:sz w:val="24"/>
                <w:szCs w:val="24"/>
              </w:rPr>
              <w:t xml:space="preserve">): </w:t>
            </w:r>
            <w:r w:rsidRPr="00D351D4">
              <w:rPr>
                <w:rFonts w:cs="Arial"/>
                <w:sz w:val="24"/>
                <w:szCs w:val="24"/>
              </w:rPr>
              <w:t>651</w:t>
            </w:r>
            <w:r w:rsidR="00B51ECB" w:rsidRPr="00D351D4">
              <w:rPr>
                <w:rFonts w:cs="Arial"/>
                <w:sz w:val="24"/>
                <w:szCs w:val="24"/>
              </w:rPr>
              <w:t xml:space="preserve"> planes de negocio formulados por población víctima de la violencia</w:t>
            </w:r>
          </w:p>
          <w:p w:rsidR="00B51ECB" w:rsidRPr="007165CF" w:rsidRDefault="00B51ECB" w:rsidP="00BD45F5">
            <w:pPr>
              <w:pStyle w:val="Prrafodelista"/>
              <w:rPr>
                <w:rFonts w:cs="Arial"/>
                <w:sz w:val="24"/>
                <w:szCs w:val="24"/>
              </w:rPr>
            </w:pPr>
          </w:p>
          <w:p w:rsidR="00B51ECB" w:rsidRPr="007165CF" w:rsidRDefault="00B51ECB" w:rsidP="00B51ECB">
            <w:pPr>
              <w:pStyle w:val="Prrafodelista"/>
              <w:numPr>
                <w:ilvl w:val="0"/>
                <w:numId w:val="34"/>
              </w:numPr>
              <w:spacing w:after="0" w:line="240" w:lineRule="auto"/>
              <w:contextualSpacing w:val="0"/>
              <w:jc w:val="both"/>
              <w:rPr>
                <w:rFonts w:cs="Arial"/>
                <w:sz w:val="24"/>
                <w:szCs w:val="24"/>
              </w:rPr>
            </w:pPr>
            <w:r w:rsidRPr="007165CF">
              <w:rPr>
                <w:rFonts w:cs="Arial"/>
                <w:b/>
                <w:sz w:val="24"/>
                <w:szCs w:val="24"/>
              </w:rPr>
              <w:t>2017:</w:t>
            </w:r>
            <w:r w:rsidRPr="007165CF">
              <w:rPr>
                <w:rFonts w:cs="Arial"/>
                <w:sz w:val="24"/>
                <w:szCs w:val="24"/>
              </w:rPr>
              <w:t xml:space="preserve"> 767 unidades productivas creadas por población víctima de la violencia </w:t>
            </w:r>
          </w:p>
          <w:p w:rsidR="00B51ECB" w:rsidRPr="007165CF" w:rsidRDefault="00B51ECB" w:rsidP="00BD45F5">
            <w:pPr>
              <w:pStyle w:val="Prrafodelista"/>
              <w:rPr>
                <w:rFonts w:cs="Arial"/>
                <w:sz w:val="24"/>
                <w:szCs w:val="24"/>
              </w:rPr>
            </w:pPr>
          </w:p>
          <w:p w:rsidR="00B51ECB" w:rsidRPr="007165CF" w:rsidRDefault="00B51ECB" w:rsidP="00B51ECB">
            <w:pPr>
              <w:pStyle w:val="Prrafodelista"/>
              <w:numPr>
                <w:ilvl w:val="0"/>
                <w:numId w:val="34"/>
              </w:numPr>
              <w:spacing w:after="0" w:line="240" w:lineRule="auto"/>
              <w:ind w:right="202"/>
              <w:contextualSpacing w:val="0"/>
              <w:jc w:val="both"/>
              <w:rPr>
                <w:rFonts w:cs="Arial"/>
                <w:sz w:val="24"/>
                <w:szCs w:val="24"/>
              </w:rPr>
            </w:pPr>
            <w:r w:rsidRPr="007165CF">
              <w:rPr>
                <w:rFonts w:cs="Arial"/>
                <w:b/>
                <w:sz w:val="24"/>
                <w:szCs w:val="24"/>
              </w:rPr>
              <w:t>2018 (</w:t>
            </w:r>
            <w:r w:rsidR="0078618C">
              <w:rPr>
                <w:rFonts w:cs="Arial"/>
                <w:b/>
                <w:sz w:val="24"/>
                <w:szCs w:val="24"/>
              </w:rPr>
              <w:t>Mayo)</w:t>
            </w:r>
            <w:r>
              <w:rPr>
                <w:rFonts w:cs="Arial"/>
                <w:b/>
                <w:sz w:val="24"/>
                <w:szCs w:val="24"/>
              </w:rPr>
              <w:t>:</w:t>
            </w:r>
            <w:r w:rsidR="00D351D4">
              <w:rPr>
                <w:rFonts w:cs="Arial"/>
                <w:sz w:val="24"/>
                <w:szCs w:val="24"/>
              </w:rPr>
              <w:t xml:space="preserve"> 347</w:t>
            </w:r>
            <w:r w:rsidRPr="007165CF">
              <w:rPr>
                <w:rFonts w:cs="Arial"/>
                <w:sz w:val="24"/>
                <w:szCs w:val="24"/>
              </w:rPr>
              <w:t xml:space="preserve"> unidades productivas creadas por población víctima de la violencia</w:t>
            </w:r>
          </w:p>
          <w:p w:rsidR="00B51ECB" w:rsidRPr="007165CF" w:rsidRDefault="00B51ECB" w:rsidP="00BD45F5">
            <w:pPr>
              <w:pStyle w:val="Prrafodelista"/>
              <w:jc w:val="both"/>
              <w:rPr>
                <w:rFonts w:cs="Arial"/>
                <w:sz w:val="24"/>
                <w:szCs w:val="24"/>
              </w:rPr>
            </w:pPr>
            <w:r w:rsidRPr="007165CF">
              <w:rPr>
                <w:rFonts w:cs="Arial"/>
                <w:sz w:val="24"/>
                <w:szCs w:val="24"/>
              </w:rPr>
              <w:t xml:space="preserve"> </w:t>
            </w:r>
          </w:p>
          <w:p w:rsidR="00B51ECB" w:rsidRPr="007165CF" w:rsidRDefault="00B51ECB" w:rsidP="00B51ECB">
            <w:pPr>
              <w:pStyle w:val="Prrafodelista"/>
              <w:numPr>
                <w:ilvl w:val="0"/>
                <w:numId w:val="34"/>
              </w:numPr>
              <w:spacing w:after="0" w:line="240" w:lineRule="auto"/>
              <w:ind w:right="202"/>
              <w:contextualSpacing w:val="0"/>
              <w:jc w:val="both"/>
              <w:rPr>
                <w:rFonts w:cs="Arial"/>
                <w:sz w:val="24"/>
                <w:szCs w:val="24"/>
              </w:rPr>
            </w:pPr>
            <w:r w:rsidRPr="007165CF">
              <w:rPr>
                <w:rFonts w:cs="Arial"/>
                <w:b/>
                <w:sz w:val="24"/>
                <w:szCs w:val="24"/>
              </w:rPr>
              <w:t>2017:</w:t>
            </w:r>
            <w:r w:rsidRPr="007165CF">
              <w:rPr>
                <w:rFonts w:cs="Arial"/>
                <w:sz w:val="24"/>
                <w:szCs w:val="24"/>
              </w:rPr>
              <w:t xml:space="preserve"> 10.364 personas vinculadas en unidades productivas creadas por víctimas a través del programa </w:t>
            </w:r>
            <w:r>
              <w:rPr>
                <w:rFonts w:cs="Arial"/>
                <w:sz w:val="24"/>
                <w:szCs w:val="24"/>
              </w:rPr>
              <w:t xml:space="preserve"> SENA Emprende Rural (</w:t>
            </w:r>
            <w:r w:rsidRPr="007165CF">
              <w:rPr>
                <w:rFonts w:cs="Arial"/>
                <w:sz w:val="24"/>
                <w:szCs w:val="24"/>
              </w:rPr>
              <w:t xml:space="preserve">SER </w:t>
            </w:r>
            <w:r>
              <w:rPr>
                <w:rFonts w:cs="Arial"/>
                <w:sz w:val="24"/>
                <w:szCs w:val="24"/>
              </w:rPr>
              <w:t>)</w:t>
            </w:r>
          </w:p>
          <w:p w:rsidR="00B51ECB" w:rsidRPr="007165CF" w:rsidRDefault="00B51ECB" w:rsidP="00BD45F5">
            <w:pPr>
              <w:pStyle w:val="Prrafodelista"/>
              <w:jc w:val="both"/>
              <w:rPr>
                <w:rFonts w:cs="Arial"/>
                <w:b/>
                <w:sz w:val="24"/>
                <w:szCs w:val="24"/>
              </w:rPr>
            </w:pPr>
          </w:p>
          <w:p w:rsidR="00B51ECB" w:rsidRPr="00EC3251" w:rsidRDefault="00B51ECB" w:rsidP="00BD45F5">
            <w:pPr>
              <w:pStyle w:val="Prrafodelista"/>
              <w:ind w:right="202"/>
              <w:jc w:val="both"/>
              <w:rPr>
                <w:rFonts w:cs="Arial"/>
                <w:sz w:val="24"/>
                <w:szCs w:val="24"/>
              </w:rPr>
            </w:pPr>
            <w:r w:rsidRPr="007165CF">
              <w:rPr>
                <w:rFonts w:cs="Arial"/>
                <w:b/>
                <w:sz w:val="24"/>
                <w:szCs w:val="24"/>
              </w:rPr>
              <w:t xml:space="preserve">2018 </w:t>
            </w:r>
            <w:r w:rsidR="0078618C">
              <w:rPr>
                <w:rFonts w:cs="Arial"/>
                <w:b/>
                <w:sz w:val="24"/>
                <w:szCs w:val="24"/>
              </w:rPr>
              <w:t>(mayo)</w:t>
            </w:r>
            <w:r w:rsidRPr="007165CF">
              <w:rPr>
                <w:rFonts w:cs="Arial"/>
                <w:b/>
                <w:sz w:val="24"/>
                <w:szCs w:val="24"/>
              </w:rPr>
              <w:t>:</w:t>
            </w:r>
            <w:r w:rsidR="0078618C">
              <w:rPr>
                <w:rFonts w:cs="Arial"/>
                <w:b/>
                <w:sz w:val="24"/>
                <w:szCs w:val="24"/>
              </w:rPr>
              <w:t xml:space="preserve"> </w:t>
            </w:r>
            <w:r w:rsidR="0078618C" w:rsidRPr="00D351D4">
              <w:rPr>
                <w:rFonts w:cs="Arial"/>
                <w:sz w:val="24"/>
                <w:szCs w:val="24"/>
              </w:rPr>
              <w:t>609</w:t>
            </w:r>
            <w:r w:rsidRPr="00D351D4">
              <w:rPr>
                <w:rFonts w:cs="Arial"/>
                <w:sz w:val="24"/>
                <w:szCs w:val="24"/>
              </w:rPr>
              <w:t xml:space="preserve"> </w:t>
            </w:r>
            <w:r w:rsidRPr="007165CF">
              <w:rPr>
                <w:rFonts w:cs="Arial"/>
                <w:sz w:val="24"/>
                <w:szCs w:val="24"/>
              </w:rPr>
              <w:t xml:space="preserve">personas vinculadas en unidades productivas creadas por víctimas a través del programa </w:t>
            </w:r>
            <w:r>
              <w:rPr>
                <w:rFonts w:cs="Arial"/>
                <w:sz w:val="24"/>
                <w:szCs w:val="24"/>
              </w:rPr>
              <w:t xml:space="preserve"> </w:t>
            </w:r>
            <w:r w:rsidRPr="007165CF">
              <w:rPr>
                <w:rFonts w:cs="Arial"/>
                <w:sz w:val="24"/>
                <w:szCs w:val="24"/>
              </w:rPr>
              <w:t xml:space="preserve">SENA Emprende Rural </w:t>
            </w:r>
            <w:r>
              <w:rPr>
                <w:rFonts w:cs="Arial"/>
                <w:sz w:val="24"/>
                <w:szCs w:val="24"/>
              </w:rPr>
              <w:t>(</w:t>
            </w:r>
            <w:r w:rsidRPr="007165CF">
              <w:rPr>
                <w:rFonts w:cs="Arial"/>
                <w:sz w:val="24"/>
                <w:szCs w:val="24"/>
              </w:rPr>
              <w:t>SER</w:t>
            </w:r>
            <w:r>
              <w:rPr>
                <w:rFonts w:cs="Arial"/>
                <w:sz w:val="24"/>
                <w:szCs w:val="24"/>
              </w:rPr>
              <w:t>)</w:t>
            </w:r>
            <w:r w:rsidRPr="007165CF">
              <w:rPr>
                <w:rFonts w:cs="Arial"/>
                <w:sz w:val="24"/>
                <w:szCs w:val="24"/>
              </w:rPr>
              <w:t xml:space="preserve"> </w:t>
            </w:r>
          </w:p>
          <w:p w:rsidR="00B51ECB" w:rsidRPr="007165CF" w:rsidRDefault="00B51ECB" w:rsidP="00BD45F5">
            <w:pPr>
              <w:ind w:left="291"/>
              <w:jc w:val="both"/>
              <w:rPr>
                <w:rFonts w:cs="Arial"/>
                <w:b/>
                <w:sz w:val="24"/>
                <w:szCs w:val="24"/>
              </w:rPr>
            </w:pPr>
            <w:r w:rsidRPr="007165CF">
              <w:rPr>
                <w:rFonts w:cs="Arial"/>
                <w:b/>
                <w:sz w:val="24"/>
                <w:szCs w:val="24"/>
              </w:rPr>
              <w:t>Certificación de Competencias Laborales</w:t>
            </w:r>
          </w:p>
          <w:p w:rsidR="00B51ECB" w:rsidRDefault="00B51ECB" w:rsidP="00B51ECB">
            <w:pPr>
              <w:pStyle w:val="Prrafodelista"/>
              <w:numPr>
                <w:ilvl w:val="0"/>
                <w:numId w:val="35"/>
              </w:numPr>
              <w:spacing w:after="0" w:line="240" w:lineRule="auto"/>
              <w:ind w:right="202"/>
              <w:contextualSpacing w:val="0"/>
              <w:jc w:val="both"/>
              <w:rPr>
                <w:rFonts w:cs="Arial"/>
                <w:sz w:val="24"/>
                <w:szCs w:val="24"/>
              </w:rPr>
            </w:pPr>
            <w:r w:rsidRPr="007165CF">
              <w:rPr>
                <w:rFonts w:cs="Arial"/>
                <w:b/>
                <w:sz w:val="24"/>
                <w:szCs w:val="24"/>
              </w:rPr>
              <w:t>2017</w:t>
            </w:r>
            <w:r w:rsidRPr="007165CF">
              <w:rPr>
                <w:rFonts w:cs="Arial"/>
                <w:sz w:val="24"/>
                <w:szCs w:val="24"/>
              </w:rPr>
              <w:t>: 16.356</w:t>
            </w:r>
            <w:r w:rsidRPr="007165CF">
              <w:rPr>
                <w:rFonts w:cs="Arial"/>
                <w:color w:val="FF0000"/>
                <w:sz w:val="24"/>
                <w:szCs w:val="24"/>
              </w:rPr>
              <w:t xml:space="preserve"> </w:t>
            </w:r>
            <w:r w:rsidRPr="007165CF">
              <w:rPr>
                <w:rFonts w:cs="Arial"/>
                <w:sz w:val="24"/>
                <w:szCs w:val="24"/>
              </w:rPr>
              <w:t xml:space="preserve">certificaciones otorgadas a personas caracterizadas como población víctima de la violencia. </w:t>
            </w:r>
          </w:p>
          <w:p w:rsidR="0078618C" w:rsidRDefault="0078618C" w:rsidP="00B51ECB">
            <w:pPr>
              <w:pStyle w:val="Prrafodelista"/>
              <w:numPr>
                <w:ilvl w:val="0"/>
                <w:numId w:val="35"/>
              </w:numPr>
              <w:spacing w:after="0" w:line="240" w:lineRule="auto"/>
              <w:ind w:right="202"/>
              <w:contextualSpacing w:val="0"/>
              <w:jc w:val="both"/>
              <w:rPr>
                <w:rFonts w:cs="Arial"/>
                <w:sz w:val="24"/>
                <w:szCs w:val="24"/>
              </w:rPr>
            </w:pPr>
            <w:r>
              <w:rPr>
                <w:rFonts w:cs="Arial"/>
                <w:b/>
                <w:sz w:val="24"/>
                <w:szCs w:val="24"/>
              </w:rPr>
              <w:t>2018 (Mayo)</w:t>
            </w:r>
            <w:r w:rsidRPr="0078618C">
              <w:rPr>
                <w:rFonts w:cs="Arial"/>
                <w:sz w:val="24"/>
                <w:szCs w:val="24"/>
              </w:rPr>
              <w:t>:</w:t>
            </w:r>
            <w:r>
              <w:rPr>
                <w:rFonts w:cs="Arial"/>
                <w:sz w:val="24"/>
                <w:szCs w:val="24"/>
              </w:rPr>
              <w:t xml:space="preserve"> 5.750 </w:t>
            </w:r>
            <w:r w:rsidRPr="007165CF">
              <w:rPr>
                <w:rFonts w:cs="Arial"/>
                <w:sz w:val="24"/>
                <w:szCs w:val="24"/>
              </w:rPr>
              <w:t>certificaciones otorgadas a personas caracterizadas como población víctima de la violencia.</w:t>
            </w:r>
          </w:p>
          <w:p w:rsidR="00B51ECB" w:rsidRPr="007165CF" w:rsidRDefault="00B51ECB" w:rsidP="00BD45F5">
            <w:pPr>
              <w:pStyle w:val="Prrafodelista"/>
              <w:spacing w:after="0" w:line="240" w:lineRule="auto"/>
              <w:ind w:right="202"/>
              <w:contextualSpacing w:val="0"/>
              <w:jc w:val="both"/>
              <w:rPr>
                <w:rFonts w:cs="Arial"/>
                <w:sz w:val="24"/>
                <w:szCs w:val="24"/>
              </w:rPr>
            </w:pPr>
          </w:p>
          <w:p w:rsidR="00B51ECB" w:rsidRPr="00025F04" w:rsidRDefault="00B51ECB" w:rsidP="00BD45F5">
            <w:pPr>
              <w:jc w:val="both"/>
              <w:rPr>
                <w:rFonts w:cs="Arial"/>
                <w:i/>
              </w:rPr>
            </w:pPr>
          </w:p>
        </w:tc>
      </w:tr>
      <w:tr w:rsidR="00B51ECB" w:rsidRPr="00E16595" w:rsidTr="00BD45F5">
        <w:tc>
          <w:tcPr>
            <w:tcW w:w="8621" w:type="dxa"/>
            <w:shd w:val="clear" w:color="auto" w:fill="F2F2F2"/>
          </w:tcPr>
          <w:p w:rsidR="00B51ECB" w:rsidRPr="00F3291D" w:rsidRDefault="00B51ECB" w:rsidP="00BD45F5">
            <w:pPr>
              <w:rPr>
                <w:rFonts w:cs="Arial"/>
                <w:b/>
                <w:color w:val="009EAD"/>
                <w:sz w:val="32"/>
                <w:szCs w:val="32"/>
              </w:rPr>
            </w:pPr>
            <w:r w:rsidRPr="00F3291D">
              <w:rPr>
                <w:b/>
                <w:noProof/>
                <w:lang w:eastAsia="es-CO"/>
              </w:rPr>
              <w:lastRenderedPageBreak/>
              <w:drawing>
                <wp:anchor distT="0" distB="0" distL="114300" distR="114300" simplePos="0" relativeHeight="251704832" behindDoc="0" locked="0" layoutInCell="1" allowOverlap="1" wp14:anchorId="53E55C2B" wp14:editId="210DC819">
                  <wp:simplePos x="0" y="0"/>
                  <wp:positionH relativeFrom="column">
                    <wp:posOffset>-85725</wp:posOffset>
                  </wp:positionH>
                  <wp:positionV relativeFrom="paragraph">
                    <wp:posOffset>0</wp:posOffset>
                  </wp:positionV>
                  <wp:extent cx="958850" cy="861695"/>
                  <wp:effectExtent l="0" t="0" r="0" b="0"/>
                  <wp:wrapSquare wrapText="bothSides"/>
                  <wp:docPr id="74"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91D">
              <w:rPr>
                <w:rFonts w:cs="Arial"/>
                <w:b/>
                <w:color w:val="009EAD"/>
                <w:sz w:val="32"/>
                <w:szCs w:val="32"/>
              </w:rPr>
              <w:t xml:space="preserve">¿Quiénes han participado  en esta acción y cómo hemos promovido el control social? </w:t>
            </w:r>
          </w:p>
          <w:p w:rsidR="00B51ECB" w:rsidRDefault="00B51ECB" w:rsidP="00BD45F5">
            <w:pPr>
              <w:rPr>
                <w:rFonts w:cs="Arial"/>
                <w:i/>
                <w:lang w:val="es-ES"/>
              </w:rPr>
            </w:pPr>
          </w:p>
          <w:p w:rsidR="00B51ECB" w:rsidRPr="007165CF" w:rsidRDefault="00B51ECB" w:rsidP="00B51ECB">
            <w:pPr>
              <w:pStyle w:val="Prrafodelista"/>
              <w:numPr>
                <w:ilvl w:val="0"/>
                <w:numId w:val="36"/>
              </w:numPr>
              <w:spacing w:after="0" w:line="240" w:lineRule="auto"/>
              <w:contextualSpacing w:val="0"/>
              <w:rPr>
                <w:rFonts w:cs="Arial"/>
                <w:sz w:val="24"/>
                <w:szCs w:val="24"/>
                <w:lang w:val="es-ES"/>
              </w:rPr>
            </w:pPr>
            <w:r w:rsidRPr="007165CF">
              <w:rPr>
                <w:rFonts w:cs="Arial"/>
                <w:sz w:val="24"/>
                <w:szCs w:val="24"/>
                <w:lang w:val="es-ES"/>
              </w:rPr>
              <w:t>Entidades estatales de orden nacional, regional y local.</w:t>
            </w:r>
            <w:r>
              <w:rPr>
                <w:rFonts w:cs="Arial"/>
                <w:sz w:val="24"/>
                <w:szCs w:val="24"/>
                <w:lang w:val="es-ES"/>
              </w:rPr>
              <w:t xml:space="preserve"> (a</w:t>
            </w:r>
            <w:r w:rsidRPr="007165CF">
              <w:rPr>
                <w:rFonts w:cs="Arial"/>
                <w:sz w:val="24"/>
                <w:szCs w:val="24"/>
                <w:lang w:val="es-ES"/>
              </w:rPr>
              <w:t>lcaldía</w:t>
            </w:r>
            <w:r>
              <w:rPr>
                <w:rFonts w:cs="Arial"/>
                <w:sz w:val="24"/>
                <w:szCs w:val="24"/>
                <w:lang w:val="es-ES"/>
              </w:rPr>
              <w:t>s, g</w:t>
            </w:r>
            <w:r w:rsidRPr="007165CF">
              <w:rPr>
                <w:rFonts w:cs="Arial"/>
                <w:sz w:val="24"/>
                <w:szCs w:val="24"/>
                <w:lang w:val="es-ES"/>
              </w:rPr>
              <w:t>obernaciones)</w:t>
            </w:r>
            <w:r>
              <w:rPr>
                <w:rFonts w:cs="Arial"/>
                <w:sz w:val="24"/>
                <w:szCs w:val="24"/>
                <w:lang w:val="es-ES"/>
              </w:rPr>
              <w:t>.</w:t>
            </w:r>
          </w:p>
          <w:p w:rsidR="00B51ECB" w:rsidRPr="007165CF" w:rsidRDefault="00B51ECB" w:rsidP="00B51ECB">
            <w:pPr>
              <w:pStyle w:val="Prrafodelista"/>
              <w:numPr>
                <w:ilvl w:val="0"/>
                <w:numId w:val="36"/>
              </w:numPr>
              <w:spacing w:after="0" w:line="240" w:lineRule="auto"/>
              <w:contextualSpacing w:val="0"/>
              <w:rPr>
                <w:rFonts w:cs="Arial"/>
                <w:sz w:val="24"/>
                <w:szCs w:val="24"/>
                <w:lang w:val="es-ES"/>
              </w:rPr>
            </w:pPr>
            <w:r w:rsidRPr="007165CF">
              <w:rPr>
                <w:rFonts w:cs="Arial"/>
                <w:sz w:val="24"/>
                <w:szCs w:val="24"/>
                <w:lang w:val="es-ES"/>
              </w:rPr>
              <w:t xml:space="preserve">Entidades privadas, </w:t>
            </w:r>
            <w:r>
              <w:rPr>
                <w:rFonts w:cs="Arial"/>
                <w:sz w:val="24"/>
                <w:szCs w:val="24"/>
                <w:lang w:val="es-ES"/>
              </w:rPr>
              <w:t>Organizaciones No Gubernamentales (ONG).</w:t>
            </w:r>
          </w:p>
          <w:p w:rsidR="00B51ECB" w:rsidRPr="007165CF" w:rsidRDefault="00B51ECB" w:rsidP="00B51ECB">
            <w:pPr>
              <w:pStyle w:val="Prrafodelista"/>
              <w:numPr>
                <w:ilvl w:val="0"/>
                <w:numId w:val="36"/>
              </w:numPr>
              <w:spacing w:after="0" w:line="240" w:lineRule="auto"/>
              <w:contextualSpacing w:val="0"/>
              <w:rPr>
                <w:rFonts w:cs="Arial"/>
                <w:sz w:val="24"/>
                <w:szCs w:val="24"/>
                <w:lang w:val="es-ES"/>
              </w:rPr>
            </w:pPr>
            <w:r w:rsidRPr="007165CF">
              <w:rPr>
                <w:rFonts w:cs="Arial"/>
                <w:sz w:val="24"/>
                <w:szCs w:val="24"/>
                <w:lang w:val="es-ES"/>
              </w:rPr>
              <w:t>Mesas nacional, departamental y municipal de víctimas</w:t>
            </w:r>
            <w:r>
              <w:rPr>
                <w:rFonts w:cs="Arial"/>
                <w:sz w:val="24"/>
                <w:szCs w:val="24"/>
                <w:lang w:val="es-ES"/>
              </w:rPr>
              <w:t>.</w:t>
            </w:r>
            <w:r w:rsidRPr="007165CF">
              <w:rPr>
                <w:rFonts w:cs="Arial"/>
                <w:sz w:val="24"/>
                <w:szCs w:val="24"/>
                <w:lang w:val="es-ES"/>
              </w:rPr>
              <w:t xml:space="preserve">  </w:t>
            </w:r>
          </w:p>
          <w:p w:rsidR="00B51ECB" w:rsidRPr="007165CF" w:rsidRDefault="00B51ECB" w:rsidP="00B51ECB">
            <w:pPr>
              <w:pStyle w:val="Prrafodelista"/>
              <w:numPr>
                <w:ilvl w:val="0"/>
                <w:numId w:val="36"/>
              </w:numPr>
              <w:spacing w:after="0" w:line="240" w:lineRule="auto"/>
              <w:contextualSpacing w:val="0"/>
              <w:rPr>
                <w:rFonts w:cs="Arial"/>
                <w:sz w:val="24"/>
                <w:szCs w:val="24"/>
                <w:lang w:val="es-ES"/>
              </w:rPr>
            </w:pPr>
            <w:r w:rsidRPr="007165CF">
              <w:rPr>
                <w:rFonts w:cs="Arial"/>
                <w:sz w:val="24"/>
                <w:szCs w:val="24"/>
                <w:lang w:val="es-ES"/>
              </w:rPr>
              <w:lastRenderedPageBreak/>
              <w:t>Organizaciones de la población víctima</w:t>
            </w:r>
            <w:r>
              <w:rPr>
                <w:rFonts w:cs="Arial"/>
                <w:sz w:val="24"/>
                <w:szCs w:val="24"/>
                <w:lang w:val="es-ES"/>
              </w:rPr>
              <w:t>.</w:t>
            </w:r>
          </w:p>
          <w:p w:rsidR="00B51ECB" w:rsidRPr="007165CF" w:rsidRDefault="00B51ECB" w:rsidP="00BD45F5">
            <w:pPr>
              <w:pStyle w:val="Prrafodelista"/>
              <w:ind w:left="644"/>
              <w:rPr>
                <w:rFonts w:cs="Arial"/>
                <w:sz w:val="24"/>
                <w:szCs w:val="24"/>
                <w:lang w:val="es-ES"/>
              </w:rPr>
            </w:pPr>
          </w:p>
          <w:p w:rsidR="00B51ECB" w:rsidRPr="007165CF" w:rsidRDefault="00B51ECB" w:rsidP="00BD45F5">
            <w:pPr>
              <w:pStyle w:val="Prrafodelista"/>
              <w:ind w:left="433"/>
              <w:rPr>
                <w:rFonts w:cs="Arial"/>
                <w:sz w:val="24"/>
                <w:szCs w:val="24"/>
                <w:lang w:val="es-ES"/>
              </w:rPr>
            </w:pPr>
            <w:r w:rsidRPr="007165CF">
              <w:rPr>
                <w:rFonts w:cs="Arial"/>
                <w:sz w:val="24"/>
                <w:szCs w:val="24"/>
                <w:lang w:val="es-ES"/>
              </w:rPr>
              <w:t>El control social se promueve en los diferentes espacios de la implementación de la política pública de atención a víctimas como:</w:t>
            </w:r>
          </w:p>
          <w:p w:rsidR="00B51ECB" w:rsidRPr="007165CF" w:rsidRDefault="00B51ECB" w:rsidP="00BD45F5">
            <w:pPr>
              <w:pStyle w:val="Prrafodelista"/>
              <w:ind w:left="644"/>
              <w:rPr>
                <w:rFonts w:cs="Arial"/>
                <w:sz w:val="24"/>
                <w:szCs w:val="24"/>
                <w:lang w:val="es-ES"/>
              </w:rPr>
            </w:pPr>
          </w:p>
          <w:p w:rsidR="00B51ECB" w:rsidRPr="007165CF" w:rsidRDefault="00B51ECB" w:rsidP="00B51ECB">
            <w:pPr>
              <w:pStyle w:val="Prrafodelista"/>
              <w:numPr>
                <w:ilvl w:val="0"/>
                <w:numId w:val="36"/>
              </w:numPr>
              <w:spacing w:after="0" w:line="240" w:lineRule="auto"/>
              <w:contextualSpacing w:val="0"/>
              <w:rPr>
                <w:rFonts w:cs="Arial"/>
                <w:sz w:val="24"/>
                <w:szCs w:val="24"/>
                <w:lang w:val="es-ES"/>
              </w:rPr>
            </w:pPr>
            <w:r w:rsidRPr="007165CF">
              <w:rPr>
                <w:rFonts w:cs="Arial"/>
                <w:sz w:val="24"/>
                <w:szCs w:val="24"/>
                <w:lang w:val="es-ES"/>
              </w:rPr>
              <w:t>Comités de Justicia Transicional</w:t>
            </w:r>
            <w:r>
              <w:rPr>
                <w:rFonts w:cs="Arial"/>
                <w:sz w:val="24"/>
                <w:szCs w:val="24"/>
                <w:lang w:val="es-ES"/>
              </w:rPr>
              <w:t>.</w:t>
            </w:r>
          </w:p>
          <w:p w:rsidR="00B51ECB" w:rsidRPr="00F20516" w:rsidRDefault="00B51ECB" w:rsidP="00B51ECB">
            <w:pPr>
              <w:pStyle w:val="Prrafodelista"/>
              <w:numPr>
                <w:ilvl w:val="0"/>
                <w:numId w:val="36"/>
              </w:numPr>
              <w:spacing w:after="0" w:line="240" w:lineRule="auto"/>
              <w:contextualSpacing w:val="0"/>
              <w:jc w:val="both"/>
              <w:rPr>
                <w:rFonts w:cs="Arial"/>
                <w:i/>
                <w:sz w:val="24"/>
                <w:szCs w:val="24"/>
                <w:highlight w:val="lightGray"/>
              </w:rPr>
            </w:pPr>
            <w:r w:rsidRPr="00F20516">
              <w:rPr>
                <w:rFonts w:cs="Arial"/>
                <w:sz w:val="24"/>
                <w:szCs w:val="24"/>
                <w:lang w:val="es-ES"/>
              </w:rPr>
              <w:t>Audiencias públicas de rendición de cuentas</w:t>
            </w:r>
            <w:r>
              <w:rPr>
                <w:rFonts w:cs="Arial"/>
                <w:sz w:val="24"/>
                <w:szCs w:val="24"/>
                <w:lang w:val="es-ES"/>
              </w:rPr>
              <w:t>.</w:t>
            </w:r>
            <w:r w:rsidRPr="00F20516">
              <w:rPr>
                <w:rFonts w:cs="Arial"/>
                <w:sz w:val="24"/>
                <w:szCs w:val="24"/>
                <w:lang w:val="es-ES"/>
              </w:rPr>
              <w:t xml:space="preserve">  </w:t>
            </w:r>
            <w:r w:rsidRPr="00F20516">
              <w:rPr>
                <w:rFonts w:cs="Arial"/>
                <w:i/>
                <w:sz w:val="24"/>
                <w:szCs w:val="24"/>
                <w:highlight w:val="lightGray"/>
              </w:rPr>
              <w:t xml:space="preserve"> </w:t>
            </w:r>
          </w:p>
          <w:p w:rsidR="00B51ECB" w:rsidRPr="00C06A5C" w:rsidRDefault="00B51ECB" w:rsidP="00BD45F5">
            <w:pPr>
              <w:jc w:val="both"/>
              <w:rPr>
                <w:rFonts w:cs="Arial"/>
                <w:i/>
              </w:rPr>
            </w:pPr>
          </w:p>
        </w:tc>
      </w:tr>
      <w:tr w:rsidR="00B51ECB" w:rsidRPr="00E16595" w:rsidTr="00BD45F5">
        <w:trPr>
          <w:trHeight w:val="1420"/>
        </w:trPr>
        <w:tc>
          <w:tcPr>
            <w:tcW w:w="8621" w:type="dxa"/>
            <w:shd w:val="clear" w:color="auto" w:fill="F2F2F2"/>
          </w:tcPr>
          <w:p w:rsidR="00B51ECB" w:rsidRPr="00F3291D" w:rsidRDefault="00B51ECB" w:rsidP="00BD45F5">
            <w:pPr>
              <w:rPr>
                <w:rFonts w:cs="Arial"/>
                <w:b/>
                <w:color w:val="009EAD"/>
                <w:sz w:val="32"/>
                <w:szCs w:val="32"/>
              </w:rPr>
            </w:pPr>
            <w:r w:rsidRPr="00F3291D">
              <w:rPr>
                <w:b/>
                <w:noProof/>
                <w:lang w:eastAsia="es-CO"/>
              </w:rPr>
              <w:lastRenderedPageBreak/>
              <w:drawing>
                <wp:anchor distT="0" distB="0" distL="114300" distR="114300" simplePos="0" relativeHeight="251705856" behindDoc="0" locked="0" layoutInCell="1" allowOverlap="1" wp14:anchorId="28C21ED5" wp14:editId="3A258A40">
                  <wp:simplePos x="0" y="0"/>
                  <wp:positionH relativeFrom="column">
                    <wp:posOffset>-85725</wp:posOffset>
                  </wp:positionH>
                  <wp:positionV relativeFrom="paragraph">
                    <wp:posOffset>8255</wp:posOffset>
                  </wp:positionV>
                  <wp:extent cx="938530" cy="842645"/>
                  <wp:effectExtent l="0" t="0" r="0" b="0"/>
                  <wp:wrapSquare wrapText="bothSides"/>
                  <wp:docPr id="7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91D">
              <w:rPr>
                <w:rFonts w:cs="Arial"/>
                <w:b/>
                <w:noProof/>
                <w:color w:val="009EAD"/>
                <w:sz w:val="32"/>
                <w:szCs w:val="32"/>
              </w:rPr>
              <w:t xml:space="preserve">¿En qué </w:t>
            </w:r>
            <w:r w:rsidRPr="00F3291D">
              <w:rPr>
                <w:rFonts w:cs="Arial"/>
                <w:b/>
                <w:color w:val="009EAD"/>
                <w:sz w:val="32"/>
                <w:szCs w:val="32"/>
              </w:rPr>
              <w:t>territorios hemos desarrollado la acción?</w:t>
            </w:r>
          </w:p>
          <w:p w:rsidR="00B51ECB" w:rsidRPr="00501364" w:rsidRDefault="00B51ECB" w:rsidP="00BD45F5">
            <w:pPr>
              <w:spacing w:after="0" w:line="240" w:lineRule="auto"/>
              <w:jc w:val="both"/>
              <w:rPr>
                <w:rFonts w:cs="Arial"/>
                <w:sz w:val="24"/>
                <w:szCs w:val="24"/>
                <w:lang w:val="es-ES"/>
              </w:rPr>
            </w:pPr>
            <w:r w:rsidRPr="00501364">
              <w:rPr>
                <w:rFonts w:cs="Arial"/>
                <w:sz w:val="24"/>
                <w:szCs w:val="24"/>
                <w:lang w:val="es-ES"/>
              </w:rPr>
              <w:t>En todo el territorio nacional</w:t>
            </w:r>
          </w:p>
        </w:tc>
      </w:tr>
    </w:tbl>
    <w:p w:rsidR="00B51ECB" w:rsidRDefault="00B51ECB" w:rsidP="00B51ECB">
      <w:pPr>
        <w:spacing w:after="0" w:line="240" w:lineRule="auto"/>
        <w:jc w:val="both"/>
        <w:rPr>
          <w:rFonts w:asciiTheme="minorHAnsi" w:hAnsiTheme="minorHAnsi" w:cstheme="minorBidi"/>
          <w:i/>
          <w:sz w:val="20"/>
        </w:rPr>
      </w:pPr>
    </w:p>
    <w:p w:rsidR="00B51ECB" w:rsidRDefault="00B51ECB" w:rsidP="00B51ECB">
      <w:pPr>
        <w:spacing w:after="0" w:line="240" w:lineRule="auto"/>
        <w:jc w:val="both"/>
        <w:rPr>
          <w:rFonts w:asciiTheme="minorHAnsi" w:hAnsiTheme="minorHAnsi" w:cstheme="minorBidi"/>
          <w:i/>
          <w:sz w:val="20"/>
        </w:rPr>
      </w:pPr>
    </w:p>
    <w:p w:rsidR="00B51ECB" w:rsidRPr="00AB1AB8" w:rsidRDefault="00B51ECB" w:rsidP="00B51ECB">
      <w:pPr>
        <w:spacing w:after="0" w:line="240" w:lineRule="auto"/>
        <w:ind w:left="993"/>
        <w:jc w:val="both"/>
        <w:rPr>
          <w:rFonts w:asciiTheme="minorHAnsi" w:hAnsiTheme="minorHAnsi" w:cstheme="minorBidi"/>
          <w:i/>
          <w:sz w:val="20"/>
        </w:rPr>
      </w:pPr>
      <w:r w:rsidRPr="00501364">
        <w:rPr>
          <w:rFonts w:asciiTheme="minorHAnsi" w:hAnsiTheme="minorHAnsi" w:cstheme="minorBidi"/>
          <w:b/>
          <w:i/>
          <w:sz w:val="20"/>
        </w:rPr>
        <w:t>Fuente</w:t>
      </w:r>
      <w:r w:rsidRPr="00AB1AB8">
        <w:rPr>
          <w:rFonts w:asciiTheme="minorHAnsi" w:hAnsiTheme="minorHAnsi" w:cstheme="minorBidi"/>
          <w:i/>
          <w:sz w:val="20"/>
        </w:rPr>
        <w:t>: SENA - Dirección de Planeación y Direccionamiento Corporativo, Grupo de Gestión de la Información y Evaluación de Resultados - Aplicativo Sofía Plus</w:t>
      </w:r>
      <w:r>
        <w:rPr>
          <w:rFonts w:asciiTheme="minorHAnsi" w:hAnsiTheme="minorHAnsi" w:cstheme="minorBidi"/>
          <w:i/>
          <w:sz w:val="20"/>
        </w:rPr>
        <w:t>.</w:t>
      </w:r>
    </w:p>
    <w:p w:rsidR="007B6FA8" w:rsidRDefault="007B6FA8" w:rsidP="00B51ECB">
      <w:pPr>
        <w:spacing w:after="0" w:line="240" w:lineRule="auto"/>
        <w:rPr>
          <w:rFonts w:cs="Arial"/>
          <w:b/>
          <w:sz w:val="56"/>
          <w:szCs w:val="44"/>
        </w:rPr>
      </w:pPr>
      <w:r>
        <w:rPr>
          <w:rFonts w:cs="Arial"/>
          <w:b/>
          <w:sz w:val="56"/>
          <w:szCs w:val="44"/>
        </w:rPr>
        <w:br w:type="page"/>
      </w:r>
    </w:p>
    <w:p w:rsidR="00B51ECB" w:rsidRDefault="00B51ECB" w:rsidP="00B51ECB">
      <w:pPr>
        <w:spacing w:after="0" w:line="240" w:lineRule="auto"/>
        <w:rPr>
          <w:rFonts w:cs="Arial"/>
          <w:sz w:val="36"/>
          <w:szCs w:val="44"/>
        </w:rPr>
      </w:pPr>
      <w:r w:rsidRPr="00A01B71">
        <w:rPr>
          <w:rFonts w:cs="Arial"/>
          <w:b/>
          <w:sz w:val="56"/>
          <w:szCs w:val="44"/>
        </w:rPr>
        <w:lastRenderedPageBreak/>
        <w:t xml:space="preserve">2. </w:t>
      </w:r>
      <w:r>
        <w:rPr>
          <w:rFonts w:cs="Arial"/>
          <w:b/>
          <w:sz w:val="44"/>
          <w:szCs w:val="44"/>
        </w:rPr>
        <w:br/>
      </w:r>
      <w:r w:rsidRPr="00F3291D">
        <w:rPr>
          <w:rFonts w:cs="Arial"/>
          <w:sz w:val="36"/>
          <w:szCs w:val="44"/>
        </w:rPr>
        <w:t>Otras acciones que hemos</w:t>
      </w:r>
    </w:p>
    <w:p w:rsidR="00B51ECB" w:rsidRDefault="00B51ECB" w:rsidP="00B51ECB">
      <w:pPr>
        <w:spacing w:after="0" w:line="240" w:lineRule="auto"/>
        <w:rPr>
          <w:rFonts w:cs="Arial"/>
          <w:sz w:val="36"/>
          <w:szCs w:val="44"/>
        </w:rPr>
      </w:pPr>
      <w:r w:rsidRPr="00F3291D">
        <w:rPr>
          <w:rFonts w:cs="Arial"/>
          <w:sz w:val="36"/>
          <w:szCs w:val="44"/>
        </w:rPr>
        <w:t xml:space="preserve"> hecho para contribuir a la paz e</w:t>
      </w:r>
    </w:p>
    <w:p w:rsidR="00B51ECB" w:rsidRDefault="00B51ECB" w:rsidP="00B51ECB">
      <w:pPr>
        <w:spacing w:after="0" w:line="240" w:lineRule="auto"/>
        <w:rPr>
          <w:rFonts w:cs="Arial"/>
          <w:sz w:val="36"/>
          <w:szCs w:val="44"/>
        </w:rPr>
      </w:pPr>
      <w:r w:rsidRPr="00F3291D">
        <w:rPr>
          <w:rFonts w:cs="Arial"/>
          <w:sz w:val="36"/>
          <w:szCs w:val="44"/>
        </w:rPr>
        <w:t xml:space="preserve"> implementación del</w:t>
      </w:r>
    </w:p>
    <w:p w:rsidR="00B51ECB" w:rsidRDefault="00B51ECB" w:rsidP="00B51ECB">
      <w:pPr>
        <w:spacing w:after="0" w:line="240" w:lineRule="auto"/>
        <w:rPr>
          <w:rFonts w:cs="Arial"/>
          <w:b/>
          <w:sz w:val="48"/>
          <w:szCs w:val="56"/>
          <w:u w:val="single"/>
        </w:rPr>
      </w:pPr>
      <w:r w:rsidRPr="0079015D">
        <w:rPr>
          <w:rFonts w:cs="Arial"/>
          <w:sz w:val="44"/>
          <w:szCs w:val="52"/>
          <w:u w:val="single"/>
        </w:rPr>
        <w:t xml:space="preserve"> </w:t>
      </w:r>
      <w:r w:rsidRPr="0079015D">
        <w:rPr>
          <w:rFonts w:cs="Arial"/>
          <w:b/>
          <w:sz w:val="48"/>
          <w:szCs w:val="56"/>
          <w:u w:val="single"/>
        </w:rPr>
        <w:t>Acuerdo de Paz</w:t>
      </w:r>
    </w:p>
    <w:p w:rsidR="00B51ECB" w:rsidRPr="0079015D" w:rsidRDefault="00B51ECB" w:rsidP="00B51ECB">
      <w:pPr>
        <w:spacing w:after="0" w:line="240" w:lineRule="auto"/>
        <w:rPr>
          <w:rFonts w:cs="Arial"/>
          <w:b/>
          <w:sz w:val="48"/>
          <w:szCs w:val="52"/>
          <w:u w:val="single"/>
        </w:rPr>
      </w:pPr>
    </w:p>
    <w:p w:rsidR="00B51ECB" w:rsidRDefault="00B51ECB" w:rsidP="00B51ECB">
      <w:pPr>
        <w:ind w:left="708"/>
        <w:jc w:val="both"/>
        <w:rPr>
          <w:rFonts w:cs="Arial"/>
          <w:color w:val="000000"/>
          <w:sz w:val="24"/>
          <w:szCs w:val="24"/>
        </w:rPr>
      </w:pPr>
      <w:r w:rsidRPr="00E16595">
        <w:rPr>
          <w:rFonts w:cs="Arial"/>
          <w:color w:val="000000"/>
          <w:sz w:val="24"/>
          <w:szCs w:val="24"/>
        </w:rPr>
        <w:t>En esta sección</w:t>
      </w:r>
      <w:r>
        <w:rPr>
          <w:rFonts w:cs="Arial"/>
          <w:color w:val="000000"/>
          <w:sz w:val="24"/>
          <w:szCs w:val="24"/>
        </w:rPr>
        <w:t xml:space="preserve"> se</w:t>
      </w:r>
      <w:r w:rsidRPr="00E16595">
        <w:rPr>
          <w:rFonts w:cs="Arial"/>
          <w:color w:val="000000"/>
          <w:sz w:val="24"/>
          <w:szCs w:val="24"/>
        </w:rPr>
        <w:t xml:space="preserve"> encuentra la información sobre las acciones adicionales a los compromisos establecidos en el Acuerdo de Paz y sus D</w:t>
      </w:r>
      <w:r>
        <w:rPr>
          <w:rFonts w:cs="Arial"/>
          <w:color w:val="000000"/>
          <w:sz w:val="24"/>
          <w:szCs w:val="24"/>
        </w:rPr>
        <w:t>ecretos reglamentarios, que la e</w:t>
      </w:r>
      <w:r w:rsidRPr="00E16595">
        <w:rPr>
          <w:rFonts w:cs="Arial"/>
          <w:color w:val="000000"/>
          <w:sz w:val="24"/>
          <w:szCs w:val="24"/>
        </w:rPr>
        <w:t xml:space="preserve">ntidad ha desarrollado para contribuir a su implementación. </w:t>
      </w:r>
    </w:p>
    <w:p w:rsidR="00B51ECB" w:rsidRDefault="00B51ECB" w:rsidP="00B51ECB">
      <w:pPr>
        <w:ind w:left="708"/>
        <w:jc w:val="both"/>
        <w:rPr>
          <w:rFonts w:cs="Arial"/>
          <w:color w:val="000000"/>
          <w:sz w:val="24"/>
          <w:szCs w:val="24"/>
        </w:rPr>
      </w:pPr>
    </w:p>
    <w:p w:rsidR="00B51ECB" w:rsidRDefault="00B51ECB" w:rsidP="00B51ECB">
      <w:pPr>
        <w:jc w:val="both"/>
        <w:rPr>
          <w:rFonts w:cs="Arial"/>
          <w:b/>
          <w:color w:val="000000"/>
          <w:sz w:val="36"/>
          <w:szCs w:val="36"/>
        </w:rPr>
      </w:pPr>
      <w:r w:rsidRPr="00694B7D">
        <w:rPr>
          <w:rFonts w:cs="Arial"/>
          <w:b/>
          <w:color w:val="000000"/>
          <w:sz w:val="36"/>
          <w:szCs w:val="36"/>
        </w:rPr>
        <w:t>Acción 1.</w:t>
      </w:r>
    </w:p>
    <w:p w:rsidR="00B51ECB" w:rsidRPr="00AD3EDE" w:rsidRDefault="00B51ECB" w:rsidP="00B51ECB">
      <w:pPr>
        <w:jc w:val="both"/>
        <w:rPr>
          <w:rFonts w:asciiTheme="minorHAnsi" w:hAnsiTheme="minorHAnsi" w:cstheme="minorBidi"/>
          <w:b/>
          <w:bCs/>
          <w:iCs/>
          <w:sz w:val="28"/>
        </w:rPr>
      </w:pPr>
      <w:r w:rsidRPr="00AD3EDE">
        <w:rPr>
          <w:rFonts w:asciiTheme="minorHAnsi" w:hAnsiTheme="minorHAnsi" w:cstheme="minorBidi"/>
          <w:b/>
          <w:bCs/>
          <w:iCs/>
          <w:sz w:val="28"/>
        </w:rPr>
        <w:t xml:space="preserve">Mejorar las condiciones de empleabilidad </w:t>
      </w:r>
      <w:r>
        <w:rPr>
          <w:rFonts w:asciiTheme="minorHAnsi" w:hAnsiTheme="minorHAnsi" w:cstheme="minorBidi"/>
          <w:b/>
          <w:bCs/>
          <w:iCs/>
          <w:sz w:val="28"/>
        </w:rPr>
        <w:t>d</w:t>
      </w:r>
      <w:r w:rsidRPr="00AD3EDE">
        <w:rPr>
          <w:rFonts w:asciiTheme="minorHAnsi" w:hAnsiTheme="minorHAnsi" w:cstheme="minorBidi"/>
          <w:b/>
          <w:bCs/>
          <w:iCs/>
          <w:sz w:val="28"/>
        </w:rPr>
        <w:t>e las personas ubicadas en los municipios PDET, a través de la certificación de competencias laborales.</w:t>
      </w:r>
    </w:p>
    <w:p w:rsidR="00B51ECB" w:rsidRDefault="00B51ECB" w:rsidP="00B51ECB">
      <w:pPr>
        <w:jc w:val="both"/>
        <w:rPr>
          <w:rFonts w:cs="Arial"/>
          <w:color w:val="000000"/>
          <w:sz w:val="24"/>
          <w:szCs w:val="24"/>
        </w:rPr>
      </w:pPr>
      <w:r>
        <w:rPr>
          <w:rFonts w:cs="Arial"/>
          <w:color w:val="000000"/>
          <w:sz w:val="24"/>
          <w:szCs w:val="24"/>
        </w:rPr>
        <w:t>Mediante la Evaluación y Certificación de Competencias L</w:t>
      </w:r>
      <w:r w:rsidRPr="005F5D5E">
        <w:rPr>
          <w:rFonts w:cs="Arial"/>
          <w:color w:val="000000"/>
          <w:sz w:val="24"/>
          <w:szCs w:val="24"/>
        </w:rPr>
        <w:t>aborales (ECCL),</w:t>
      </w:r>
      <w:r>
        <w:rPr>
          <w:rFonts w:cs="Arial"/>
          <w:color w:val="000000"/>
          <w:sz w:val="24"/>
          <w:szCs w:val="24"/>
        </w:rPr>
        <w:t xml:space="preserve"> que</w:t>
      </w:r>
      <w:r w:rsidRPr="005F5D5E">
        <w:rPr>
          <w:rFonts w:cs="Arial"/>
          <w:color w:val="000000"/>
          <w:sz w:val="24"/>
          <w:szCs w:val="24"/>
        </w:rPr>
        <w:t xml:space="preserve"> es  el reconocimiento que el SENA realiza a una persona que demuestra sus habilidades para desempeñ</w:t>
      </w:r>
      <w:r>
        <w:rPr>
          <w:rFonts w:cs="Arial"/>
          <w:color w:val="000000"/>
          <w:sz w:val="24"/>
          <w:szCs w:val="24"/>
        </w:rPr>
        <w:t xml:space="preserve">arse en una función productiva y que </w:t>
      </w:r>
      <w:r w:rsidRPr="005F5D5E">
        <w:rPr>
          <w:rFonts w:cs="Arial"/>
          <w:color w:val="000000"/>
          <w:sz w:val="24"/>
          <w:szCs w:val="24"/>
        </w:rPr>
        <w:t>tiene como propósito promover y reconocer  la experticia adquirida a lo largo de la vida laboral</w:t>
      </w:r>
      <w:r>
        <w:rPr>
          <w:rFonts w:cs="Arial"/>
          <w:color w:val="000000"/>
          <w:sz w:val="24"/>
          <w:szCs w:val="24"/>
        </w:rPr>
        <w:t xml:space="preserve">,  </w:t>
      </w:r>
      <w:r w:rsidRPr="005F5D5E">
        <w:rPr>
          <w:rFonts w:cs="Arial"/>
          <w:color w:val="000000"/>
          <w:sz w:val="24"/>
          <w:szCs w:val="24"/>
        </w:rPr>
        <w:t>de aquellos colombianos que se encuentren vinculados laboralmente, que estén en búsq</w:t>
      </w:r>
      <w:r>
        <w:rPr>
          <w:rFonts w:cs="Arial"/>
          <w:color w:val="000000"/>
          <w:sz w:val="24"/>
          <w:szCs w:val="24"/>
        </w:rPr>
        <w:t>ueda de empleo e independientes; se realizaron las siguientes acciones:</w:t>
      </w:r>
      <w:r w:rsidRPr="005F5D5E">
        <w:rPr>
          <w:rFonts w:cs="Arial"/>
          <w:color w:val="000000"/>
          <w:sz w:val="24"/>
          <w:szCs w:val="24"/>
        </w:rPr>
        <w:t xml:space="preserve"> </w:t>
      </w:r>
    </w:p>
    <w:p w:rsidR="00B51ECB" w:rsidRPr="007F0FDF" w:rsidRDefault="00B51ECB" w:rsidP="00B51ECB">
      <w:pPr>
        <w:pStyle w:val="Prrafodelista"/>
        <w:numPr>
          <w:ilvl w:val="0"/>
          <w:numId w:val="39"/>
        </w:numPr>
        <w:jc w:val="both"/>
        <w:rPr>
          <w:rFonts w:cs="Arial"/>
          <w:b/>
          <w:color w:val="000000"/>
          <w:sz w:val="24"/>
          <w:szCs w:val="24"/>
        </w:rPr>
      </w:pPr>
      <w:r>
        <w:rPr>
          <w:rFonts w:cs="Arial"/>
          <w:b/>
          <w:color w:val="000000"/>
          <w:sz w:val="24"/>
          <w:szCs w:val="24"/>
        </w:rPr>
        <w:t xml:space="preserve">Evaluación y </w:t>
      </w:r>
      <w:r w:rsidRPr="007F0FDF">
        <w:rPr>
          <w:rFonts w:cs="Arial"/>
          <w:b/>
          <w:color w:val="000000"/>
          <w:sz w:val="24"/>
          <w:szCs w:val="24"/>
        </w:rPr>
        <w:t xml:space="preserve">Certificación de Competencias Laborales en los municipios </w:t>
      </w:r>
      <w:r>
        <w:rPr>
          <w:rFonts w:cs="Arial"/>
          <w:b/>
          <w:color w:val="000000"/>
          <w:sz w:val="24"/>
          <w:szCs w:val="24"/>
        </w:rPr>
        <w:t xml:space="preserve">PDET, </w:t>
      </w:r>
      <w:r w:rsidRPr="007F0FDF">
        <w:rPr>
          <w:rFonts w:cs="Arial"/>
          <w:b/>
          <w:color w:val="000000"/>
          <w:sz w:val="24"/>
          <w:szCs w:val="24"/>
        </w:rPr>
        <w:t>ejecución 2017:</w:t>
      </w:r>
    </w:p>
    <w:p w:rsidR="00B51ECB" w:rsidRPr="007F0FDF" w:rsidRDefault="00B51ECB" w:rsidP="00B51ECB">
      <w:pPr>
        <w:ind w:left="708"/>
        <w:jc w:val="both"/>
        <w:rPr>
          <w:rFonts w:cs="Arial"/>
          <w:color w:val="000000"/>
          <w:sz w:val="24"/>
          <w:szCs w:val="24"/>
        </w:rPr>
      </w:pPr>
      <w:r w:rsidRPr="007F0FDF">
        <w:rPr>
          <w:rFonts w:cs="Arial"/>
          <w:color w:val="000000"/>
          <w:sz w:val="24"/>
          <w:szCs w:val="24"/>
        </w:rPr>
        <w:t xml:space="preserve">El SENA </w:t>
      </w:r>
      <w:r>
        <w:rPr>
          <w:rFonts w:cs="Arial"/>
          <w:color w:val="000000"/>
          <w:sz w:val="24"/>
          <w:szCs w:val="24"/>
        </w:rPr>
        <w:t xml:space="preserve">realizó </w:t>
      </w:r>
      <w:r w:rsidRPr="007F0FDF">
        <w:rPr>
          <w:rFonts w:cs="Arial"/>
          <w:color w:val="000000"/>
          <w:sz w:val="24"/>
          <w:szCs w:val="24"/>
        </w:rPr>
        <w:t>3.669 certificaciones en competencias laborales dentro de los municipios priorizados</w:t>
      </w:r>
      <w:r>
        <w:rPr>
          <w:rFonts w:cs="Arial"/>
          <w:color w:val="000000"/>
          <w:sz w:val="24"/>
          <w:szCs w:val="24"/>
        </w:rPr>
        <w:t>.</w:t>
      </w:r>
      <w:r w:rsidRPr="007F0FDF">
        <w:rPr>
          <w:rFonts w:cs="Arial"/>
          <w:color w:val="000000"/>
          <w:sz w:val="24"/>
          <w:szCs w:val="24"/>
        </w:rPr>
        <w:t xml:space="preserve">  </w:t>
      </w:r>
      <w:r>
        <w:rPr>
          <w:rFonts w:cs="Arial"/>
          <w:color w:val="000000"/>
          <w:sz w:val="24"/>
          <w:szCs w:val="24"/>
        </w:rPr>
        <w:t xml:space="preserve">La entidad </w:t>
      </w:r>
      <w:r w:rsidRPr="007F0FDF">
        <w:rPr>
          <w:rFonts w:cs="Arial"/>
          <w:color w:val="000000"/>
          <w:sz w:val="24"/>
          <w:szCs w:val="24"/>
        </w:rPr>
        <w:t>a través de sus centros de formación</w:t>
      </w:r>
      <w:r>
        <w:rPr>
          <w:rFonts w:cs="Arial"/>
          <w:color w:val="000000"/>
          <w:sz w:val="24"/>
          <w:szCs w:val="24"/>
        </w:rPr>
        <w:t xml:space="preserve">, </w:t>
      </w:r>
      <w:r w:rsidRPr="007F0FDF">
        <w:rPr>
          <w:rFonts w:cs="Arial"/>
          <w:color w:val="000000"/>
          <w:sz w:val="24"/>
          <w:szCs w:val="24"/>
        </w:rPr>
        <w:t xml:space="preserve">llegó inicialmente a </w:t>
      </w:r>
      <w:r w:rsidRPr="00501364">
        <w:rPr>
          <w:rFonts w:cs="Arial"/>
          <w:b/>
          <w:color w:val="000000"/>
          <w:sz w:val="24"/>
          <w:szCs w:val="24"/>
        </w:rPr>
        <w:t>53 municipios priorizados</w:t>
      </w:r>
      <w:r w:rsidRPr="007F0FDF">
        <w:rPr>
          <w:rFonts w:cs="Arial"/>
          <w:color w:val="000000"/>
          <w:sz w:val="24"/>
          <w:szCs w:val="24"/>
        </w:rPr>
        <w:t xml:space="preserve">  como apoyo a todas las estrategias de implementación del Acuerdo,  generando una oferta para certificar competencias que la comunidad que habita estos municipios ha adquirido por su experiencia a lo largo de la vida. </w:t>
      </w:r>
    </w:p>
    <w:p w:rsidR="00B51ECB" w:rsidRPr="007C33CB" w:rsidRDefault="00B51ECB" w:rsidP="00B51ECB">
      <w:pPr>
        <w:pStyle w:val="Prrafodelista"/>
        <w:numPr>
          <w:ilvl w:val="0"/>
          <w:numId w:val="39"/>
        </w:numPr>
        <w:jc w:val="both"/>
        <w:rPr>
          <w:b/>
        </w:rPr>
      </w:pPr>
      <w:r w:rsidRPr="007C33CB">
        <w:rPr>
          <w:b/>
        </w:rPr>
        <w:t>Evaluación y Certificaci</w:t>
      </w:r>
      <w:r>
        <w:rPr>
          <w:b/>
        </w:rPr>
        <w:t>ón de Competencias Laborales</w:t>
      </w:r>
      <w:r w:rsidRPr="007C33CB">
        <w:rPr>
          <w:b/>
        </w:rPr>
        <w:t xml:space="preserve"> en los municipios PDET, ejecución 2018:</w:t>
      </w:r>
    </w:p>
    <w:p w:rsidR="00B51ECB" w:rsidRPr="007C33CB" w:rsidRDefault="00B51ECB" w:rsidP="00B51ECB">
      <w:pPr>
        <w:pStyle w:val="Prrafodelista"/>
        <w:jc w:val="both"/>
        <w:rPr>
          <w:b/>
        </w:rPr>
      </w:pPr>
    </w:p>
    <w:p w:rsidR="00B51ECB" w:rsidRPr="000132D8" w:rsidRDefault="0023401F" w:rsidP="00B51ECB">
      <w:pPr>
        <w:pStyle w:val="Prrafodelista"/>
        <w:ind w:left="708"/>
        <w:jc w:val="both"/>
      </w:pPr>
      <w:r>
        <w:t>En 2018</w:t>
      </w:r>
      <w:r w:rsidR="00B51ECB">
        <w:t>, se</w:t>
      </w:r>
      <w:r w:rsidR="00B51ECB" w:rsidRPr="007C33CB">
        <w:t xml:space="preserve"> realizaron </w:t>
      </w:r>
      <w:r w:rsidR="00B51ECB" w:rsidRPr="00501364">
        <w:rPr>
          <w:b/>
        </w:rPr>
        <w:t>2.662 certificaciones</w:t>
      </w:r>
      <w:r w:rsidR="00B51ECB" w:rsidRPr="007C33CB">
        <w:t xml:space="preserve"> en los </w:t>
      </w:r>
      <w:r w:rsidR="00B51ECB">
        <w:t>municipios priorizados;  d</w:t>
      </w:r>
      <w:r w:rsidR="00B51ECB" w:rsidRPr="007C33CB">
        <w:t>e esta manera</w:t>
      </w:r>
      <w:r w:rsidR="00B51ECB">
        <w:t>,  e</w:t>
      </w:r>
      <w:r w:rsidR="00B51ECB" w:rsidRPr="007C33CB">
        <w:t>l SENA contribuye al Acuerdo de Paz llegando a los municipios  PDET  a través de los centros de formación. La cobertura actual alcanza  73 municipios donde se ha realizado  EC</w:t>
      </w:r>
      <w:r w:rsidR="00B51ECB">
        <w:t xml:space="preserve">CL con  el  objetivo de hacer </w:t>
      </w:r>
      <w:r w:rsidR="00B51ECB" w:rsidRPr="007C33CB">
        <w:t xml:space="preserve">el reconocimiento a las personas que demuestran sus habilidades para desempeñarse en una función productiva.  </w:t>
      </w:r>
    </w:p>
    <w:tbl>
      <w:tblPr>
        <w:tblW w:w="9356"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356"/>
      </w:tblGrid>
      <w:tr w:rsidR="00B51ECB" w:rsidRPr="0087071B" w:rsidTr="00BD45F5">
        <w:tc>
          <w:tcPr>
            <w:tcW w:w="9356" w:type="dxa"/>
            <w:shd w:val="clear" w:color="auto" w:fill="F2F2F2"/>
          </w:tcPr>
          <w:p w:rsidR="00B51ECB" w:rsidRPr="009F4254" w:rsidRDefault="00B51ECB" w:rsidP="00BD45F5">
            <w:pPr>
              <w:spacing w:after="0" w:line="240" w:lineRule="auto"/>
              <w:ind w:left="-282" w:right="529" w:firstLine="282"/>
              <w:jc w:val="both"/>
              <w:rPr>
                <w:rFonts w:cs="Arial"/>
                <w:b/>
                <w:color w:val="009EAD"/>
                <w:sz w:val="32"/>
                <w:szCs w:val="32"/>
              </w:rPr>
            </w:pPr>
            <w:r w:rsidRPr="009F4254">
              <w:rPr>
                <w:rFonts w:cs="Arial"/>
                <w:b/>
                <w:noProof/>
                <w:color w:val="009EAD"/>
                <w:sz w:val="32"/>
                <w:szCs w:val="32"/>
                <w:lang w:eastAsia="es-CO"/>
              </w:rPr>
              <w:lastRenderedPageBreak/>
              <w:drawing>
                <wp:anchor distT="0" distB="0" distL="114300" distR="114300" simplePos="0" relativeHeight="251707904" behindDoc="0" locked="0" layoutInCell="1" allowOverlap="1" wp14:anchorId="4D358DEB" wp14:editId="1A9253F4">
                  <wp:simplePos x="0" y="0"/>
                  <wp:positionH relativeFrom="column">
                    <wp:posOffset>121920</wp:posOffset>
                  </wp:positionH>
                  <wp:positionV relativeFrom="paragraph">
                    <wp:posOffset>-16510</wp:posOffset>
                  </wp:positionV>
                  <wp:extent cx="775335" cy="937260"/>
                  <wp:effectExtent l="0" t="0" r="0" b="0"/>
                  <wp:wrapSquare wrapText="bothSides"/>
                  <wp:docPr id="7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254">
              <w:rPr>
                <w:rFonts w:cs="Arial"/>
                <w:b/>
                <w:color w:val="009EAD"/>
                <w:sz w:val="32"/>
                <w:szCs w:val="32"/>
              </w:rPr>
              <w:t>¿Cómo lo hemos hecho?</w:t>
            </w:r>
          </w:p>
          <w:p w:rsidR="00B51ECB" w:rsidRDefault="00B51ECB" w:rsidP="00BD45F5">
            <w:pPr>
              <w:spacing w:after="0" w:line="240" w:lineRule="auto"/>
              <w:ind w:left="-282" w:right="529" w:firstLine="282"/>
              <w:jc w:val="both"/>
              <w:rPr>
                <w:rFonts w:cs="Arial"/>
                <w:color w:val="009EAD"/>
                <w:sz w:val="32"/>
                <w:szCs w:val="32"/>
                <w:u w:val="thick"/>
              </w:rPr>
            </w:pPr>
          </w:p>
          <w:p w:rsidR="00B51ECB" w:rsidRDefault="00B51ECB" w:rsidP="00BD45F5">
            <w:pPr>
              <w:rPr>
                <w:rFonts w:cs="Arial"/>
                <w:sz w:val="24"/>
                <w:szCs w:val="24"/>
              </w:rPr>
            </w:pPr>
            <w:r>
              <w:rPr>
                <w:rFonts w:cs="Arial"/>
                <w:sz w:val="24"/>
                <w:szCs w:val="24"/>
              </w:rPr>
              <w:t>De acuerdo con la capacidad institucional y a</w:t>
            </w:r>
            <w:r w:rsidRPr="003B6D4C">
              <w:rPr>
                <w:rFonts w:cs="Arial"/>
                <w:sz w:val="24"/>
                <w:szCs w:val="24"/>
              </w:rPr>
              <w:t xml:space="preserve"> través de los centros de formación</w:t>
            </w:r>
            <w:r>
              <w:rPr>
                <w:rFonts w:cs="Arial"/>
                <w:sz w:val="24"/>
                <w:szCs w:val="24"/>
              </w:rPr>
              <w:t>,</w:t>
            </w:r>
            <w:r w:rsidRPr="003B6D4C">
              <w:rPr>
                <w:rFonts w:cs="Arial"/>
                <w:sz w:val="24"/>
                <w:szCs w:val="24"/>
              </w:rPr>
              <w:t xml:space="preserve"> el SENA llevó la oferta del proc</w:t>
            </w:r>
            <w:r>
              <w:rPr>
                <w:rFonts w:cs="Arial"/>
                <w:sz w:val="24"/>
                <w:szCs w:val="24"/>
              </w:rPr>
              <w:t xml:space="preserve">eso de Evaluación y Certificación de Competencias Laborales a los </w:t>
            </w:r>
            <w:r w:rsidRPr="003B6D4C">
              <w:rPr>
                <w:rFonts w:cs="Arial"/>
                <w:sz w:val="24"/>
                <w:szCs w:val="24"/>
              </w:rPr>
              <w:t>habitante</w:t>
            </w:r>
            <w:r>
              <w:rPr>
                <w:rFonts w:cs="Arial"/>
                <w:sz w:val="24"/>
                <w:szCs w:val="24"/>
              </w:rPr>
              <w:t>s</w:t>
            </w:r>
            <w:r w:rsidRPr="003B6D4C">
              <w:rPr>
                <w:rFonts w:cs="Arial"/>
                <w:sz w:val="24"/>
                <w:szCs w:val="24"/>
              </w:rPr>
              <w:t xml:space="preserve"> de </w:t>
            </w:r>
            <w:r>
              <w:rPr>
                <w:rFonts w:cs="Arial"/>
                <w:sz w:val="24"/>
                <w:szCs w:val="24"/>
              </w:rPr>
              <w:t xml:space="preserve"> algunos muni</w:t>
            </w:r>
            <w:r w:rsidRPr="003B6D4C">
              <w:rPr>
                <w:rFonts w:cs="Arial"/>
                <w:sz w:val="24"/>
                <w:szCs w:val="24"/>
              </w:rPr>
              <w:t xml:space="preserve">cipios </w:t>
            </w:r>
            <w:r>
              <w:rPr>
                <w:rFonts w:cs="Arial"/>
                <w:sz w:val="24"/>
                <w:szCs w:val="24"/>
              </w:rPr>
              <w:t xml:space="preserve">PDET. </w:t>
            </w:r>
          </w:p>
          <w:p w:rsidR="00B51ECB" w:rsidRDefault="00B51ECB" w:rsidP="00BD45F5">
            <w:pPr>
              <w:ind w:left="1593"/>
              <w:rPr>
                <w:rFonts w:cs="Arial"/>
                <w:sz w:val="24"/>
                <w:szCs w:val="24"/>
              </w:rPr>
            </w:pPr>
            <w:r>
              <w:rPr>
                <w:rFonts w:cs="Arial"/>
                <w:sz w:val="24"/>
                <w:szCs w:val="24"/>
              </w:rPr>
              <w:t>A</w:t>
            </w:r>
            <w:r w:rsidRPr="003B6D4C">
              <w:rPr>
                <w:rFonts w:cs="Arial"/>
                <w:sz w:val="24"/>
                <w:szCs w:val="24"/>
              </w:rPr>
              <w:t>dicionalmente</w:t>
            </w:r>
            <w:r>
              <w:rPr>
                <w:rFonts w:cs="Arial"/>
                <w:sz w:val="24"/>
                <w:szCs w:val="24"/>
              </w:rPr>
              <w:t>,</w:t>
            </w:r>
            <w:r w:rsidRPr="003B6D4C">
              <w:rPr>
                <w:rFonts w:cs="Arial"/>
                <w:sz w:val="24"/>
                <w:szCs w:val="24"/>
              </w:rPr>
              <w:t xml:space="preserve"> </w:t>
            </w:r>
            <w:r>
              <w:rPr>
                <w:rFonts w:cs="Arial"/>
                <w:sz w:val="24"/>
                <w:szCs w:val="24"/>
              </w:rPr>
              <w:t xml:space="preserve">en </w:t>
            </w:r>
            <w:r w:rsidRPr="003B6D4C">
              <w:rPr>
                <w:rFonts w:cs="Arial"/>
                <w:sz w:val="24"/>
                <w:szCs w:val="24"/>
              </w:rPr>
              <w:t xml:space="preserve">articulación con la ARN se </w:t>
            </w:r>
            <w:r>
              <w:rPr>
                <w:rFonts w:cs="Arial"/>
                <w:sz w:val="24"/>
                <w:szCs w:val="24"/>
              </w:rPr>
              <w:t xml:space="preserve">prestó este servicio a las personas en proceso de reincorporación en </w:t>
            </w:r>
            <w:r w:rsidRPr="003B6D4C">
              <w:rPr>
                <w:rFonts w:cs="Arial"/>
                <w:sz w:val="24"/>
                <w:szCs w:val="24"/>
              </w:rPr>
              <w:t>los ETCR, con el propósito de promover y reconocer  la experticia adquirida a lo largo de la vida laboral.</w:t>
            </w:r>
          </w:p>
          <w:p w:rsidR="00B51ECB" w:rsidRPr="0087071B" w:rsidRDefault="00B51ECB" w:rsidP="00BD45F5">
            <w:pPr>
              <w:ind w:left="1593"/>
              <w:rPr>
                <w:rFonts w:cs="Arial"/>
                <w:i/>
                <w:sz w:val="24"/>
                <w:szCs w:val="24"/>
              </w:rPr>
            </w:pPr>
          </w:p>
        </w:tc>
      </w:tr>
      <w:tr w:rsidR="00B51ECB" w:rsidRPr="00E16595" w:rsidTr="00BD45F5">
        <w:tc>
          <w:tcPr>
            <w:tcW w:w="9356" w:type="dxa"/>
            <w:shd w:val="clear" w:color="auto" w:fill="F2F2F2"/>
          </w:tcPr>
          <w:p w:rsidR="00B51ECB" w:rsidRPr="009F4254" w:rsidRDefault="00B51ECB" w:rsidP="00BD45F5">
            <w:pPr>
              <w:spacing w:after="0" w:line="240" w:lineRule="auto"/>
              <w:jc w:val="both"/>
              <w:rPr>
                <w:rFonts w:cs="Arial"/>
                <w:b/>
                <w:color w:val="009EAD"/>
                <w:sz w:val="32"/>
                <w:szCs w:val="32"/>
              </w:rPr>
            </w:pPr>
            <w:r w:rsidRPr="009F4254">
              <w:rPr>
                <w:rFonts w:cs="Arial"/>
                <w:b/>
                <w:color w:val="009EAD"/>
                <w:sz w:val="32"/>
                <w:szCs w:val="32"/>
              </w:rPr>
              <w:t>¿Quiénes se han beneficiado?</w:t>
            </w:r>
            <w:r w:rsidRPr="009F4254">
              <w:rPr>
                <w:b/>
                <w:noProof/>
                <w:lang w:eastAsia="es-CO"/>
              </w:rPr>
              <w:drawing>
                <wp:anchor distT="0" distB="0" distL="114300" distR="114300" simplePos="0" relativeHeight="251708928" behindDoc="0" locked="0" layoutInCell="1" allowOverlap="1" wp14:anchorId="7AAB7A79" wp14:editId="1F867510">
                  <wp:simplePos x="0" y="0"/>
                  <wp:positionH relativeFrom="column">
                    <wp:posOffset>7620</wp:posOffset>
                  </wp:positionH>
                  <wp:positionV relativeFrom="paragraph">
                    <wp:posOffset>56515</wp:posOffset>
                  </wp:positionV>
                  <wp:extent cx="925830" cy="800100"/>
                  <wp:effectExtent l="0" t="0" r="0" b="0"/>
                  <wp:wrapSquare wrapText="bothSides"/>
                  <wp:docPr id="7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254">
              <w:rPr>
                <w:rFonts w:cs="Arial"/>
                <w:b/>
                <w:color w:val="009EAD"/>
                <w:sz w:val="32"/>
                <w:szCs w:val="32"/>
              </w:rPr>
              <w:t xml:space="preserve"> </w:t>
            </w:r>
          </w:p>
          <w:p w:rsidR="00B51ECB" w:rsidRPr="00E16595" w:rsidRDefault="00B51ECB" w:rsidP="00BD45F5">
            <w:pPr>
              <w:spacing w:after="0" w:line="240" w:lineRule="auto"/>
              <w:jc w:val="both"/>
              <w:rPr>
                <w:rFonts w:cs="Arial"/>
                <w:color w:val="009EAD"/>
                <w:sz w:val="32"/>
                <w:szCs w:val="32"/>
                <w:u w:val="thick"/>
              </w:rPr>
            </w:pPr>
          </w:p>
          <w:p w:rsidR="00B51ECB" w:rsidRPr="00163011" w:rsidRDefault="00B51ECB" w:rsidP="00BD45F5">
            <w:pPr>
              <w:spacing w:after="0" w:line="240" w:lineRule="auto"/>
              <w:ind w:left="1593" w:right="202"/>
              <w:jc w:val="both"/>
              <w:rPr>
                <w:rFonts w:cs="Arial"/>
                <w:sz w:val="24"/>
                <w:szCs w:val="24"/>
              </w:rPr>
            </w:pPr>
            <w:r w:rsidRPr="00163011">
              <w:rPr>
                <w:rFonts w:cs="Arial"/>
                <w:sz w:val="24"/>
                <w:szCs w:val="24"/>
              </w:rPr>
              <w:t>Aquel</w:t>
            </w:r>
            <w:r>
              <w:rPr>
                <w:rFonts w:cs="Arial"/>
                <w:sz w:val="24"/>
                <w:szCs w:val="24"/>
              </w:rPr>
              <w:t>los colombianos que se encuentra</w:t>
            </w:r>
            <w:r w:rsidRPr="00163011">
              <w:rPr>
                <w:rFonts w:cs="Arial"/>
                <w:sz w:val="24"/>
                <w:szCs w:val="24"/>
              </w:rPr>
              <w:t>n v</w:t>
            </w:r>
            <w:r>
              <w:rPr>
                <w:rFonts w:cs="Arial"/>
                <w:sz w:val="24"/>
                <w:szCs w:val="24"/>
              </w:rPr>
              <w:t>inculados laboralmente y que esté</w:t>
            </w:r>
            <w:r w:rsidRPr="00163011">
              <w:rPr>
                <w:rFonts w:cs="Arial"/>
                <w:sz w:val="24"/>
                <w:szCs w:val="24"/>
              </w:rPr>
              <w:t xml:space="preserve">n en búsqueda de empleo e independientes en algunos municipios </w:t>
            </w:r>
            <w:r>
              <w:rPr>
                <w:rFonts w:cs="Arial"/>
                <w:sz w:val="24"/>
                <w:szCs w:val="24"/>
              </w:rPr>
              <w:t xml:space="preserve">  </w:t>
            </w:r>
            <w:r w:rsidRPr="00163011">
              <w:rPr>
                <w:rFonts w:cs="Arial"/>
                <w:sz w:val="24"/>
                <w:szCs w:val="24"/>
              </w:rPr>
              <w:t>PDET y ETCR.</w:t>
            </w:r>
          </w:p>
          <w:p w:rsidR="00B51ECB" w:rsidRPr="00163011" w:rsidRDefault="00B51ECB" w:rsidP="00BD45F5">
            <w:pPr>
              <w:spacing w:after="0" w:line="240" w:lineRule="auto"/>
              <w:ind w:left="1593" w:right="202"/>
              <w:jc w:val="both"/>
              <w:rPr>
                <w:rFonts w:cs="Arial"/>
                <w:sz w:val="24"/>
                <w:szCs w:val="24"/>
                <w:lang w:val="es-ES"/>
              </w:rPr>
            </w:pPr>
            <w:r w:rsidRPr="00163011">
              <w:rPr>
                <w:rFonts w:cs="Arial"/>
                <w:sz w:val="24"/>
                <w:szCs w:val="24"/>
              </w:rPr>
              <w:t xml:space="preserve">Entre los años 2017 y 2018 </w:t>
            </w:r>
            <w:r w:rsidRPr="00D476ED">
              <w:rPr>
                <w:rFonts w:cs="Arial"/>
                <w:sz w:val="24"/>
                <w:szCs w:val="24"/>
              </w:rPr>
              <w:t xml:space="preserve">se ha logrado realizar </w:t>
            </w:r>
            <w:r w:rsidRPr="00D476ED">
              <w:rPr>
                <w:rFonts w:cs="Arial"/>
                <w:b/>
                <w:sz w:val="24"/>
                <w:szCs w:val="24"/>
              </w:rPr>
              <w:t>7.201 certificaciones en municipios priorizados y 344 en los ETCR.</w:t>
            </w:r>
          </w:p>
          <w:p w:rsidR="00B51ECB" w:rsidRPr="00E16595" w:rsidRDefault="00B51ECB" w:rsidP="00BD45F5">
            <w:pPr>
              <w:spacing w:after="0" w:line="240" w:lineRule="auto"/>
              <w:jc w:val="both"/>
              <w:rPr>
                <w:rFonts w:cs="Arial"/>
                <w:i/>
                <w:sz w:val="24"/>
                <w:szCs w:val="24"/>
              </w:rPr>
            </w:pPr>
          </w:p>
        </w:tc>
      </w:tr>
      <w:tr w:rsidR="00B51ECB" w:rsidRPr="00E16595" w:rsidTr="00BD45F5">
        <w:tc>
          <w:tcPr>
            <w:tcW w:w="9356" w:type="dxa"/>
            <w:shd w:val="clear" w:color="auto" w:fill="F2F2F2"/>
          </w:tcPr>
          <w:p w:rsidR="00B51ECB" w:rsidRPr="009F4254" w:rsidRDefault="00B51ECB" w:rsidP="00BD45F5">
            <w:pPr>
              <w:spacing w:after="0" w:line="240" w:lineRule="auto"/>
              <w:rPr>
                <w:rFonts w:cs="Arial"/>
                <w:b/>
                <w:color w:val="009EAD"/>
                <w:sz w:val="32"/>
                <w:szCs w:val="32"/>
              </w:rPr>
            </w:pPr>
            <w:r w:rsidRPr="009F4254">
              <w:rPr>
                <w:b/>
                <w:noProof/>
                <w:lang w:eastAsia="es-CO"/>
              </w:rPr>
              <w:drawing>
                <wp:anchor distT="0" distB="0" distL="114300" distR="114300" simplePos="0" relativeHeight="251709952" behindDoc="0" locked="0" layoutInCell="1" allowOverlap="1" wp14:anchorId="04459918" wp14:editId="7D0EDC9F">
                  <wp:simplePos x="0" y="0"/>
                  <wp:positionH relativeFrom="column">
                    <wp:posOffset>-85725</wp:posOffset>
                  </wp:positionH>
                  <wp:positionV relativeFrom="paragraph">
                    <wp:posOffset>0</wp:posOffset>
                  </wp:positionV>
                  <wp:extent cx="958850" cy="861695"/>
                  <wp:effectExtent l="0" t="0" r="0" b="0"/>
                  <wp:wrapSquare wrapText="bothSides"/>
                  <wp:docPr id="7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254">
              <w:rPr>
                <w:rFonts w:cs="Arial"/>
                <w:b/>
                <w:color w:val="009EAD"/>
                <w:sz w:val="32"/>
                <w:szCs w:val="32"/>
              </w:rPr>
              <w:t xml:space="preserve">¿Quiénes han participado  en esta acción y cómo hemos promovido el control social? </w:t>
            </w:r>
          </w:p>
          <w:p w:rsidR="00B51ECB" w:rsidRDefault="00B51ECB" w:rsidP="00BD45F5">
            <w:pPr>
              <w:spacing w:after="0" w:line="240" w:lineRule="auto"/>
              <w:rPr>
                <w:rFonts w:cs="Arial"/>
                <w:color w:val="009EAD"/>
                <w:sz w:val="32"/>
                <w:szCs w:val="32"/>
                <w:u w:val="thick"/>
              </w:rPr>
            </w:pPr>
          </w:p>
          <w:p w:rsidR="00B51ECB" w:rsidRPr="00163011" w:rsidRDefault="00B51ECB" w:rsidP="00BD45F5">
            <w:pPr>
              <w:spacing w:after="0" w:line="240" w:lineRule="auto"/>
              <w:ind w:left="1593"/>
              <w:rPr>
                <w:rFonts w:cs="Arial"/>
                <w:sz w:val="24"/>
                <w:szCs w:val="24"/>
              </w:rPr>
            </w:pPr>
            <w:r w:rsidRPr="00163011">
              <w:rPr>
                <w:rFonts w:cs="Arial"/>
                <w:sz w:val="24"/>
                <w:szCs w:val="24"/>
              </w:rPr>
              <w:t xml:space="preserve">Para lograr estos resultados el SENA no ha suscrito contratos adicionales, toda la ejecución se ha realizado bajo la oferta institucional  regular.  </w:t>
            </w:r>
          </w:p>
          <w:p w:rsidR="00B51ECB" w:rsidRPr="00163011" w:rsidRDefault="00B51ECB" w:rsidP="00BD45F5">
            <w:pPr>
              <w:spacing w:after="0" w:line="240" w:lineRule="auto"/>
              <w:rPr>
                <w:rFonts w:cs="Arial"/>
                <w:sz w:val="24"/>
                <w:szCs w:val="24"/>
              </w:rPr>
            </w:pPr>
          </w:p>
          <w:p w:rsidR="00B51ECB" w:rsidRPr="00C06A5C" w:rsidRDefault="00B51ECB" w:rsidP="00BD45F5">
            <w:pPr>
              <w:spacing w:after="0" w:line="240" w:lineRule="auto"/>
              <w:jc w:val="both"/>
              <w:rPr>
                <w:rFonts w:cs="Arial"/>
                <w:i/>
                <w:sz w:val="24"/>
                <w:szCs w:val="24"/>
              </w:rPr>
            </w:pPr>
          </w:p>
        </w:tc>
      </w:tr>
      <w:tr w:rsidR="00B51ECB" w:rsidRPr="00E16595" w:rsidTr="00BD45F5">
        <w:trPr>
          <w:trHeight w:val="1420"/>
        </w:trPr>
        <w:tc>
          <w:tcPr>
            <w:tcW w:w="9356" w:type="dxa"/>
            <w:shd w:val="clear" w:color="auto" w:fill="F2F2F2"/>
          </w:tcPr>
          <w:p w:rsidR="00B51ECB" w:rsidRPr="009F4254" w:rsidRDefault="00B51ECB" w:rsidP="00BD45F5">
            <w:pPr>
              <w:spacing w:after="0" w:line="240" w:lineRule="auto"/>
              <w:rPr>
                <w:rFonts w:cs="Arial"/>
                <w:b/>
                <w:color w:val="009EAD"/>
                <w:sz w:val="32"/>
                <w:szCs w:val="32"/>
              </w:rPr>
            </w:pPr>
            <w:r w:rsidRPr="009F4254">
              <w:rPr>
                <w:b/>
                <w:noProof/>
                <w:lang w:eastAsia="es-CO"/>
              </w:rPr>
              <w:drawing>
                <wp:anchor distT="0" distB="0" distL="114300" distR="114300" simplePos="0" relativeHeight="251710976" behindDoc="0" locked="0" layoutInCell="1" allowOverlap="1" wp14:anchorId="3E32B4BA" wp14:editId="3A4C0BE0">
                  <wp:simplePos x="0" y="0"/>
                  <wp:positionH relativeFrom="column">
                    <wp:posOffset>-85725</wp:posOffset>
                  </wp:positionH>
                  <wp:positionV relativeFrom="paragraph">
                    <wp:posOffset>8255</wp:posOffset>
                  </wp:positionV>
                  <wp:extent cx="938530" cy="842645"/>
                  <wp:effectExtent l="0" t="0" r="0" b="0"/>
                  <wp:wrapSquare wrapText="bothSides"/>
                  <wp:docPr id="80"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254">
              <w:rPr>
                <w:rFonts w:cs="Arial"/>
                <w:b/>
                <w:noProof/>
                <w:color w:val="009EAD"/>
                <w:sz w:val="32"/>
                <w:szCs w:val="32"/>
                <w:lang w:eastAsia="es-CO"/>
              </w:rPr>
              <w:t xml:space="preserve">¿En qué </w:t>
            </w:r>
            <w:r w:rsidRPr="009F4254">
              <w:rPr>
                <w:rFonts w:cs="Arial"/>
                <w:b/>
                <w:color w:val="009EAD"/>
                <w:sz w:val="32"/>
                <w:szCs w:val="32"/>
              </w:rPr>
              <w:t xml:space="preserve"> territorios hemos desarrollado la acción?</w:t>
            </w:r>
          </w:p>
          <w:p w:rsidR="00B51ECB" w:rsidRPr="00E16595" w:rsidRDefault="00B51ECB" w:rsidP="00BD45F5">
            <w:pPr>
              <w:spacing w:after="0" w:line="240" w:lineRule="auto"/>
              <w:rPr>
                <w:rFonts w:cs="Arial"/>
                <w:color w:val="009EAD"/>
                <w:sz w:val="32"/>
                <w:szCs w:val="32"/>
                <w:u w:val="thick"/>
              </w:rPr>
            </w:pPr>
          </w:p>
          <w:p w:rsidR="00B51ECB" w:rsidRPr="00606DAE" w:rsidRDefault="00B51ECB" w:rsidP="00BD45F5">
            <w:r>
              <w:t>En</w:t>
            </w:r>
            <w:r w:rsidRPr="00237107">
              <w:t xml:space="preserve"> </w:t>
            </w:r>
            <w:r>
              <w:t>2017,</w:t>
            </w:r>
            <w:r w:rsidRPr="00606DAE">
              <w:t xml:space="preserve"> se realizaron acciones en </w:t>
            </w:r>
            <w:r w:rsidRPr="003B29ED">
              <w:rPr>
                <w:b/>
              </w:rPr>
              <w:t>53 municipios priorizados y 7 ETCR</w:t>
            </w:r>
            <w:r w:rsidRPr="00606DAE">
              <w:t>.</w:t>
            </w:r>
          </w:p>
          <w:p w:rsidR="00B51ECB" w:rsidRPr="00237107" w:rsidRDefault="00B51ECB" w:rsidP="00BD45F5">
            <w:pPr>
              <w:ind w:left="1593" w:right="202"/>
            </w:pPr>
            <w:r>
              <w:t>En el transcurso del</w:t>
            </w:r>
            <w:r w:rsidRPr="00606DAE">
              <w:t xml:space="preserve"> 2018</w:t>
            </w:r>
            <w:r>
              <w:t xml:space="preserve">, </w:t>
            </w:r>
            <w:r w:rsidRPr="00606DAE">
              <w:t xml:space="preserve"> el  SENA ha llegado a </w:t>
            </w:r>
            <w:r w:rsidRPr="003B29ED">
              <w:rPr>
                <w:b/>
              </w:rPr>
              <w:t>72 municipios priorizados</w:t>
            </w:r>
            <w:r w:rsidRPr="00606DAE">
              <w:t xml:space="preserve"> con la oferta de certificación.</w:t>
            </w:r>
            <w:r w:rsidRPr="00237107">
              <w:t xml:space="preserve"> </w:t>
            </w:r>
          </w:p>
          <w:p w:rsidR="00B51ECB" w:rsidRPr="00BB221F" w:rsidRDefault="00B51ECB" w:rsidP="00BD45F5">
            <w:pPr>
              <w:spacing w:after="0" w:line="240" w:lineRule="auto"/>
              <w:ind w:left="1416"/>
              <w:jc w:val="both"/>
              <w:rPr>
                <w:rFonts w:cs="Arial"/>
                <w:i/>
                <w:sz w:val="24"/>
                <w:szCs w:val="24"/>
                <w:lang w:val="es-ES"/>
              </w:rPr>
            </w:pPr>
          </w:p>
        </w:tc>
      </w:tr>
    </w:tbl>
    <w:p w:rsidR="00B51ECB" w:rsidRPr="00185604" w:rsidRDefault="00B51ECB" w:rsidP="00B51ECB">
      <w:pPr>
        <w:spacing w:line="240" w:lineRule="auto"/>
        <w:jc w:val="both"/>
        <w:rPr>
          <w:rFonts w:cs="Arial"/>
          <w:color w:val="0563C1"/>
          <w:sz w:val="24"/>
          <w:szCs w:val="24"/>
          <w:u w:val="single"/>
        </w:rPr>
      </w:pPr>
    </w:p>
    <w:tbl>
      <w:tblPr>
        <w:tblW w:w="9781" w:type="dxa"/>
        <w:jc w:val="center"/>
        <w:tblLayout w:type="fixed"/>
        <w:tblCellMar>
          <w:left w:w="70" w:type="dxa"/>
          <w:right w:w="70" w:type="dxa"/>
        </w:tblCellMar>
        <w:tblLook w:val="04A0" w:firstRow="1" w:lastRow="0" w:firstColumn="1" w:lastColumn="0" w:noHBand="0" w:noVBand="1"/>
      </w:tblPr>
      <w:tblGrid>
        <w:gridCol w:w="1843"/>
        <w:gridCol w:w="2693"/>
        <w:gridCol w:w="2835"/>
        <w:gridCol w:w="2410"/>
      </w:tblGrid>
      <w:tr w:rsidR="00B51ECB" w:rsidRPr="00606DAE" w:rsidTr="00BD45F5">
        <w:trPr>
          <w:trHeight w:val="780"/>
          <w:tblHeader/>
          <w:jc w:val="center"/>
        </w:trPr>
        <w:tc>
          <w:tcPr>
            <w:tcW w:w="9781" w:type="dxa"/>
            <w:gridSpan w:val="4"/>
            <w:tcBorders>
              <w:top w:val="nil"/>
              <w:left w:val="nil"/>
              <w:bottom w:val="single" w:sz="4" w:space="0" w:color="auto"/>
              <w:right w:val="nil"/>
            </w:tcBorders>
            <w:shd w:val="clear" w:color="000000" w:fill="BFBFBF"/>
            <w:vAlign w:val="bottom"/>
            <w:hideMark/>
          </w:tcPr>
          <w:p w:rsidR="00B51ECB" w:rsidRDefault="00B51ECB" w:rsidP="00E16BC6">
            <w:pPr>
              <w:spacing w:after="0" w:line="240" w:lineRule="auto"/>
              <w:jc w:val="center"/>
              <w:rPr>
                <w:rFonts w:eastAsia="Times New Roman"/>
                <w:b/>
                <w:bCs/>
                <w:lang w:eastAsia="es-CO"/>
              </w:rPr>
            </w:pPr>
            <w:r>
              <w:rPr>
                <w:rFonts w:eastAsia="Times New Roman"/>
                <w:b/>
                <w:bCs/>
                <w:lang w:eastAsia="es-CO"/>
              </w:rPr>
              <w:t xml:space="preserve">53 </w:t>
            </w:r>
            <w:r w:rsidRPr="00606DAE">
              <w:rPr>
                <w:rFonts w:eastAsia="Times New Roman"/>
                <w:b/>
                <w:bCs/>
                <w:lang w:eastAsia="es-CO"/>
              </w:rPr>
              <w:t>MUNICIPIOS PDET ATENDIDOS EN 2</w:t>
            </w:r>
            <w:r>
              <w:rPr>
                <w:rFonts w:eastAsia="Times New Roman"/>
                <w:b/>
                <w:bCs/>
                <w:lang w:eastAsia="es-CO"/>
              </w:rPr>
              <w:t>017</w:t>
            </w:r>
          </w:p>
          <w:p w:rsidR="00B51ECB" w:rsidRPr="00606DAE" w:rsidRDefault="00B51ECB" w:rsidP="00E16BC6">
            <w:pPr>
              <w:spacing w:after="0" w:line="240" w:lineRule="auto"/>
              <w:jc w:val="center"/>
              <w:rPr>
                <w:rFonts w:eastAsia="Times New Roman"/>
                <w:b/>
                <w:bCs/>
                <w:lang w:eastAsia="es-CO"/>
              </w:rPr>
            </w:pPr>
            <w:r>
              <w:rPr>
                <w:rFonts w:eastAsia="Times New Roman"/>
                <w:b/>
                <w:bCs/>
                <w:lang w:eastAsia="es-CO"/>
              </w:rPr>
              <w:t>CON EVALUA</w:t>
            </w:r>
            <w:r w:rsidRPr="00606DAE">
              <w:rPr>
                <w:rFonts w:eastAsia="Times New Roman"/>
                <w:b/>
                <w:bCs/>
                <w:lang w:eastAsia="es-CO"/>
              </w:rPr>
              <w:t>CIÓN Y CERTIFICACIÓN DE COMPETENCIAS LABORALES</w:t>
            </w: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AGUSTÍN CODAZZI</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NÓVITA</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YONDÓ</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DABEIBA</w:t>
            </w: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APARTADÓ</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PATÍA</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CÁCERES</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MARÍA LA BAJA</w:t>
            </w: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ARGELIA</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PIENDAMÓ</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NECHÍ</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CHAPARRAL</w:t>
            </w: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BALBOA</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PRADERA</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LOS ANDES</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SAN JUAN DEL CESAR</w:t>
            </w:r>
          </w:p>
        </w:tc>
      </w:tr>
      <w:tr w:rsidR="00B51ECB" w:rsidRPr="00606DAE" w:rsidTr="00BD45F5">
        <w:trPr>
          <w:trHeight w:val="192"/>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lastRenderedPageBreak/>
              <w:t>BOJAYÁ</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RICAURTE</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MIRANDA</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SEGOVIA</w:t>
            </w:r>
          </w:p>
        </w:tc>
      </w:tr>
      <w:tr w:rsidR="00B51ECB" w:rsidRPr="00606DAE" w:rsidTr="00BD45F5">
        <w:trPr>
          <w:trHeight w:val="7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BUENAVENTURA</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SANTA MARTA</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CIÉNAGA</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EL CARMEN DE BOLÍVAR</w:t>
            </w:r>
          </w:p>
        </w:tc>
      </w:tr>
      <w:tr w:rsidR="00B51ECB" w:rsidRPr="00606DAE" w:rsidTr="00BD45F5">
        <w:trPr>
          <w:trHeight w:val="217"/>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BUENOS AIRES</w:t>
            </w:r>
          </w:p>
        </w:tc>
        <w:tc>
          <w:tcPr>
            <w:tcW w:w="2693" w:type="dxa"/>
            <w:tcBorders>
              <w:top w:val="nil"/>
              <w:left w:val="nil"/>
              <w:bottom w:val="single" w:sz="4" w:space="0" w:color="auto"/>
              <w:right w:val="single" w:sz="4" w:space="0" w:color="auto"/>
            </w:tcBorders>
            <w:shd w:val="clear" w:color="auto" w:fill="auto"/>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SANTANDER DE QUILICHAO</w:t>
            </w:r>
          </w:p>
        </w:tc>
        <w:tc>
          <w:tcPr>
            <w:tcW w:w="2835" w:type="dxa"/>
            <w:tcBorders>
              <w:top w:val="nil"/>
              <w:left w:val="nil"/>
              <w:bottom w:val="single" w:sz="4" w:space="0" w:color="auto"/>
              <w:right w:val="single" w:sz="4" w:space="0" w:color="auto"/>
            </w:tcBorders>
            <w:shd w:val="clear" w:color="auto" w:fill="auto"/>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SAN JUAN NEPOMUCENO</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MILÁN</w:t>
            </w: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CAJIBIO</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SOLANO</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SAN JACINTO</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SARDINATA</w:t>
            </w: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CALOTO</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TAME</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CALDONO</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DIBULLA</w:t>
            </w: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CAUCASIA</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TIBÚ</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VILLAGARZÓN</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CAREPA</w:t>
            </w: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CONDOTO</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TIERRALTA</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PUERTO RICO</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CHIGORODÓ</w:t>
            </w: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CORINTO</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TORIBÍO</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TURBO</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EL DONCELLO</w:t>
            </w: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EL CARMEN</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VALLEDUPAR</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EL BAGRE</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ZAMBRANO</w:t>
            </w: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EL TAMBO</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FORTUL</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NECOCLÍ</w:t>
            </w:r>
          </w:p>
        </w:tc>
        <w:tc>
          <w:tcPr>
            <w:tcW w:w="2410"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ALGECIRAS</w:t>
            </w:r>
          </w:p>
        </w:tc>
      </w:tr>
      <w:tr w:rsidR="00B51ECB" w:rsidRPr="00606DAE" w:rsidTr="00BD45F5">
        <w:trPr>
          <w:trHeight w:val="368"/>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FLORIDA</w:t>
            </w:r>
          </w:p>
        </w:tc>
        <w:tc>
          <w:tcPr>
            <w:tcW w:w="2693" w:type="dxa"/>
            <w:tcBorders>
              <w:top w:val="nil"/>
              <w:left w:val="nil"/>
              <w:bottom w:val="single" w:sz="4" w:space="0" w:color="auto"/>
              <w:right w:val="single" w:sz="4" w:space="0" w:color="auto"/>
            </w:tcBorders>
            <w:shd w:val="clear" w:color="auto" w:fill="auto"/>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SAN ANDRÉS DE TUMACO</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PLANADAS</w:t>
            </w:r>
          </w:p>
        </w:tc>
        <w:tc>
          <w:tcPr>
            <w:tcW w:w="2410" w:type="dxa"/>
            <w:tcBorders>
              <w:top w:val="nil"/>
              <w:left w:val="nil"/>
              <w:bottom w:val="single" w:sz="4" w:space="0" w:color="auto"/>
              <w:right w:val="single" w:sz="4" w:space="0" w:color="auto"/>
            </w:tcBorders>
            <w:shd w:val="clear" w:color="auto" w:fill="auto"/>
            <w:noWrap/>
            <w:vAlign w:val="bottom"/>
          </w:tcPr>
          <w:p w:rsidR="00B51ECB" w:rsidRPr="00606DAE" w:rsidRDefault="00B51ECB" w:rsidP="00E16BC6">
            <w:pPr>
              <w:spacing w:after="0" w:line="240" w:lineRule="auto"/>
              <w:jc w:val="center"/>
              <w:rPr>
                <w:rFonts w:eastAsia="Times New Roman"/>
                <w:color w:val="000000"/>
                <w:lang w:eastAsia="es-CO"/>
              </w:rPr>
            </w:pP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HACARÍ</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CÓRDOBA</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SAN ONOFRE</w:t>
            </w:r>
          </w:p>
        </w:tc>
        <w:tc>
          <w:tcPr>
            <w:tcW w:w="2410" w:type="dxa"/>
            <w:tcBorders>
              <w:top w:val="nil"/>
              <w:left w:val="nil"/>
              <w:bottom w:val="single" w:sz="4" w:space="0" w:color="auto"/>
              <w:right w:val="single" w:sz="4" w:space="0" w:color="auto"/>
            </w:tcBorders>
            <w:shd w:val="clear" w:color="auto" w:fill="auto"/>
            <w:noWrap/>
            <w:vAlign w:val="bottom"/>
          </w:tcPr>
          <w:p w:rsidR="00B51ECB" w:rsidRPr="00606DAE" w:rsidRDefault="00B51ECB" w:rsidP="00E16BC6">
            <w:pPr>
              <w:spacing w:after="0" w:line="240" w:lineRule="auto"/>
              <w:jc w:val="center"/>
              <w:rPr>
                <w:rFonts w:eastAsia="Times New Roman"/>
                <w:color w:val="000000"/>
                <w:lang w:eastAsia="es-CO"/>
              </w:rPr>
            </w:pP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JAMBALÓ</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LA PAZ</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ARAUQUITA</w:t>
            </w:r>
          </w:p>
        </w:tc>
        <w:tc>
          <w:tcPr>
            <w:tcW w:w="2410" w:type="dxa"/>
            <w:tcBorders>
              <w:top w:val="nil"/>
              <w:left w:val="nil"/>
              <w:bottom w:val="single" w:sz="4" w:space="0" w:color="auto"/>
              <w:right w:val="single" w:sz="4" w:space="0" w:color="auto"/>
            </w:tcBorders>
            <w:shd w:val="clear" w:color="auto" w:fill="auto"/>
            <w:noWrap/>
            <w:vAlign w:val="bottom"/>
          </w:tcPr>
          <w:p w:rsidR="00B51ECB" w:rsidRPr="00606DAE" w:rsidRDefault="00B51ECB" w:rsidP="00E16BC6">
            <w:pPr>
              <w:spacing w:after="0" w:line="240" w:lineRule="auto"/>
              <w:jc w:val="center"/>
              <w:rPr>
                <w:rFonts w:eastAsia="Times New Roman"/>
                <w:color w:val="000000"/>
                <w:lang w:eastAsia="es-CO"/>
              </w:rPr>
            </w:pP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MERCADERES</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FONSECA</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SARAVENA</w:t>
            </w:r>
          </w:p>
        </w:tc>
        <w:tc>
          <w:tcPr>
            <w:tcW w:w="2410" w:type="dxa"/>
            <w:tcBorders>
              <w:top w:val="nil"/>
              <w:left w:val="nil"/>
              <w:bottom w:val="single" w:sz="4" w:space="0" w:color="auto"/>
              <w:right w:val="single" w:sz="4" w:space="0" w:color="auto"/>
            </w:tcBorders>
            <w:shd w:val="clear" w:color="auto" w:fill="auto"/>
            <w:noWrap/>
            <w:vAlign w:val="bottom"/>
          </w:tcPr>
          <w:p w:rsidR="00B51ECB" w:rsidRPr="00606DAE" w:rsidRDefault="00B51ECB" w:rsidP="00E16BC6">
            <w:pPr>
              <w:spacing w:after="0" w:line="240" w:lineRule="auto"/>
              <w:jc w:val="center"/>
              <w:rPr>
                <w:rFonts w:eastAsia="Times New Roman"/>
                <w:color w:val="000000"/>
                <w:lang w:eastAsia="es-CO"/>
              </w:rPr>
            </w:pPr>
          </w:p>
        </w:tc>
      </w:tr>
      <w:tr w:rsidR="00B51ECB" w:rsidRPr="00606DAE" w:rsidTr="00BD45F5">
        <w:trPr>
          <w:trHeight w:val="300"/>
          <w:jc w:val="center"/>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MORALES</w:t>
            </w:r>
          </w:p>
        </w:tc>
        <w:tc>
          <w:tcPr>
            <w:tcW w:w="2693"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BECERRIL</w:t>
            </w:r>
          </w:p>
        </w:tc>
        <w:tc>
          <w:tcPr>
            <w:tcW w:w="2835" w:type="dxa"/>
            <w:tcBorders>
              <w:top w:val="nil"/>
              <w:left w:val="nil"/>
              <w:bottom w:val="single" w:sz="4" w:space="0" w:color="auto"/>
              <w:right w:val="single" w:sz="4" w:space="0" w:color="auto"/>
            </w:tcBorders>
            <w:shd w:val="clear" w:color="auto" w:fill="auto"/>
            <w:noWrap/>
            <w:vAlign w:val="bottom"/>
            <w:hideMark/>
          </w:tcPr>
          <w:p w:rsidR="00B51ECB" w:rsidRPr="00606DAE" w:rsidRDefault="00B51ECB" w:rsidP="00E16BC6">
            <w:pPr>
              <w:spacing w:after="0" w:line="240" w:lineRule="auto"/>
              <w:jc w:val="center"/>
              <w:rPr>
                <w:rFonts w:eastAsia="Times New Roman"/>
                <w:color w:val="000000"/>
                <w:lang w:eastAsia="es-CO"/>
              </w:rPr>
            </w:pPr>
            <w:r w:rsidRPr="00606DAE">
              <w:rPr>
                <w:rFonts w:eastAsia="Times New Roman"/>
                <w:color w:val="000000"/>
                <w:lang w:eastAsia="es-CO"/>
              </w:rPr>
              <w:t>AMALFI</w:t>
            </w:r>
          </w:p>
        </w:tc>
        <w:tc>
          <w:tcPr>
            <w:tcW w:w="2410" w:type="dxa"/>
            <w:tcBorders>
              <w:top w:val="nil"/>
              <w:left w:val="nil"/>
              <w:bottom w:val="single" w:sz="4" w:space="0" w:color="auto"/>
              <w:right w:val="single" w:sz="4" w:space="0" w:color="auto"/>
            </w:tcBorders>
            <w:shd w:val="clear" w:color="auto" w:fill="auto"/>
            <w:noWrap/>
            <w:vAlign w:val="bottom"/>
          </w:tcPr>
          <w:p w:rsidR="00B51ECB" w:rsidRPr="00606DAE" w:rsidRDefault="00B51ECB" w:rsidP="00E16BC6">
            <w:pPr>
              <w:spacing w:after="0" w:line="240" w:lineRule="auto"/>
              <w:jc w:val="center"/>
              <w:rPr>
                <w:rFonts w:eastAsia="Times New Roman"/>
                <w:color w:val="000000"/>
                <w:lang w:eastAsia="es-CO"/>
              </w:rPr>
            </w:pPr>
          </w:p>
        </w:tc>
      </w:tr>
    </w:tbl>
    <w:p w:rsidR="00B51ECB" w:rsidRPr="002C6771" w:rsidRDefault="00B51ECB" w:rsidP="00B51ECB">
      <w:pPr>
        <w:jc w:val="both"/>
        <w:rPr>
          <w:rFonts w:cs="Arial"/>
          <w:i/>
          <w:color w:val="000000"/>
          <w:sz w:val="20"/>
          <w:szCs w:val="20"/>
        </w:rPr>
      </w:pPr>
      <w:r w:rsidRPr="002C6771">
        <w:rPr>
          <w:rFonts w:cs="Arial"/>
          <w:b/>
          <w:i/>
          <w:color w:val="000000"/>
          <w:sz w:val="20"/>
          <w:szCs w:val="20"/>
        </w:rPr>
        <w:t>Fuente:</w:t>
      </w:r>
      <w:r w:rsidRPr="002C6771">
        <w:rPr>
          <w:rFonts w:cs="Arial"/>
          <w:i/>
          <w:color w:val="000000"/>
          <w:sz w:val="20"/>
          <w:szCs w:val="20"/>
        </w:rPr>
        <w:t xml:space="preserve"> SENA Dirección del Sistema Nacional de Formación para el Trabajo</w:t>
      </w:r>
    </w:p>
    <w:p w:rsidR="00B51ECB" w:rsidRDefault="00B51ECB" w:rsidP="00B51ECB">
      <w:pPr>
        <w:jc w:val="both"/>
        <w:rPr>
          <w:rFonts w:cs="Arial"/>
          <w:color w:val="000000"/>
          <w:sz w:val="20"/>
          <w:szCs w:val="20"/>
        </w:rPr>
      </w:pPr>
    </w:p>
    <w:p w:rsidR="00B51ECB" w:rsidRDefault="00B51ECB" w:rsidP="00B51ECB">
      <w:pPr>
        <w:jc w:val="both"/>
        <w:rPr>
          <w:rFonts w:cs="Arial"/>
          <w:color w:val="000000"/>
          <w:sz w:val="24"/>
          <w:szCs w:val="24"/>
        </w:rPr>
      </w:pPr>
      <w:r>
        <w:rPr>
          <w:rFonts w:cs="Arial"/>
          <w:color w:val="000000"/>
          <w:sz w:val="24"/>
          <w:szCs w:val="24"/>
        </w:rPr>
        <w:t xml:space="preserve">Los beneficiarios de estos servicios corresponden  a diferentes sectores productivos  y han certificado sus competencias laborales, entre otras, en las normas que se listan a continuación: </w:t>
      </w:r>
    </w:p>
    <w:p w:rsidR="00B51ECB" w:rsidRPr="00606DAE" w:rsidRDefault="00B51ECB" w:rsidP="00B51ECB">
      <w:pPr>
        <w:pStyle w:val="Prrafodelista"/>
        <w:numPr>
          <w:ilvl w:val="0"/>
          <w:numId w:val="39"/>
        </w:numPr>
        <w:jc w:val="both"/>
        <w:rPr>
          <w:rFonts w:cs="Arial"/>
          <w:color w:val="000000"/>
          <w:sz w:val="24"/>
          <w:szCs w:val="24"/>
        </w:rPr>
      </w:pPr>
      <w:r w:rsidRPr="00606DAE">
        <w:rPr>
          <w:rFonts w:cs="Arial"/>
          <w:color w:val="000000"/>
          <w:sz w:val="24"/>
          <w:szCs w:val="24"/>
        </w:rPr>
        <w:t>Potabilizar agua de acuerdo con normas técnicas</w:t>
      </w:r>
      <w:r>
        <w:rPr>
          <w:rFonts w:cs="Arial"/>
          <w:color w:val="000000"/>
          <w:sz w:val="24"/>
          <w:szCs w:val="24"/>
        </w:rPr>
        <w:t>.</w:t>
      </w:r>
    </w:p>
    <w:p w:rsidR="00B51ECB" w:rsidRPr="00606DAE" w:rsidRDefault="00B51ECB" w:rsidP="00B51ECB">
      <w:pPr>
        <w:pStyle w:val="Prrafodelista"/>
        <w:numPr>
          <w:ilvl w:val="0"/>
          <w:numId w:val="39"/>
        </w:numPr>
        <w:jc w:val="both"/>
        <w:rPr>
          <w:rFonts w:cs="Arial"/>
          <w:color w:val="000000"/>
          <w:sz w:val="24"/>
          <w:szCs w:val="24"/>
        </w:rPr>
      </w:pPr>
      <w:r w:rsidRPr="00606DAE">
        <w:rPr>
          <w:rFonts w:cs="Arial"/>
          <w:color w:val="000000"/>
          <w:sz w:val="24"/>
          <w:szCs w:val="24"/>
        </w:rPr>
        <w:t>Intervenir enfermedades de acuerdo con criterios técnicos y normativa fitosanitaria de la palma de aceite.</w:t>
      </w:r>
    </w:p>
    <w:p w:rsidR="00B51ECB" w:rsidRPr="00606DAE" w:rsidRDefault="00B51ECB" w:rsidP="00B51ECB">
      <w:pPr>
        <w:pStyle w:val="Prrafodelista"/>
        <w:numPr>
          <w:ilvl w:val="0"/>
          <w:numId w:val="39"/>
        </w:numPr>
        <w:jc w:val="both"/>
        <w:rPr>
          <w:rFonts w:cs="Arial"/>
          <w:color w:val="000000"/>
          <w:sz w:val="24"/>
          <w:szCs w:val="24"/>
        </w:rPr>
      </w:pPr>
      <w:r w:rsidRPr="00606DAE">
        <w:rPr>
          <w:rFonts w:cs="Arial"/>
          <w:color w:val="000000"/>
          <w:sz w:val="24"/>
          <w:szCs w:val="24"/>
        </w:rPr>
        <w:t>Operar tractocamiones o equipos de arrastre según tipo, características, clase de carga y normas de seguridad.</w:t>
      </w:r>
    </w:p>
    <w:p w:rsidR="00B51ECB" w:rsidRDefault="00B51ECB" w:rsidP="00B51ECB">
      <w:pPr>
        <w:pStyle w:val="Prrafodelista"/>
        <w:numPr>
          <w:ilvl w:val="0"/>
          <w:numId w:val="39"/>
        </w:numPr>
        <w:jc w:val="both"/>
        <w:rPr>
          <w:rFonts w:cs="Arial"/>
          <w:color w:val="000000"/>
          <w:sz w:val="24"/>
          <w:szCs w:val="24"/>
        </w:rPr>
      </w:pPr>
      <w:r w:rsidRPr="00606DAE">
        <w:rPr>
          <w:rFonts w:cs="Arial"/>
          <w:color w:val="000000"/>
          <w:sz w:val="24"/>
          <w:szCs w:val="24"/>
        </w:rPr>
        <w:t>Coordinar construcción de estructuras de acuerdo con planos y especificaciones técnicas</w:t>
      </w:r>
      <w:r>
        <w:rPr>
          <w:rFonts w:cs="Arial"/>
          <w:color w:val="000000"/>
          <w:sz w:val="24"/>
          <w:szCs w:val="24"/>
        </w:rPr>
        <w:t>.</w:t>
      </w:r>
    </w:p>
    <w:p w:rsidR="00B51ECB" w:rsidRPr="00EC0965" w:rsidRDefault="00B51ECB" w:rsidP="00B51ECB">
      <w:pPr>
        <w:pStyle w:val="Prrafodelista"/>
        <w:numPr>
          <w:ilvl w:val="0"/>
          <w:numId w:val="39"/>
        </w:numPr>
        <w:jc w:val="both"/>
        <w:rPr>
          <w:rFonts w:cs="Arial"/>
          <w:color w:val="000000"/>
          <w:sz w:val="24"/>
          <w:szCs w:val="24"/>
        </w:rPr>
      </w:pPr>
      <w:r w:rsidRPr="00EC0965">
        <w:rPr>
          <w:rFonts w:cs="Arial"/>
          <w:color w:val="000000"/>
          <w:sz w:val="24"/>
          <w:szCs w:val="24"/>
        </w:rPr>
        <w:t>Brindar soporte vital básico a un paciente con patología de urgencia, mediante la aplicación de procedimientos no invasivos.</w:t>
      </w:r>
    </w:p>
    <w:p w:rsidR="00B51ECB" w:rsidRDefault="00B51ECB" w:rsidP="00B51ECB">
      <w:pPr>
        <w:pStyle w:val="Prrafodelista"/>
        <w:numPr>
          <w:ilvl w:val="0"/>
          <w:numId w:val="39"/>
        </w:numPr>
        <w:jc w:val="both"/>
        <w:rPr>
          <w:rFonts w:cs="Arial"/>
          <w:color w:val="000000"/>
          <w:sz w:val="24"/>
          <w:szCs w:val="24"/>
        </w:rPr>
      </w:pPr>
      <w:r w:rsidRPr="00606DAE">
        <w:rPr>
          <w:rFonts w:cs="Arial"/>
          <w:color w:val="000000"/>
          <w:sz w:val="24"/>
          <w:szCs w:val="24"/>
        </w:rPr>
        <w:t>Instalar tuberías y accesorios para redes de acueducto según normas</w:t>
      </w:r>
      <w:r>
        <w:rPr>
          <w:rFonts w:cs="Arial"/>
          <w:color w:val="000000"/>
          <w:sz w:val="24"/>
          <w:szCs w:val="24"/>
        </w:rPr>
        <w:t>,</w:t>
      </w:r>
      <w:r w:rsidRPr="00606DAE">
        <w:rPr>
          <w:rFonts w:cs="Arial"/>
          <w:color w:val="000000"/>
          <w:sz w:val="24"/>
          <w:szCs w:val="24"/>
        </w:rPr>
        <w:t xml:space="preserve"> planos y especifi</w:t>
      </w:r>
      <w:r>
        <w:rPr>
          <w:rFonts w:cs="Arial"/>
          <w:color w:val="000000"/>
          <w:sz w:val="24"/>
          <w:szCs w:val="24"/>
        </w:rPr>
        <w:t>caciones.</w:t>
      </w:r>
    </w:p>
    <w:p w:rsidR="00B51ECB" w:rsidRDefault="00B51ECB" w:rsidP="00B51ECB">
      <w:pPr>
        <w:pStyle w:val="Prrafodelista"/>
        <w:numPr>
          <w:ilvl w:val="0"/>
          <w:numId w:val="39"/>
        </w:numPr>
        <w:jc w:val="both"/>
        <w:rPr>
          <w:rFonts w:cs="Arial"/>
          <w:color w:val="000000"/>
          <w:sz w:val="24"/>
          <w:szCs w:val="24"/>
        </w:rPr>
      </w:pPr>
      <w:r w:rsidRPr="00606DAE">
        <w:rPr>
          <w:rFonts w:cs="Arial"/>
          <w:color w:val="000000"/>
          <w:sz w:val="24"/>
          <w:szCs w:val="24"/>
        </w:rPr>
        <w:t>Ejecutar el mantenimiento de redes de energía eléctrica desenergizadas, cumpliendo normas y estándares establecidos</w:t>
      </w:r>
      <w:r>
        <w:rPr>
          <w:rFonts w:cs="Arial"/>
          <w:color w:val="000000"/>
          <w:sz w:val="24"/>
          <w:szCs w:val="24"/>
        </w:rPr>
        <w:t>.</w:t>
      </w:r>
    </w:p>
    <w:p w:rsidR="008B6B91" w:rsidRDefault="00B51ECB" w:rsidP="00B51ECB">
      <w:pPr>
        <w:pStyle w:val="Prrafodelista"/>
        <w:numPr>
          <w:ilvl w:val="0"/>
          <w:numId w:val="39"/>
        </w:numPr>
        <w:jc w:val="both"/>
        <w:rPr>
          <w:rFonts w:cs="Arial"/>
          <w:color w:val="000000"/>
          <w:sz w:val="24"/>
          <w:szCs w:val="24"/>
        </w:rPr>
      </w:pPr>
      <w:r w:rsidRPr="00606DAE">
        <w:rPr>
          <w:rFonts w:cs="Arial"/>
          <w:color w:val="000000"/>
          <w:sz w:val="24"/>
          <w:szCs w:val="24"/>
        </w:rPr>
        <w:t>Ofrecer atención al cliente de acuerdo con la normatividad y las políticas de la entidad</w:t>
      </w:r>
      <w:r>
        <w:rPr>
          <w:rFonts w:cs="Arial"/>
          <w:color w:val="000000"/>
          <w:sz w:val="24"/>
          <w:szCs w:val="24"/>
        </w:rPr>
        <w:t>.</w:t>
      </w:r>
      <w:r w:rsidR="008B6B91">
        <w:rPr>
          <w:rFonts w:cs="Arial"/>
          <w:color w:val="000000"/>
          <w:sz w:val="24"/>
          <w:szCs w:val="24"/>
        </w:rPr>
        <w:br w:type="page"/>
      </w:r>
    </w:p>
    <w:p w:rsidR="00B51ECB" w:rsidRPr="00694B7D" w:rsidRDefault="00B51ECB" w:rsidP="00B51ECB">
      <w:pPr>
        <w:jc w:val="both"/>
        <w:rPr>
          <w:rFonts w:cs="Arial"/>
          <w:b/>
          <w:color w:val="000000"/>
          <w:sz w:val="36"/>
          <w:szCs w:val="36"/>
        </w:rPr>
      </w:pPr>
      <w:r>
        <w:rPr>
          <w:rFonts w:cs="Arial"/>
          <w:b/>
          <w:color w:val="000000"/>
          <w:sz w:val="36"/>
          <w:szCs w:val="36"/>
        </w:rPr>
        <w:lastRenderedPageBreak/>
        <w:t>Acción 2</w:t>
      </w:r>
      <w:r w:rsidRPr="00694B7D">
        <w:rPr>
          <w:rFonts w:cs="Arial"/>
          <w:b/>
          <w:color w:val="000000"/>
          <w:sz w:val="36"/>
          <w:szCs w:val="36"/>
        </w:rPr>
        <w:t>.</w:t>
      </w:r>
    </w:p>
    <w:p w:rsidR="00B51ECB" w:rsidRPr="00AD3EDE" w:rsidRDefault="00B51ECB" w:rsidP="00B51ECB">
      <w:pPr>
        <w:jc w:val="both"/>
        <w:rPr>
          <w:rFonts w:asciiTheme="minorHAnsi" w:hAnsiTheme="minorHAnsi" w:cstheme="minorBidi"/>
          <w:b/>
          <w:bCs/>
          <w:iCs/>
          <w:sz w:val="28"/>
        </w:rPr>
      </w:pPr>
      <w:r w:rsidRPr="00AD3EDE">
        <w:rPr>
          <w:rFonts w:asciiTheme="minorHAnsi" w:hAnsiTheme="minorHAnsi" w:cstheme="minorBidi"/>
          <w:b/>
          <w:bCs/>
          <w:iCs/>
          <w:sz w:val="28"/>
        </w:rPr>
        <w:t xml:space="preserve">Fortalecimiento </w:t>
      </w:r>
      <w:r>
        <w:rPr>
          <w:rFonts w:asciiTheme="minorHAnsi" w:hAnsiTheme="minorHAnsi" w:cstheme="minorBidi"/>
          <w:b/>
          <w:bCs/>
          <w:iCs/>
          <w:sz w:val="28"/>
        </w:rPr>
        <w:t>de talento h</w:t>
      </w:r>
      <w:r w:rsidRPr="00AD3EDE">
        <w:rPr>
          <w:rFonts w:asciiTheme="minorHAnsi" w:hAnsiTheme="minorHAnsi" w:cstheme="minorBidi"/>
          <w:b/>
          <w:bCs/>
          <w:iCs/>
          <w:sz w:val="28"/>
        </w:rPr>
        <w:t xml:space="preserve">umano para atención  posconflicto – Escuela Nacional de Instructores </w:t>
      </w:r>
      <w:r>
        <w:rPr>
          <w:rFonts w:asciiTheme="minorHAnsi" w:hAnsiTheme="minorHAnsi" w:cstheme="minorBidi"/>
          <w:b/>
          <w:bCs/>
          <w:iCs/>
          <w:sz w:val="28"/>
        </w:rPr>
        <w:t xml:space="preserve">del </w:t>
      </w:r>
      <w:r w:rsidRPr="00AD3EDE">
        <w:rPr>
          <w:rFonts w:asciiTheme="minorHAnsi" w:hAnsiTheme="minorHAnsi" w:cstheme="minorBidi"/>
          <w:b/>
          <w:bCs/>
          <w:iCs/>
          <w:sz w:val="28"/>
        </w:rPr>
        <w:t>SENA</w:t>
      </w:r>
      <w:r>
        <w:rPr>
          <w:rFonts w:asciiTheme="minorHAnsi" w:hAnsiTheme="minorHAnsi" w:cstheme="minorBidi"/>
          <w:b/>
          <w:bCs/>
          <w:iCs/>
          <w:sz w:val="28"/>
        </w:rPr>
        <w:t>.</w:t>
      </w:r>
    </w:p>
    <w:p w:rsidR="00B51ECB" w:rsidRPr="002B43B7" w:rsidRDefault="00B51ECB" w:rsidP="00B51ECB">
      <w:pPr>
        <w:jc w:val="both"/>
        <w:rPr>
          <w:rFonts w:eastAsia="Times New Roman"/>
          <w:sz w:val="24"/>
          <w:szCs w:val="24"/>
          <w:shd w:val="clear" w:color="auto" w:fill="FFFFFF"/>
        </w:rPr>
      </w:pPr>
      <w:r w:rsidRPr="002B43B7">
        <w:rPr>
          <w:rFonts w:eastAsia="Times New Roman"/>
          <w:sz w:val="24"/>
          <w:szCs w:val="24"/>
        </w:rPr>
        <w:t>Entre 2016 y 2018</w:t>
      </w:r>
      <w:r>
        <w:rPr>
          <w:rFonts w:eastAsia="Times New Roman"/>
          <w:sz w:val="24"/>
          <w:szCs w:val="24"/>
        </w:rPr>
        <w:t xml:space="preserve">, </w:t>
      </w:r>
      <w:r w:rsidRPr="002B43B7">
        <w:rPr>
          <w:rFonts w:eastAsia="Times New Roman"/>
          <w:sz w:val="24"/>
          <w:szCs w:val="24"/>
        </w:rPr>
        <w:t xml:space="preserve"> se han capacitado </w:t>
      </w:r>
      <w:r w:rsidRPr="001B6F95">
        <w:rPr>
          <w:rFonts w:eastAsia="Times New Roman"/>
          <w:b/>
          <w:sz w:val="24"/>
          <w:szCs w:val="24"/>
        </w:rPr>
        <w:t>1.590 Instructores en formación</w:t>
      </w:r>
      <w:r>
        <w:rPr>
          <w:rFonts w:eastAsia="Times New Roman"/>
          <w:sz w:val="24"/>
          <w:szCs w:val="24"/>
        </w:rPr>
        <w:t xml:space="preserve"> relacionados</w:t>
      </w:r>
      <w:r w:rsidRPr="002B43B7">
        <w:rPr>
          <w:rFonts w:eastAsia="Times New Roman"/>
          <w:sz w:val="24"/>
          <w:szCs w:val="24"/>
        </w:rPr>
        <w:t xml:space="preserve"> con temas de Paz y</w:t>
      </w:r>
      <w:r>
        <w:rPr>
          <w:rFonts w:eastAsia="Times New Roman"/>
          <w:sz w:val="24"/>
          <w:szCs w:val="24"/>
        </w:rPr>
        <w:t xml:space="preserve"> Cultura de Paz, con una</w:t>
      </w:r>
      <w:r w:rsidRPr="002B43B7">
        <w:rPr>
          <w:rFonts w:eastAsia="Times New Roman"/>
          <w:sz w:val="24"/>
          <w:szCs w:val="24"/>
        </w:rPr>
        <w:t xml:space="preserve"> inversión de </w:t>
      </w:r>
      <w:r>
        <w:rPr>
          <w:rFonts w:eastAsia="Times New Roman"/>
          <w:sz w:val="24"/>
          <w:szCs w:val="24"/>
          <w:shd w:val="clear" w:color="auto" w:fill="FFFFFF"/>
        </w:rPr>
        <w:t>$326´455.007, así:</w:t>
      </w:r>
    </w:p>
    <w:tbl>
      <w:tblPr>
        <w:tblW w:w="7959" w:type="dxa"/>
        <w:tblInd w:w="590" w:type="dxa"/>
        <w:shd w:val="clear" w:color="auto" w:fill="FFFFFF"/>
        <w:tblCellMar>
          <w:left w:w="0" w:type="dxa"/>
          <w:right w:w="0" w:type="dxa"/>
        </w:tblCellMar>
        <w:tblLook w:val="04A0" w:firstRow="1" w:lastRow="0" w:firstColumn="1" w:lastColumn="0" w:noHBand="0" w:noVBand="1"/>
      </w:tblPr>
      <w:tblGrid>
        <w:gridCol w:w="6406"/>
        <w:gridCol w:w="1553"/>
      </w:tblGrid>
      <w:tr w:rsidR="00B51ECB" w:rsidRPr="00997F76" w:rsidTr="00BD45F5">
        <w:tc>
          <w:tcPr>
            <w:tcW w:w="640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jc w:val="center"/>
            </w:pPr>
            <w:r w:rsidRPr="00997F76">
              <w:rPr>
                <w:rFonts w:ascii="Calibri" w:hAnsi="Calibri"/>
                <w:b/>
                <w:bCs/>
                <w:sz w:val="22"/>
                <w:szCs w:val="22"/>
              </w:rPr>
              <w:t>Programa</w:t>
            </w:r>
          </w:p>
        </w:tc>
        <w:tc>
          <w:tcPr>
            <w:tcW w:w="155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jc w:val="center"/>
            </w:pPr>
            <w:r w:rsidRPr="00997F76">
              <w:rPr>
                <w:rFonts w:ascii="Calibri" w:hAnsi="Calibri"/>
                <w:b/>
                <w:bCs/>
                <w:sz w:val="22"/>
                <w:szCs w:val="22"/>
              </w:rPr>
              <w:t>Instructores capacitados</w:t>
            </w:r>
          </w:p>
        </w:tc>
      </w:tr>
      <w:tr w:rsidR="00B51ECB" w:rsidRPr="00997F76" w:rsidTr="00BD45F5">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pPr>
            <w:r w:rsidRPr="00997F76">
              <w:rPr>
                <w:rFonts w:ascii="Calibri" w:hAnsi="Calibri"/>
                <w:sz w:val="22"/>
                <w:szCs w:val="22"/>
              </w:rPr>
              <w:t>ESCUELAS DE CAFÉ: ITALIA Y COLOMBIA POR LA PAZ</w:t>
            </w:r>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jc w:val="center"/>
            </w:pPr>
            <w:r w:rsidRPr="00997F76">
              <w:rPr>
                <w:rFonts w:ascii="Calibri" w:hAnsi="Calibri"/>
                <w:sz w:val="22"/>
                <w:szCs w:val="22"/>
              </w:rPr>
              <w:t>22</w:t>
            </w:r>
          </w:p>
        </w:tc>
      </w:tr>
      <w:tr w:rsidR="00B51ECB" w:rsidRPr="00997F76" w:rsidTr="00BD45F5">
        <w:trPr>
          <w:trHeight w:val="240"/>
        </w:trPr>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pPr>
            <w:r w:rsidRPr="00997F76">
              <w:rPr>
                <w:rFonts w:ascii="Calibri" w:hAnsi="Calibri"/>
                <w:sz w:val="22"/>
                <w:szCs w:val="22"/>
              </w:rPr>
              <w:t>CAMINO HACIA</w:t>
            </w:r>
            <w:r>
              <w:rPr>
                <w:rFonts w:ascii="Calibri" w:hAnsi="Calibri"/>
                <w:sz w:val="22"/>
                <w:szCs w:val="22"/>
              </w:rPr>
              <w:t xml:space="preserve"> LA PAZ A TRAVÉ</w:t>
            </w:r>
            <w:r w:rsidRPr="00997F76">
              <w:rPr>
                <w:rFonts w:ascii="Calibri" w:hAnsi="Calibri"/>
                <w:sz w:val="22"/>
                <w:szCs w:val="22"/>
              </w:rPr>
              <w:t>S DEL DEPORTE</w:t>
            </w:r>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jc w:val="center"/>
            </w:pPr>
            <w:r w:rsidRPr="00997F76">
              <w:rPr>
                <w:rFonts w:ascii="Calibri" w:hAnsi="Calibri"/>
                <w:sz w:val="22"/>
                <w:szCs w:val="22"/>
              </w:rPr>
              <w:t>16</w:t>
            </w:r>
          </w:p>
        </w:tc>
      </w:tr>
      <w:tr w:rsidR="00B51ECB" w:rsidRPr="00997F76" w:rsidTr="00BD45F5">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pPr>
            <w:r w:rsidRPr="00997F76">
              <w:rPr>
                <w:rFonts w:ascii="Calibri" w:hAnsi="Calibri"/>
                <w:sz w:val="22"/>
                <w:szCs w:val="22"/>
              </w:rPr>
              <w:t>CURSO DE RELACIONAMIENTO PARA LA CONSTRUCCIÓN DE PAZ</w:t>
            </w:r>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jc w:val="center"/>
            </w:pPr>
            <w:r w:rsidRPr="00997F76">
              <w:rPr>
                <w:rFonts w:ascii="Calibri" w:hAnsi="Calibri"/>
                <w:sz w:val="22"/>
                <w:szCs w:val="22"/>
              </w:rPr>
              <w:t>42</w:t>
            </w:r>
          </w:p>
        </w:tc>
      </w:tr>
      <w:tr w:rsidR="00B51ECB" w:rsidRPr="00997F76" w:rsidTr="00BD45F5">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pPr>
            <w:r w:rsidRPr="00997F76">
              <w:rPr>
                <w:rFonts w:ascii="Calibri" w:hAnsi="Calibri"/>
                <w:sz w:val="22"/>
                <w:szCs w:val="22"/>
              </w:rPr>
              <w:t>CURSO DE TAEKWON DO Y PAZ -NIVEL 1 y 2</w:t>
            </w:r>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jc w:val="center"/>
            </w:pPr>
            <w:r w:rsidRPr="00997F76">
              <w:rPr>
                <w:rFonts w:ascii="Calibri" w:hAnsi="Calibri"/>
                <w:sz w:val="22"/>
                <w:szCs w:val="22"/>
              </w:rPr>
              <w:t>25</w:t>
            </w:r>
          </w:p>
        </w:tc>
      </w:tr>
      <w:tr w:rsidR="00B51ECB" w:rsidRPr="00997F76" w:rsidTr="00BD45F5">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pPr>
            <w:r w:rsidRPr="00997F76">
              <w:rPr>
                <w:rFonts w:ascii="Calibri" w:hAnsi="Calibri"/>
                <w:sz w:val="22"/>
                <w:szCs w:val="22"/>
              </w:rPr>
              <w:t>CIUDADANO PROMOTOR DE PAZ</w:t>
            </w:r>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jc w:val="center"/>
            </w:pPr>
            <w:r w:rsidRPr="00997F76">
              <w:rPr>
                <w:rFonts w:ascii="Calibri" w:hAnsi="Calibri"/>
                <w:sz w:val="22"/>
                <w:szCs w:val="22"/>
              </w:rPr>
              <w:t>869</w:t>
            </w:r>
          </w:p>
        </w:tc>
      </w:tr>
      <w:tr w:rsidR="00B51ECB" w:rsidRPr="00997F76" w:rsidTr="00BD45F5">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pPr>
            <w:r w:rsidRPr="00997F76">
              <w:rPr>
                <w:rFonts w:ascii="Calibri" w:hAnsi="Calibri"/>
                <w:sz w:val="22"/>
                <w:szCs w:val="22"/>
              </w:rPr>
              <w:t>GESTOR DE PAZ</w:t>
            </w:r>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jc w:val="center"/>
            </w:pPr>
            <w:r w:rsidRPr="00997F76">
              <w:rPr>
                <w:rFonts w:ascii="Calibri" w:hAnsi="Calibri"/>
                <w:sz w:val="22"/>
                <w:szCs w:val="22"/>
              </w:rPr>
              <w:t>248</w:t>
            </w:r>
          </w:p>
        </w:tc>
      </w:tr>
      <w:tr w:rsidR="00B51ECB" w:rsidRPr="00997F76" w:rsidTr="00BD45F5">
        <w:trPr>
          <w:trHeight w:val="82"/>
        </w:trPr>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pPr>
            <w:r w:rsidRPr="00997F76">
              <w:rPr>
                <w:rFonts w:ascii="Calibri" w:hAnsi="Calibri"/>
                <w:sz w:val="22"/>
                <w:szCs w:val="22"/>
              </w:rPr>
              <w:t>FORMADORES EN CULTURA DE PAZ</w:t>
            </w:r>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jc w:val="center"/>
            </w:pPr>
            <w:r w:rsidRPr="00997F76">
              <w:rPr>
                <w:rFonts w:ascii="Calibri" w:hAnsi="Calibri"/>
                <w:sz w:val="22"/>
                <w:szCs w:val="22"/>
              </w:rPr>
              <w:t>114</w:t>
            </w:r>
          </w:p>
        </w:tc>
      </w:tr>
      <w:tr w:rsidR="00B51ECB" w:rsidRPr="00997F76" w:rsidTr="00BD45F5">
        <w:tc>
          <w:tcPr>
            <w:tcW w:w="640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pPr>
            <w:r w:rsidRPr="00997F76">
              <w:rPr>
                <w:rFonts w:ascii="Calibri" w:hAnsi="Calibri"/>
                <w:sz w:val="22"/>
                <w:szCs w:val="22"/>
              </w:rPr>
              <w:t>DIPLOMADO EN PEDAGOGÍA PARA LA PAZ- Universidad del Rosario</w:t>
            </w:r>
          </w:p>
        </w:tc>
        <w:tc>
          <w:tcPr>
            <w:tcW w:w="155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51ECB" w:rsidRPr="00997F76" w:rsidRDefault="00B51ECB" w:rsidP="00BD45F5">
            <w:pPr>
              <w:pStyle w:val="xmsonormal"/>
              <w:spacing w:before="0" w:beforeAutospacing="0" w:after="0" w:afterAutospacing="0"/>
              <w:jc w:val="center"/>
            </w:pPr>
            <w:r w:rsidRPr="00997F76">
              <w:rPr>
                <w:rFonts w:ascii="Calibri" w:hAnsi="Calibri"/>
                <w:sz w:val="22"/>
                <w:szCs w:val="22"/>
              </w:rPr>
              <w:t>254</w:t>
            </w:r>
          </w:p>
        </w:tc>
      </w:tr>
    </w:tbl>
    <w:p w:rsidR="00B51ECB" w:rsidRPr="004C5CD9" w:rsidRDefault="00B51ECB" w:rsidP="00B51ECB">
      <w:pPr>
        <w:jc w:val="both"/>
        <w:rPr>
          <w:rFonts w:eastAsia="Times New Roman"/>
          <w:sz w:val="16"/>
          <w:szCs w:val="16"/>
          <w:shd w:val="clear" w:color="auto" w:fill="FFFFFF"/>
        </w:rPr>
      </w:pPr>
    </w:p>
    <w:p w:rsidR="00B51ECB" w:rsidRPr="00997F76" w:rsidRDefault="00B51ECB" w:rsidP="00B51ECB">
      <w:pPr>
        <w:jc w:val="both"/>
        <w:rPr>
          <w:rFonts w:eastAsia="Times New Roman"/>
        </w:rPr>
      </w:pPr>
      <w:r w:rsidRPr="00997F76">
        <w:rPr>
          <w:rFonts w:eastAsia="Times New Roman"/>
          <w:shd w:val="clear" w:color="auto" w:fill="FFFFFF"/>
        </w:rPr>
        <w:t xml:space="preserve">Entre 2017 y 2018, </w:t>
      </w:r>
      <w:r>
        <w:rPr>
          <w:rFonts w:eastAsia="Times New Roman"/>
          <w:shd w:val="clear" w:color="auto" w:fill="FFFFFF"/>
        </w:rPr>
        <w:t xml:space="preserve">un total de </w:t>
      </w:r>
      <w:r w:rsidRPr="001B6F95">
        <w:rPr>
          <w:rFonts w:eastAsia="Times New Roman"/>
          <w:b/>
          <w:shd w:val="clear" w:color="auto" w:fill="FFFFFF"/>
        </w:rPr>
        <w:t>99 Instructores han sido capacitados por parte de la Unidad Administrativa Espec</w:t>
      </w:r>
      <w:r>
        <w:rPr>
          <w:rFonts w:eastAsia="Times New Roman"/>
          <w:b/>
          <w:shd w:val="clear" w:color="auto" w:fill="FFFFFF"/>
        </w:rPr>
        <w:t>ial de Organizaciones Solidarias</w:t>
      </w:r>
      <w:r w:rsidRPr="001B6F95">
        <w:rPr>
          <w:rFonts w:eastAsia="Times New Roman"/>
          <w:b/>
          <w:shd w:val="clear" w:color="auto" w:fill="FFFFFF"/>
        </w:rPr>
        <w:t xml:space="preserve"> (UAEOS)</w:t>
      </w:r>
      <w:r>
        <w:rPr>
          <w:rFonts w:eastAsia="Times New Roman"/>
          <w:shd w:val="clear" w:color="auto" w:fill="FFFFFF"/>
        </w:rPr>
        <w:t xml:space="preserve">, </w:t>
      </w:r>
      <w:r w:rsidRPr="00997F76">
        <w:rPr>
          <w:rFonts w:eastAsia="Times New Roman"/>
          <w:shd w:val="clear" w:color="auto" w:fill="FFFFFF"/>
        </w:rPr>
        <w:t>para desarrollar formación en Economía Solidaria y Cooperativismo en los Espacios Territoriales para la Capacit</w:t>
      </w:r>
      <w:r>
        <w:rPr>
          <w:rFonts w:eastAsia="Times New Roman"/>
          <w:shd w:val="clear" w:color="auto" w:fill="FFFFFF"/>
        </w:rPr>
        <w:t>ación y Reincorporación (ETCR), antiguas ZVTN.</w:t>
      </w:r>
    </w:p>
    <w:p w:rsidR="00B51ECB" w:rsidRDefault="00B51ECB" w:rsidP="00B51ECB">
      <w:pPr>
        <w:shd w:val="clear" w:color="auto" w:fill="FFFFFF"/>
        <w:jc w:val="both"/>
        <w:rPr>
          <w:rFonts w:eastAsia="Times New Roman"/>
        </w:rPr>
      </w:pPr>
      <w:r>
        <w:rPr>
          <w:rFonts w:eastAsia="Times New Roman"/>
        </w:rPr>
        <w:t xml:space="preserve">De otra parte, y como una contribución del SENA a la paz y la reconciliación en el país, la entidad ha venido fortaleciendo las capacidades de la ciudadanía ubicada en los 170 municipios PDET,  con programas de formación  de corta duración en temáticas  relacionadas con la paz. A continuación se presentan los resultados obtenidos en 2017 y </w:t>
      </w:r>
      <w:r w:rsidR="00182DA6">
        <w:rPr>
          <w:rFonts w:eastAsia="Times New Roman"/>
        </w:rPr>
        <w:t xml:space="preserve"> en </w:t>
      </w:r>
      <w:r>
        <w:rPr>
          <w:rFonts w:eastAsia="Times New Roman"/>
        </w:rPr>
        <w:t>2018.</w:t>
      </w:r>
    </w:p>
    <w:tbl>
      <w:tblPr>
        <w:tblpPr w:leftFromText="141" w:rightFromText="141" w:vertAnchor="text" w:horzAnchor="page" w:tblpX="2177" w:tblpY="341"/>
        <w:tblW w:w="8750" w:type="dxa"/>
        <w:tblCellMar>
          <w:left w:w="70" w:type="dxa"/>
          <w:right w:w="70" w:type="dxa"/>
        </w:tblCellMar>
        <w:tblLook w:val="04A0" w:firstRow="1" w:lastRow="0" w:firstColumn="1" w:lastColumn="0" w:noHBand="0" w:noVBand="1"/>
      </w:tblPr>
      <w:tblGrid>
        <w:gridCol w:w="7366"/>
        <w:gridCol w:w="1384"/>
      </w:tblGrid>
      <w:tr w:rsidR="00B51ECB" w:rsidRPr="00BF7A2B" w:rsidTr="00BD45F5">
        <w:trPr>
          <w:trHeight w:val="285"/>
        </w:trPr>
        <w:tc>
          <w:tcPr>
            <w:tcW w:w="7366"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B51ECB" w:rsidRPr="00BF7A2B" w:rsidRDefault="00B51ECB" w:rsidP="00BD45F5">
            <w:pPr>
              <w:spacing w:after="0" w:line="240" w:lineRule="auto"/>
              <w:jc w:val="center"/>
              <w:rPr>
                <w:rFonts w:eastAsia="Times New Roman"/>
                <w:b/>
                <w:bCs/>
                <w:color w:val="FFFFFF"/>
                <w:sz w:val="24"/>
                <w:szCs w:val="24"/>
                <w:lang w:eastAsia="es-CO"/>
              </w:rPr>
            </w:pPr>
            <w:r w:rsidRPr="00BF7A2B">
              <w:rPr>
                <w:rFonts w:eastAsia="Times New Roman"/>
                <w:b/>
                <w:bCs/>
                <w:color w:val="FFFFFF"/>
                <w:sz w:val="24"/>
                <w:szCs w:val="24"/>
                <w:lang w:eastAsia="es-CO"/>
              </w:rPr>
              <w:t>PROGRAMAS  DE FORMACIÓN EN PAZ</w:t>
            </w:r>
          </w:p>
        </w:tc>
        <w:tc>
          <w:tcPr>
            <w:tcW w:w="1384" w:type="dxa"/>
            <w:tcBorders>
              <w:top w:val="single" w:sz="4" w:space="0" w:color="auto"/>
              <w:left w:val="nil"/>
              <w:bottom w:val="single" w:sz="4" w:space="0" w:color="auto"/>
              <w:right w:val="single" w:sz="4" w:space="0" w:color="auto"/>
            </w:tcBorders>
            <w:shd w:val="clear" w:color="000000" w:fill="A6A6A6"/>
            <w:noWrap/>
            <w:vAlign w:val="bottom"/>
            <w:hideMark/>
          </w:tcPr>
          <w:p w:rsidR="00B51ECB" w:rsidRPr="00BF7A2B" w:rsidRDefault="00B51ECB" w:rsidP="00BD45F5">
            <w:pPr>
              <w:spacing w:after="0" w:line="240" w:lineRule="auto"/>
              <w:jc w:val="center"/>
              <w:rPr>
                <w:rFonts w:eastAsia="Times New Roman"/>
                <w:b/>
                <w:bCs/>
                <w:color w:val="FFFFFF"/>
                <w:sz w:val="24"/>
                <w:szCs w:val="24"/>
                <w:lang w:eastAsia="es-CO"/>
              </w:rPr>
            </w:pPr>
            <w:r w:rsidRPr="00BF7A2B">
              <w:rPr>
                <w:rFonts w:eastAsia="Times New Roman"/>
                <w:b/>
                <w:bCs/>
                <w:color w:val="FFFFFF"/>
                <w:sz w:val="24"/>
                <w:szCs w:val="24"/>
                <w:lang w:eastAsia="es-CO"/>
              </w:rPr>
              <w:t>CUPOS</w:t>
            </w:r>
          </w:p>
        </w:tc>
      </w:tr>
      <w:tr w:rsidR="00B51ECB" w:rsidRPr="00BF7A2B" w:rsidTr="00BD45F5">
        <w:trPr>
          <w:trHeight w:val="285"/>
        </w:trPr>
        <w:tc>
          <w:tcPr>
            <w:tcW w:w="7366" w:type="dxa"/>
            <w:tcBorders>
              <w:top w:val="nil"/>
              <w:left w:val="single" w:sz="4" w:space="0" w:color="auto"/>
              <w:bottom w:val="single" w:sz="4" w:space="0" w:color="auto"/>
              <w:right w:val="single" w:sz="4" w:space="0" w:color="auto"/>
            </w:tcBorders>
            <w:shd w:val="clear" w:color="auto" w:fill="auto"/>
            <w:vAlign w:val="center"/>
            <w:hideMark/>
          </w:tcPr>
          <w:p w:rsidR="00B51ECB" w:rsidRPr="00BF7A2B" w:rsidRDefault="00B51ECB" w:rsidP="00BD45F5">
            <w:pPr>
              <w:spacing w:after="0" w:line="240" w:lineRule="auto"/>
              <w:rPr>
                <w:rFonts w:eastAsia="Times New Roman"/>
                <w:b/>
                <w:bCs/>
                <w:color w:val="000000"/>
                <w:sz w:val="24"/>
                <w:szCs w:val="24"/>
                <w:lang w:eastAsia="es-CO"/>
              </w:rPr>
            </w:pPr>
            <w:r>
              <w:rPr>
                <w:rFonts w:eastAsia="Times New Roman"/>
                <w:b/>
                <w:bCs/>
                <w:color w:val="000000"/>
                <w:sz w:val="24"/>
                <w:szCs w:val="24"/>
                <w:lang w:eastAsia="es-CO"/>
              </w:rPr>
              <w:t>CIUDADANÍ</w:t>
            </w:r>
            <w:r w:rsidRPr="00BF7A2B">
              <w:rPr>
                <w:rFonts w:eastAsia="Times New Roman"/>
                <w:b/>
                <w:bCs/>
                <w:color w:val="000000"/>
                <w:sz w:val="24"/>
                <w:szCs w:val="24"/>
                <w:lang w:eastAsia="es-CO"/>
              </w:rPr>
              <w:t>A DIGITAL PARA LA PAZ</w:t>
            </w:r>
          </w:p>
        </w:tc>
        <w:tc>
          <w:tcPr>
            <w:tcW w:w="1384" w:type="dxa"/>
            <w:tcBorders>
              <w:top w:val="nil"/>
              <w:left w:val="nil"/>
              <w:bottom w:val="single" w:sz="4" w:space="0" w:color="auto"/>
              <w:right w:val="single" w:sz="4" w:space="0" w:color="auto"/>
            </w:tcBorders>
            <w:shd w:val="clear" w:color="auto" w:fill="auto"/>
            <w:noWrap/>
            <w:vAlign w:val="bottom"/>
            <w:hideMark/>
          </w:tcPr>
          <w:p w:rsidR="00B51ECB" w:rsidRPr="00BF7A2B" w:rsidRDefault="00B51ECB" w:rsidP="00BD45F5">
            <w:pPr>
              <w:spacing w:after="0" w:line="240" w:lineRule="auto"/>
              <w:jc w:val="right"/>
              <w:rPr>
                <w:rFonts w:eastAsia="Times New Roman"/>
                <w:color w:val="000000"/>
                <w:sz w:val="24"/>
                <w:szCs w:val="24"/>
                <w:lang w:eastAsia="es-CO"/>
              </w:rPr>
            </w:pPr>
            <w:r w:rsidRPr="00BF7A2B">
              <w:rPr>
                <w:rFonts w:eastAsia="Times New Roman"/>
                <w:bCs/>
                <w:color w:val="000000"/>
                <w:sz w:val="24"/>
                <w:szCs w:val="24"/>
                <w:lang w:eastAsia="es-CO"/>
              </w:rPr>
              <w:t>1.076</w:t>
            </w:r>
          </w:p>
        </w:tc>
      </w:tr>
      <w:tr w:rsidR="00B51ECB" w:rsidRPr="00BF7A2B" w:rsidTr="00BD45F5">
        <w:trPr>
          <w:trHeight w:val="375"/>
        </w:trPr>
        <w:tc>
          <w:tcPr>
            <w:tcW w:w="7366" w:type="dxa"/>
            <w:tcBorders>
              <w:top w:val="nil"/>
              <w:left w:val="single" w:sz="4" w:space="0" w:color="auto"/>
              <w:bottom w:val="single" w:sz="4" w:space="0" w:color="auto"/>
              <w:right w:val="single" w:sz="4" w:space="0" w:color="auto"/>
            </w:tcBorders>
            <w:shd w:val="clear" w:color="auto" w:fill="auto"/>
            <w:vAlign w:val="center"/>
            <w:hideMark/>
          </w:tcPr>
          <w:p w:rsidR="00B51ECB" w:rsidRPr="00BF7A2B" w:rsidRDefault="00B51ECB" w:rsidP="00BD45F5">
            <w:pPr>
              <w:spacing w:after="0" w:line="240" w:lineRule="auto"/>
              <w:rPr>
                <w:rFonts w:eastAsia="Times New Roman"/>
                <w:b/>
                <w:bCs/>
                <w:color w:val="000000"/>
                <w:sz w:val="24"/>
                <w:szCs w:val="24"/>
                <w:lang w:eastAsia="es-CO"/>
              </w:rPr>
            </w:pPr>
            <w:r>
              <w:rPr>
                <w:rFonts w:eastAsia="Times New Roman"/>
                <w:b/>
                <w:bCs/>
                <w:color w:val="000000"/>
                <w:sz w:val="24"/>
                <w:szCs w:val="24"/>
                <w:lang w:eastAsia="es-CO"/>
              </w:rPr>
              <w:t>LIDERAZGO E INNOVACIÓ</w:t>
            </w:r>
            <w:r w:rsidRPr="00BF7A2B">
              <w:rPr>
                <w:rFonts w:eastAsia="Times New Roman"/>
                <w:b/>
                <w:bCs/>
                <w:color w:val="000000"/>
                <w:sz w:val="24"/>
                <w:szCs w:val="24"/>
                <w:lang w:eastAsia="es-CO"/>
              </w:rPr>
              <w:t>N PARA LA PAZ</w:t>
            </w:r>
          </w:p>
        </w:tc>
        <w:tc>
          <w:tcPr>
            <w:tcW w:w="1384" w:type="dxa"/>
            <w:tcBorders>
              <w:top w:val="nil"/>
              <w:left w:val="nil"/>
              <w:bottom w:val="single" w:sz="4" w:space="0" w:color="auto"/>
              <w:right w:val="single" w:sz="4" w:space="0" w:color="auto"/>
            </w:tcBorders>
            <w:shd w:val="clear" w:color="auto" w:fill="auto"/>
            <w:noWrap/>
            <w:vAlign w:val="bottom"/>
            <w:hideMark/>
          </w:tcPr>
          <w:p w:rsidR="00B51ECB" w:rsidRPr="00BF7A2B" w:rsidRDefault="00B51ECB" w:rsidP="00BD45F5">
            <w:pPr>
              <w:spacing w:after="0" w:line="240" w:lineRule="auto"/>
              <w:jc w:val="right"/>
              <w:rPr>
                <w:rFonts w:eastAsia="Times New Roman"/>
                <w:color w:val="000000"/>
                <w:sz w:val="24"/>
                <w:szCs w:val="24"/>
                <w:lang w:eastAsia="es-CO"/>
              </w:rPr>
            </w:pPr>
            <w:r w:rsidRPr="00BF7A2B">
              <w:rPr>
                <w:rFonts w:eastAsia="Times New Roman"/>
                <w:bCs/>
                <w:color w:val="000000"/>
                <w:sz w:val="24"/>
                <w:szCs w:val="24"/>
                <w:lang w:eastAsia="es-CO"/>
              </w:rPr>
              <w:t>977</w:t>
            </w:r>
          </w:p>
        </w:tc>
      </w:tr>
      <w:tr w:rsidR="00B51ECB" w:rsidRPr="00BF7A2B" w:rsidTr="00BD45F5">
        <w:trPr>
          <w:trHeight w:val="285"/>
        </w:trPr>
        <w:tc>
          <w:tcPr>
            <w:tcW w:w="7366" w:type="dxa"/>
            <w:tcBorders>
              <w:top w:val="nil"/>
              <w:left w:val="single" w:sz="4" w:space="0" w:color="auto"/>
              <w:bottom w:val="single" w:sz="4" w:space="0" w:color="auto"/>
              <w:right w:val="single" w:sz="4" w:space="0" w:color="auto"/>
            </w:tcBorders>
            <w:shd w:val="clear" w:color="auto" w:fill="auto"/>
            <w:vAlign w:val="center"/>
            <w:hideMark/>
          </w:tcPr>
          <w:p w:rsidR="00B51ECB" w:rsidRPr="00BF7A2B" w:rsidRDefault="00B51ECB" w:rsidP="00BD45F5">
            <w:pPr>
              <w:spacing w:after="0" w:line="240" w:lineRule="auto"/>
              <w:rPr>
                <w:rFonts w:eastAsia="Times New Roman"/>
                <w:b/>
                <w:bCs/>
                <w:color w:val="000000"/>
                <w:sz w:val="24"/>
                <w:szCs w:val="24"/>
                <w:lang w:eastAsia="es-CO"/>
              </w:rPr>
            </w:pPr>
            <w:r w:rsidRPr="00BF7A2B">
              <w:rPr>
                <w:rFonts w:eastAsia="Times New Roman"/>
                <w:b/>
                <w:bCs/>
                <w:color w:val="000000"/>
                <w:sz w:val="24"/>
                <w:szCs w:val="24"/>
                <w:lang w:eastAsia="es-CO"/>
              </w:rPr>
              <w:t>FORMADORES EN CULTURA DE PAZ</w:t>
            </w:r>
          </w:p>
        </w:tc>
        <w:tc>
          <w:tcPr>
            <w:tcW w:w="1384" w:type="dxa"/>
            <w:tcBorders>
              <w:top w:val="nil"/>
              <w:left w:val="nil"/>
              <w:bottom w:val="single" w:sz="4" w:space="0" w:color="auto"/>
              <w:right w:val="single" w:sz="4" w:space="0" w:color="auto"/>
            </w:tcBorders>
            <w:shd w:val="clear" w:color="auto" w:fill="auto"/>
            <w:noWrap/>
            <w:vAlign w:val="bottom"/>
            <w:hideMark/>
          </w:tcPr>
          <w:p w:rsidR="00B51ECB" w:rsidRPr="00BF7A2B" w:rsidRDefault="00B51ECB" w:rsidP="00BD45F5">
            <w:pPr>
              <w:spacing w:after="0" w:line="240" w:lineRule="auto"/>
              <w:jc w:val="right"/>
              <w:rPr>
                <w:rFonts w:eastAsia="Times New Roman"/>
                <w:color w:val="000000"/>
                <w:sz w:val="24"/>
                <w:szCs w:val="24"/>
                <w:lang w:eastAsia="es-CO"/>
              </w:rPr>
            </w:pPr>
            <w:r w:rsidRPr="00BF7A2B">
              <w:rPr>
                <w:rFonts w:eastAsia="Times New Roman"/>
                <w:bCs/>
                <w:color w:val="000000"/>
                <w:sz w:val="24"/>
                <w:szCs w:val="24"/>
                <w:lang w:eastAsia="es-CO"/>
              </w:rPr>
              <w:t>177</w:t>
            </w:r>
          </w:p>
        </w:tc>
      </w:tr>
      <w:tr w:rsidR="00B51ECB" w:rsidRPr="00BF7A2B" w:rsidTr="00BD45F5">
        <w:trPr>
          <w:trHeight w:val="698"/>
        </w:trPr>
        <w:tc>
          <w:tcPr>
            <w:tcW w:w="7366" w:type="dxa"/>
            <w:tcBorders>
              <w:top w:val="nil"/>
              <w:left w:val="single" w:sz="4" w:space="0" w:color="auto"/>
              <w:bottom w:val="single" w:sz="4" w:space="0" w:color="auto"/>
              <w:right w:val="single" w:sz="4" w:space="0" w:color="auto"/>
            </w:tcBorders>
            <w:shd w:val="clear" w:color="auto" w:fill="auto"/>
            <w:vAlign w:val="center"/>
            <w:hideMark/>
          </w:tcPr>
          <w:p w:rsidR="00B51ECB" w:rsidRPr="00BF7A2B" w:rsidRDefault="00B51ECB" w:rsidP="00BD45F5">
            <w:pPr>
              <w:spacing w:after="0" w:line="240" w:lineRule="auto"/>
              <w:rPr>
                <w:rFonts w:eastAsia="Times New Roman"/>
                <w:b/>
                <w:bCs/>
                <w:color w:val="000000"/>
                <w:sz w:val="24"/>
                <w:szCs w:val="24"/>
                <w:lang w:eastAsia="es-CO"/>
              </w:rPr>
            </w:pPr>
            <w:r w:rsidRPr="00BF7A2B">
              <w:rPr>
                <w:rFonts w:eastAsia="Times New Roman"/>
                <w:b/>
                <w:bCs/>
                <w:color w:val="000000"/>
                <w:sz w:val="24"/>
                <w:szCs w:val="24"/>
                <w:lang w:eastAsia="es-CO"/>
              </w:rPr>
              <w:t>FOMENTO DE LOS DERECHOS HUMANOS Y EL DERECHO INTERNACIONAL HUMANITARIO EN COLOMBIA</w:t>
            </w:r>
          </w:p>
        </w:tc>
        <w:tc>
          <w:tcPr>
            <w:tcW w:w="1384" w:type="dxa"/>
            <w:tcBorders>
              <w:top w:val="nil"/>
              <w:left w:val="nil"/>
              <w:bottom w:val="single" w:sz="4" w:space="0" w:color="auto"/>
              <w:right w:val="single" w:sz="4" w:space="0" w:color="auto"/>
            </w:tcBorders>
            <w:shd w:val="clear" w:color="auto" w:fill="auto"/>
            <w:noWrap/>
            <w:vAlign w:val="bottom"/>
            <w:hideMark/>
          </w:tcPr>
          <w:p w:rsidR="00B51ECB" w:rsidRPr="00BF7A2B" w:rsidRDefault="00B51ECB" w:rsidP="00BD45F5">
            <w:pPr>
              <w:spacing w:after="0" w:line="240" w:lineRule="auto"/>
              <w:jc w:val="right"/>
              <w:rPr>
                <w:rFonts w:eastAsia="Times New Roman"/>
                <w:color w:val="000000"/>
                <w:sz w:val="24"/>
                <w:szCs w:val="24"/>
                <w:lang w:eastAsia="es-CO"/>
              </w:rPr>
            </w:pPr>
            <w:r w:rsidRPr="00BF7A2B">
              <w:rPr>
                <w:rFonts w:eastAsia="Times New Roman"/>
                <w:bCs/>
                <w:color w:val="000000"/>
                <w:sz w:val="24"/>
                <w:szCs w:val="24"/>
                <w:lang w:eastAsia="es-CO"/>
              </w:rPr>
              <w:t>830</w:t>
            </w:r>
          </w:p>
        </w:tc>
      </w:tr>
      <w:tr w:rsidR="00B51ECB" w:rsidRPr="00BF7A2B" w:rsidTr="00BD45F5">
        <w:trPr>
          <w:trHeight w:val="709"/>
        </w:trPr>
        <w:tc>
          <w:tcPr>
            <w:tcW w:w="7366" w:type="dxa"/>
            <w:tcBorders>
              <w:top w:val="nil"/>
              <w:left w:val="single" w:sz="4" w:space="0" w:color="auto"/>
              <w:bottom w:val="single" w:sz="4" w:space="0" w:color="auto"/>
              <w:right w:val="single" w:sz="4" w:space="0" w:color="auto"/>
            </w:tcBorders>
            <w:shd w:val="clear" w:color="auto" w:fill="auto"/>
            <w:vAlign w:val="center"/>
            <w:hideMark/>
          </w:tcPr>
          <w:p w:rsidR="00B51ECB" w:rsidRPr="00BF7A2B" w:rsidRDefault="00B51ECB" w:rsidP="00BD45F5">
            <w:pPr>
              <w:spacing w:after="0" w:line="240" w:lineRule="auto"/>
              <w:rPr>
                <w:rFonts w:eastAsia="Times New Roman"/>
                <w:b/>
                <w:bCs/>
                <w:color w:val="000000"/>
                <w:sz w:val="24"/>
                <w:szCs w:val="24"/>
                <w:lang w:eastAsia="es-CO"/>
              </w:rPr>
            </w:pPr>
            <w:r>
              <w:rPr>
                <w:rFonts w:eastAsia="Times New Roman"/>
                <w:b/>
                <w:bCs/>
                <w:color w:val="000000"/>
                <w:sz w:val="24"/>
                <w:szCs w:val="24"/>
                <w:lang w:eastAsia="es-CO"/>
              </w:rPr>
              <w:t>PROMOCIÓ</w:t>
            </w:r>
            <w:r w:rsidRPr="00BF7A2B">
              <w:rPr>
                <w:rFonts w:eastAsia="Times New Roman"/>
                <w:b/>
                <w:bCs/>
                <w:color w:val="000000"/>
                <w:sz w:val="24"/>
                <w:szCs w:val="24"/>
                <w:lang w:eastAsia="es-CO"/>
              </w:rPr>
              <w:t>N Y EJERCICIO DE LOS DDHH, PARA UN</w:t>
            </w:r>
            <w:r>
              <w:rPr>
                <w:rFonts w:eastAsia="Times New Roman"/>
                <w:b/>
                <w:bCs/>
                <w:color w:val="000000"/>
                <w:sz w:val="24"/>
                <w:szCs w:val="24"/>
                <w:lang w:eastAsia="es-CO"/>
              </w:rPr>
              <w:t>A CULTURA DE PAZ Y RECONCILIACIÓ</w:t>
            </w:r>
            <w:r w:rsidRPr="00BF7A2B">
              <w:rPr>
                <w:rFonts w:eastAsia="Times New Roman"/>
                <w:b/>
                <w:bCs/>
                <w:color w:val="000000"/>
                <w:sz w:val="24"/>
                <w:szCs w:val="24"/>
                <w:lang w:eastAsia="es-CO"/>
              </w:rPr>
              <w:t>N</w:t>
            </w:r>
          </w:p>
        </w:tc>
        <w:tc>
          <w:tcPr>
            <w:tcW w:w="1384" w:type="dxa"/>
            <w:tcBorders>
              <w:top w:val="nil"/>
              <w:left w:val="nil"/>
              <w:bottom w:val="single" w:sz="4" w:space="0" w:color="auto"/>
              <w:right w:val="single" w:sz="4" w:space="0" w:color="auto"/>
            </w:tcBorders>
            <w:shd w:val="clear" w:color="auto" w:fill="auto"/>
            <w:noWrap/>
            <w:vAlign w:val="bottom"/>
            <w:hideMark/>
          </w:tcPr>
          <w:p w:rsidR="00B51ECB" w:rsidRPr="00BF7A2B" w:rsidRDefault="00B51ECB" w:rsidP="00BD45F5">
            <w:pPr>
              <w:spacing w:after="0" w:line="240" w:lineRule="auto"/>
              <w:jc w:val="right"/>
              <w:rPr>
                <w:rFonts w:eastAsia="Times New Roman"/>
                <w:color w:val="000000"/>
                <w:sz w:val="24"/>
                <w:szCs w:val="24"/>
                <w:lang w:eastAsia="es-CO"/>
              </w:rPr>
            </w:pPr>
            <w:r w:rsidRPr="00BF7A2B">
              <w:rPr>
                <w:rFonts w:eastAsia="Times New Roman"/>
                <w:bCs/>
                <w:color w:val="000000"/>
                <w:sz w:val="24"/>
                <w:szCs w:val="24"/>
                <w:lang w:eastAsia="es-CO"/>
              </w:rPr>
              <w:t>364</w:t>
            </w:r>
          </w:p>
        </w:tc>
      </w:tr>
      <w:tr w:rsidR="00B51ECB" w:rsidRPr="00BF7A2B" w:rsidTr="00BD45F5">
        <w:trPr>
          <w:trHeight w:val="285"/>
        </w:trPr>
        <w:tc>
          <w:tcPr>
            <w:tcW w:w="7366" w:type="dxa"/>
            <w:tcBorders>
              <w:top w:val="nil"/>
              <w:left w:val="single" w:sz="4" w:space="0" w:color="auto"/>
              <w:bottom w:val="single" w:sz="4" w:space="0" w:color="auto"/>
              <w:right w:val="single" w:sz="4" w:space="0" w:color="auto"/>
            </w:tcBorders>
            <w:shd w:val="clear" w:color="auto" w:fill="auto"/>
            <w:vAlign w:val="center"/>
            <w:hideMark/>
          </w:tcPr>
          <w:p w:rsidR="00B51ECB" w:rsidRPr="00BF7A2B" w:rsidRDefault="00B51ECB" w:rsidP="00BD45F5">
            <w:pPr>
              <w:spacing w:after="0" w:line="240" w:lineRule="auto"/>
              <w:rPr>
                <w:rFonts w:eastAsia="Times New Roman"/>
                <w:b/>
                <w:bCs/>
                <w:color w:val="000000"/>
                <w:sz w:val="24"/>
                <w:szCs w:val="24"/>
                <w:lang w:eastAsia="es-CO"/>
              </w:rPr>
            </w:pPr>
            <w:r w:rsidRPr="00BF7A2B">
              <w:rPr>
                <w:rFonts w:eastAsia="Times New Roman"/>
                <w:b/>
                <w:bCs/>
                <w:color w:val="000000"/>
                <w:sz w:val="24"/>
                <w:szCs w:val="24"/>
                <w:lang w:eastAsia="es-CO"/>
              </w:rPr>
              <w:t>CIUDADANO PROMOTOR DE PAZ</w:t>
            </w:r>
          </w:p>
        </w:tc>
        <w:tc>
          <w:tcPr>
            <w:tcW w:w="1384" w:type="dxa"/>
            <w:tcBorders>
              <w:top w:val="nil"/>
              <w:left w:val="nil"/>
              <w:bottom w:val="single" w:sz="4" w:space="0" w:color="auto"/>
              <w:right w:val="single" w:sz="4" w:space="0" w:color="auto"/>
            </w:tcBorders>
            <w:shd w:val="clear" w:color="auto" w:fill="auto"/>
            <w:noWrap/>
            <w:vAlign w:val="bottom"/>
            <w:hideMark/>
          </w:tcPr>
          <w:p w:rsidR="00B51ECB" w:rsidRPr="00BF7A2B" w:rsidRDefault="00B51ECB" w:rsidP="00BD45F5">
            <w:pPr>
              <w:spacing w:after="0" w:line="240" w:lineRule="auto"/>
              <w:jc w:val="right"/>
              <w:rPr>
                <w:rFonts w:eastAsia="Times New Roman"/>
                <w:color w:val="000000"/>
                <w:sz w:val="24"/>
                <w:szCs w:val="24"/>
                <w:lang w:eastAsia="es-CO"/>
              </w:rPr>
            </w:pPr>
            <w:r w:rsidRPr="00BF7A2B">
              <w:rPr>
                <w:rFonts w:eastAsia="Times New Roman"/>
                <w:bCs/>
                <w:color w:val="000000"/>
                <w:sz w:val="24"/>
                <w:szCs w:val="24"/>
                <w:lang w:eastAsia="es-CO"/>
              </w:rPr>
              <w:t>7.240</w:t>
            </w:r>
          </w:p>
        </w:tc>
      </w:tr>
      <w:tr w:rsidR="00B51ECB" w:rsidRPr="00BF7A2B" w:rsidTr="00BD45F5">
        <w:trPr>
          <w:trHeight w:val="285"/>
        </w:trPr>
        <w:tc>
          <w:tcPr>
            <w:tcW w:w="7366" w:type="dxa"/>
            <w:tcBorders>
              <w:top w:val="nil"/>
              <w:left w:val="single" w:sz="4" w:space="0" w:color="auto"/>
              <w:bottom w:val="single" w:sz="4" w:space="0" w:color="auto"/>
              <w:right w:val="single" w:sz="4" w:space="0" w:color="auto"/>
            </w:tcBorders>
            <w:shd w:val="clear" w:color="auto" w:fill="auto"/>
            <w:vAlign w:val="center"/>
            <w:hideMark/>
          </w:tcPr>
          <w:p w:rsidR="00B51ECB" w:rsidRPr="00BF7A2B" w:rsidRDefault="00B51ECB" w:rsidP="00BD45F5">
            <w:pPr>
              <w:spacing w:after="0" w:line="240" w:lineRule="auto"/>
              <w:rPr>
                <w:rFonts w:eastAsia="Times New Roman"/>
                <w:b/>
                <w:bCs/>
                <w:color w:val="000000"/>
                <w:sz w:val="24"/>
                <w:szCs w:val="24"/>
                <w:lang w:eastAsia="es-CO"/>
              </w:rPr>
            </w:pPr>
            <w:r w:rsidRPr="00BF7A2B">
              <w:rPr>
                <w:rFonts w:eastAsia="Times New Roman"/>
                <w:b/>
                <w:bCs/>
                <w:color w:val="000000"/>
                <w:sz w:val="24"/>
                <w:szCs w:val="24"/>
                <w:lang w:eastAsia="es-CO"/>
              </w:rPr>
              <w:t>GESTOR DE PAZ</w:t>
            </w:r>
          </w:p>
        </w:tc>
        <w:tc>
          <w:tcPr>
            <w:tcW w:w="1384" w:type="dxa"/>
            <w:tcBorders>
              <w:top w:val="nil"/>
              <w:left w:val="nil"/>
              <w:bottom w:val="single" w:sz="4" w:space="0" w:color="auto"/>
              <w:right w:val="single" w:sz="4" w:space="0" w:color="auto"/>
            </w:tcBorders>
            <w:shd w:val="clear" w:color="auto" w:fill="auto"/>
            <w:noWrap/>
            <w:vAlign w:val="bottom"/>
            <w:hideMark/>
          </w:tcPr>
          <w:p w:rsidR="00B51ECB" w:rsidRPr="00BF7A2B" w:rsidRDefault="00B51ECB" w:rsidP="00BD45F5">
            <w:pPr>
              <w:spacing w:after="0" w:line="240" w:lineRule="auto"/>
              <w:jc w:val="right"/>
              <w:rPr>
                <w:rFonts w:eastAsia="Times New Roman"/>
                <w:color w:val="000000"/>
                <w:sz w:val="24"/>
                <w:szCs w:val="24"/>
                <w:lang w:eastAsia="es-CO"/>
              </w:rPr>
            </w:pPr>
            <w:r w:rsidRPr="00BF7A2B">
              <w:rPr>
                <w:rFonts w:eastAsia="Times New Roman"/>
                <w:bCs/>
                <w:color w:val="000000"/>
                <w:sz w:val="24"/>
                <w:szCs w:val="24"/>
                <w:lang w:eastAsia="es-CO"/>
              </w:rPr>
              <w:t>3.392</w:t>
            </w:r>
          </w:p>
        </w:tc>
      </w:tr>
      <w:tr w:rsidR="00B51ECB" w:rsidRPr="00BF7A2B" w:rsidTr="00BD45F5">
        <w:trPr>
          <w:trHeight w:val="285"/>
        </w:trPr>
        <w:tc>
          <w:tcPr>
            <w:tcW w:w="7366" w:type="dxa"/>
            <w:tcBorders>
              <w:top w:val="nil"/>
              <w:left w:val="single" w:sz="4" w:space="0" w:color="auto"/>
              <w:bottom w:val="single" w:sz="4" w:space="0" w:color="auto"/>
              <w:right w:val="single" w:sz="4" w:space="0" w:color="auto"/>
            </w:tcBorders>
            <w:shd w:val="clear" w:color="000000" w:fill="A6A6A6"/>
            <w:noWrap/>
            <w:vAlign w:val="bottom"/>
            <w:hideMark/>
          </w:tcPr>
          <w:p w:rsidR="00B51ECB" w:rsidRPr="00BF7A2B" w:rsidRDefault="00B51ECB" w:rsidP="00BD45F5">
            <w:pPr>
              <w:spacing w:after="0" w:line="240" w:lineRule="auto"/>
              <w:jc w:val="center"/>
              <w:rPr>
                <w:rFonts w:eastAsia="Times New Roman"/>
                <w:b/>
                <w:bCs/>
                <w:color w:val="FFFFFF"/>
                <w:sz w:val="24"/>
                <w:szCs w:val="24"/>
                <w:lang w:eastAsia="es-CO"/>
              </w:rPr>
            </w:pPr>
            <w:r w:rsidRPr="00BF7A2B">
              <w:rPr>
                <w:rFonts w:eastAsia="Times New Roman"/>
                <w:b/>
                <w:bCs/>
                <w:color w:val="FFFFFF"/>
                <w:sz w:val="24"/>
                <w:szCs w:val="24"/>
                <w:lang w:eastAsia="es-CO"/>
              </w:rPr>
              <w:t>TOTAL</w:t>
            </w:r>
          </w:p>
        </w:tc>
        <w:tc>
          <w:tcPr>
            <w:tcW w:w="1384" w:type="dxa"/>
            <w:tcBorders>
              <w:top w:val="nil"/>
              <w:left w:val="nil"/>
              <w:bottom w:val="single" w:sz="4" w:space="0" w:color="auto"/>
              <w:right w:val="single" w:sz="4" w:space="0" w:color="auto"/>
            </w:tcBorders>
            <w:shd w:val="clear" w:color="000000" w:fill="A6A6A6"/>
            <w:noWrap/>
            <w:vAlign w:val="bottom"/>
            <w:hideMark/>
          </w:tcPr>
          <w:p w:rsidR="00B51ECB" w:rsidRPr="00BF7A2B" w:rsidRDefault="00B51ECB" w:rsidP="00BD45F5">
            <w:pPr>
              <w:spacing w:after="0" w:line="240" w:lineRule="auto"/>
              <w:jc w:val="right"/>
              <w:rPr>
                <w:rFonts w:eastAsia="Times New Roman"/>
                <w:b/>
                <w:bCs/>
                <w:sz w:val="24"/>
                <w:szCs w:val="24"/>
                <w:lang w:eastAsia="es-CO"/>
              </w:rPr>
            </w:pPr>
            <w:r w:rsidRPr="00BF7A2B">
              <w:rPr>
                <w:rFonts w:eastAsia="Times New Roman"/>
                <w:b/>
                <w:bCs/>
                <w:sz w:val="24"/>
                <w:szCs w:val="24"/>
                <w:lang w:eastAsia="es-CO"/>
              </w:rPr>
              <w:t>14.056</w:t>
            </w:r>
          </w:p>
        </w:tc>
      </w:tr>
    </w:tbl>
    <w:p w:rsidR="00B51ECB" w:rsidRDefault="00B51ECB" w:rsidP="00B51ECB">
      <w:pPr>
        <w:shd w:val="clear" w:color="auto" w:fill="FFFFFF"/>
        <w:jc w:val="center"/>
        <w:rPr>
          <w:rFonts w:eastAsia="Times New Roman"/>
          <w:b/>
          <w:sz w:val="24"/>
        </w:rPr>
      </w:pPr>
      <w:r w:rsidRPr="00F71FBB">
        <w:rPr>
          <w:rFonts w:eastAsia="Times New Roman"/>
          <w:b/>
          <w:sz w:val="24"/>
        </w:rPr>
        <w:t>AÑO 2017</w:t>
      </w:r>
    </w:p>
    <w:p w:rsidR="00B51ECB" w:rsidRPr="00D53609" w:rsidRDefault="00B51ECB" w:rsidP="00B51ECB">
      <w:pPr>
        <w:jc w:val="both"/>
        <w:rPr>
          <w:rFonts w:asciiTheme="minorHAnsi" w:hAnsiTheme="minorHAnsi" w:cstheme="minorBidi"/>
          <w:bCs/>
          <w:i/>
          <w:iCs/>
          <w:sz w:val="18"/>
          <w:szCs w:val="18"/>
        </w:rPr>
      </w:pPr>
      <w:r>
        <w:rPr>
          <w:rFonts w:eastAsia="Times New Roman"/>
          <w:b/>
          <w:sz w:val="24"/>
        </w:rPr>
        <w:t xml:space="preserve">        </w:t>
      </w:r>
      <w:r w:rsidRPr="00BC0F05">
        <w:rPr>
          <w:rFonts w:asciiTheme="minorHAnsi" w:hAnsiTheme="minorHAnsi" w:cstheme="minorBidi"/>
          <w:bCs/>
          <w:i/>
          <w:iCs/>
        </w:rPr>
        <w:t xml:space="preserve"> </w:t>
      </w:r>
      <w:r w:rsidRPr="00D53609">
        <w:rPr>
          <w:rFonts w:asciiTheme="minorHAnsi" w:hAnsiTheme="minorHAnsi" w:cstheme="minorBidi"/>
          <w:b/>
          <w:bCs/>
          <w:i/>
          <w:iCs/>
          <w:sz w:val="18"/>
          <w:szCs w:val="18"/>
        </w:rPr>
        <w:t>Fuente</w:t>
      </w:r>
      <w:r w:rsidRPr="00D53609">
        <w:rPr>
          <w:rFonts w:asciiTheme="minorHAnsi" w:hAnsiTheme="minorHAnsi" w:cstheme="minorBidi"/>
          <w:bCs/>
          <w:i/>
          <w:iCs/>
          <w:sz w:val="18"/>
          <w:szCs w:val="18"/>
        </w:rPr>
        <w:t>: SENA – Dirección de Planeación y Direccionamiento Corporativo</w:t>
      </w:r>
    </w:p>
    <w:p w:rsidR="00B51ECB" w:rsidRDefault="00B51ECB" w:rsidP="00B51ECB">
      <w:pPr>
        <w:jc w:val="both"/>
        <w:rPr>
          <w:rFonts w:asciiTheme="minorHAnsi" w:hAnsiTheme="minorHAnsi" w:cstheme="minorBidi"/>
        </w:rPr>
      </w:pPr>
    </w:p>
    <w:p w:rsidR="00AD42C5" w:rsidRDefault="00AD42C5" w:rsidP="00B51ECB">
      <w:pPr>
        <w:jc w:val="center"/>
        <w:rPr>
          <w:rFonts w:asciiTheme="minorHAnsi" w:hAnsiTheme="minorHAnsi" w:cstheme="minorBidi"/>
          <w:b/>
        </w:rPr>
      </w:pPr>
    </w:p>
    <w:p w:rsidR="00AD42C5" w:rsidRDefault="00AD42C5" w:rsidP="00B51ECB">
      <w:pPr>
        <w:jc w:val="center"/>
        <w:rPr>
          <w:rFonts w:asciiTheme="minorHAnsi" w:hAnsiTheme="minorHAnsi" w:cstheme="minorBidi"/>
          <w:b/>
        </w:rPr>
      </w:pPr>
    </w:p>
    <w:p w:rsidR="00B51ECB" w:rsidRPr="004003BA" w:rsidRDefault="00E16BC6" w:rsidP="00B51ECB">
      <w:pPr>
        <w:jc w:val="center"/>
        <w:rPr>
          <w:rFonts w:asciiTheme="minorHAnsi" w:hAnsiTheme="minorHAnsi" w:cstheme="minorBidi"/>
          <w:b/>
        </w:rPr>
      </w:pPr>
      <w:r>
        <w:rPr>
          <w:rFonts w:asciiTheme="minorHAnsi" w:hAnsiTheme="minorHAnsi" w:cstheme="minorBidi"/>
          <w:b/>
        </w:rPr>
        <w:lastRenderedPageBreak/>
        <w:t>A</w:t>
      </w:r>
      <w:bookmarkStart w:id="0" w:name="_GoBack"/>
      <w:bookmarkEnd w:id="0"/>
      <w:r w:rsidR="00B51ECB">
        <w:rPr>
          <w:rFonts w:asciiTheme="minorHAnsi" w:hAnsiTheme="minorHAnsi" w:cstheme="minorBidi"/>
          <w:b/>
        </w:rPr>
        <w:t xml:space="preserve">ÑO 2018 </w:t>
      </w:r>
    </w:p>
    <w:tbl>
      <w:tblPr>
        <w:tblW w:w="6374" w:type="dxa"/>
        <w:jc w:val="center"/>
        <w:tblCellMar>
          <w:left w:w="70" w:type="dxa"/>
          <w:right w:w="70" w:type="dxa"/>
        </w:tblCellMar>
        <w:tblLook w:val="04A0" w:firstRow="1" w:lastRow="0" w:firstColumn="1" w:lastColumn="0" w:noHBand="0" w:noVBand="1"/>
      </w:tblPr>
      <w:tblGrid>
        <w:gridCol w:w="4020"/>
        <w:gridCol w:w="2354"/>
      </w:tblGrid>
      <w:tr w:rsidR="00B51ECB" w:rsidRPr="004003BA" w:rsidTr="00AD42C5">
        <w:trPr>
          <w:trHeight w:val="315"/>
          <w:tblHeader/>
          <w:jc w:val="center"/>
        </w:trPr>
        <w:tc>
          <w:tcPr>
            <w:tcW w:w="402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B51ECB" w:rsidRPr="004003BA" w:rsidRDefault="00B51ECB" w:rsidP="00BD45F5">
            <w:pPr>
              <w:spacing w:after="0" w:line="240" w:lineRule="auto"/>
              <w:jc w:val="center"/>
              <w:rPr>
                <w:rFonts w:eastAsia="Times New Roman"/>
                <w:b/>
                <w:bCs/>
                <w:color w:val="FFFFFF"/>
                <w:sz w:val="24"/>
                <w:szCs w:val="24"/>
                <w:lang w:eastAsia="es-CO"/>
              </w:rPr>
            </w:pPr>
            <w:r w:rsidRPr="004003BA">
              <w:rPr>
                <w:rFonts w:eastAsia="Times New Roman"/>
                <w:b/>
                <w:bCs/>
                <w:color w:val="FFFFFF"/>
                <w:sz w:val="24"/>
                <w:szCs w:val="24"/>
                <w:lang w:eastAsia="es-CO"/>
              </w:rPr>
              <w:t>PROGRAMAS  DE FORMACIÓN EN PAZ</w:t>
            </w:r>
          </w:p>
        </w:tc>
        <w:tc>
          <w:tcPr>
            <w:tcW w:w="2354" w:type="dxa"/>
            <w:tcBorders>
              <w:top w:val="single" w:sz="4" w:space="0" w:color="auto"/>
              <w:left w:val="nil"/>
              <w:bottom w:val="single" w:sz="4" w:space="0" w:color="auto"/>
              <w:right w:val="single" w:sz="4" w:space="0" w:color="auto"/>
            </w:tcBorders>
            <w:shd w:val="clear" w:color="000000" w:fill="A6A6A6"/>
            <w:noWrap/>
            <w:vAlign w:val="bottom"/>
            <w:hideMark/>
          </w:tcPr>
          <w:p w:rsidR="00B51ECB" w:rsidRPr="004003BA" w:rsidRDefault="00B51ECB" w:rsidP="00BD45F5">
            <w:pPr>
              <w:spacing w:after="0" w:line="240" w:lineRule="auto"/>
              <w:jc w:val="center"/>
              <w:rPr>
                <w:rFonts w:eastAsia="Times New Roman"/>
                <w:b/>
                <w:bCs/>
                <w:color w:val="FFFFFF"/>
                <w:sz w:val="24"/>
                <w:szCs w:val="24"/>
                <w:lang w:eastAsia="es-CO"/>
              </w:rPr>
            </w:pPr>
            <w:r w:rsidRPr="004003BA">
              <w:rPr>
                <w:rFonts w:eastAsia="Times New Roman"/>
                <w:b/>
                <w:bCs/>
                <w:color w:val="FFFFFF"/>
                <w:sz w:val="24"/>
                <w:szCs w:val="24"/>
                <w:lang w:eastAsia="es-CO"/>
              </w:rPr>
              <w:t>CUPOS</w:t>
            </w:r>
          </w:p>
        </w:tc>
      </w:tr>
      <w:tr w:rsidR="00B51ECB" w:rsidRPr="004003BA" w:rsidTr="00AD42C5">
        <w:trPr>
          <w:trHeight w:val="630"/>
          <w:tblHeader/>
          <w:jc w:val="center"/>
        </w:trPr>
        <w:tc>
          <w:tcPr>
            <w:tcW w:w="4020" w:type="dxa"/>
            <w:tcBorders>
              <w:top w:val="nil"/>
              <w:left w:val="single" w:sz="4" w:space="0" w:color="auto"/>
              <w:bottom w:val="single" w:sz="4" w:space="0" w:color="auto"/>
              <w:right w:val="single" w:sz="4" w:space="0" w:color="auto"/>
            </w:tcBorders>
            <w:shd w:val="clear" w:color="auto" w:fill="auto"/>
            <w:vAlign w:val="center"/>
            <w:hideMark/>
          </w:tcPr>
          <w:p w:rsidR="00B51ECB" w:rsidRPr="004003BA" w:rsidRDefault="00B51ECB" w:rsidP="00BD45F5">
            <w:pPr>
              <w:spacing w:after="0" w:line="240" w:lineRule="auto"/>
              <w:rPr>
                <w:rFonts w:eastAsia="Times New Roman"/>
                <w:b/>
                <w:bCs/>
                <w:color w:val="000000"/>
                <w:sz w:val="24"/>
                <w:szCs w:val="24"/>
                <w:lang w:eastAsia="es-CO"/>
              </w:rPr>
            </w:pPr>
            <w:r>
              <w:rPr>
                <w:rFonts w:eastAsia="Times New Roman"/>
                <w:b/>
                <w:bCs/>
                <w:color w:val="000000"/>
                <w:sz w:val="24"/>
                <w:szCs w:val="24"/>
                <w:lang w:eastAsia="es-CO"/>
              </w:rPr>
              <w:t>LIDERAZGO E INNOVACIÓ</w:t>
            </w:r>
            <w:r w:rsidRPr="004003BA">
              <w:rPr>
                <w:rFonts w:eastAsia="Times New Roman"/>
                <w:b/>
                <w:bCs/>
                <w:color w:val="000000"/>
                <w:sz w:val="24"/>
                <w:szCs w:val="24"/>
                <w:lang w:eastAsia="es-CO"/>
              </w:rPr>
              <w:t>N PARA LA PAZ</w:t>
            </w:r>
          </w:p>
        </w:tc>
        <w:tc>
          <w:tcPr>
            <w:tcW w:w="2354" w:type="dxa"/>
            <w:tcBorders>
              <w:top w:val="nil"/>
              <w:left w:val="nil"/>
              <w:bottom w:val="single" w:sz="4" w:space="0" w:color="auto"/>
              <w:right w:val="single" w:sz="4" w:space="0" w:color="auto"/>
            </w:tcBorders>
            <w:shd w:val="clear" w:color="auto" w:fill="auto"/>
            <w:noWrap/>
            <w:vAlign w:val="bottom"/>
            <w:hideMark/>
          </w:tcPr>
          <w:p w:rsidR="00B51ECB" w:rsidRPr="004003BA" w:rsidRDefault="00B51ECB" w:rsidP="00BD45F5">
            <w:pPr>
              <w:spacing w:after="0" w:line="240" w:lineRule="auto"/>
              <w:jc w:val="right"/>
              <w:rPr>
                <w:rFonts w:eastAsia="Times New Roman"/>
                <w:color w:val="000000"/>
                <w:sz w:val="24"/>
                <w:szCs w:val="24"/>
                <w:lang w:eastAsia="es-CO"/>
              </w:rPr>
            </w:pPr>
            <w:r w:rsidRPr="004003BA">
              <w:rPr>
                <w:rFonts w:eastAsia="Times New Roman"/>
                <w:bCs/>
                <w:color w:val="000000"/>
                <w:sz w:val="24"/>
                <w:szCs w:val="24"/>
                <w:lang w:eastAsia="es-CO"/>
              </w:rPr>
              <w:t>174</w:t>
            </w:r>
          </w:p>
        </w:tc>
      </w:tr>
      <w:tr w:rsidR="00B51ECB" w:rsidRPr="004003BA" w:rsidTr="00AD42C5">
        <w:trPr>
          <w:trHeight w:val="1260"/>
          <w:tblHeader/>
          <w:jc w:val="center"/>
        </w:trPr>
        <w:tc>
          <w:tcPr>
            <w:tcW w:w="4020" w:type="dxa"/>
            <w:tcBorders>
              <w:top w:val="nil"/>
              <w:left w:val="single" w:sz="4" w:space="0" w:color="auto"/>
              <w:bottom w:val="single" w:sz="4" w:space="0" w:color="auto"/>
              <w:right w:val="single" w:sz="4" w:space="0" w:color="auto"/>
            </w:tcBorders>
            <w:shd w:val="clear" w:color="auto" w:fill="auto"/>
            <w:vAlign w:val="center"/>
            <w:hideMark/>
          </w:tcPr>
          <w:p w:rsidR="00B51ECB" w:rsidRPr="004003BA" w:rsidRDefault="00B51ECB" w:rsidP="00BD45F5">
            <w:pPr>
              <w:spacing w:after="0" w:line="240" w:lineRule="auto"/>
              <w:rPr>
                <w:rFonts w:eastAsia="Times New Roman"/>
                <w:b/>
                <w:bCs/>
                <w:color w:val="000000"/>
                <w:sz w:val="24"/>
                <w:szCs w:val="24"/>
                <w:lang w:eastAsia="es-CO"/>
              </w:rPr>
            </w:pPr>
            <w:r w:rsidRPr="004003BA">
              <w:rPr>
                <w:rFonts w:eastAsia="Times New Roman"/>
                <w:b/>
                <w:bCs/>
                <w:color w:val="000000"/>
                <w:sz w:val="24"/>
                <w:szCs w:val="24"/>
                <w:lang w:eastAsia="es-CO"/>
              </w:rPr>
              <w:t>FOMENTO DE LOS DERECHOS HUMANOS Y EL DERECHO INTERNACIONAL HUMANITARIO EN COLOMBIA</w:t>
            </w:r>
          </w:p>
        </w:tc>
        <w:tc>
          <w:tcPr>
            <w:tcW w:w="2354" w:type="dxa"/>
            <w:tcBorders>
              <w:top w:val="nil"/>
              <w:left w:val="nil"/>
              <w:bottom w:val="single" w:sz="4" w:space="0" w:color="auto"/>
              <w:right w:val="single" w:sz="4" w:space="0" w:color="auto"/>
            </w:tcBorders>
            <w:shd w:val="clear" w:color="auto" w:fill="auto"/>
            <w:noWrap/>
            <w:vAlign w:val="bottom"/>
            <w:hideMark/>
          </w:tcPr>
          <w:p w:rsidR="00B51ECB" w:rsidRPr="004003BA" w:rsidRDefault="00B51ECB" w:rsidP="00BD45F5">
            <w:pPr>
              <w:spacing w:after="0" w:line="240" w:lineRule="auto"/>
              <w:jc w:val="right"/>
              <w:rPr>
                <w:rFonts w:eastAsia="Times New Roman"/>
                <w:color w:val="000000"/>
                <w:sz w:val="24"/>
                <w:szCs w:val="24"/>
                <w:lang w:eastAsia="es-CO"/>
              </w:rPr>
            </w:pPr>
            <w:r w:rsidRPr="004003BA">
              <w:rPr>
                <w:rFonts w:eastAsia="Times New Roman"/>
                <w:bCs/>
                <w:color w:val="000000"/>
                <w:sz w:val="24"/>
                <w:szCs w:val="24"/>
                <w:lang w:eastAsia="es-CO"/>
              </w:rPr>
              <w:t>351</w:t>
            </w:r>
          </w:p>
        </w:tc>
      </w:tr>
      <w:tr w:rsidR="00B51ECB" w:rsidRPr="004003BA" w:rsidTr="00AD42C5">
        <w:trPr>
          <w:trHeight w:val="315"/>
          <w:tblHeader/>
          <w:jc w:val="center"/>
        </w:trPr>
        <w:tc>
          <w:tcPr>
            <w:tcW w:w="4020" w:type="dxa"/>
            <w:tcBorders>
              <w:top w:val="nil"/>
              <w:left w:val="single" w:sz="4" w:space="0" w:color="auto"/>
              <w:bottom w:val="single" w:sz="4" w:space="0" w:color="auto"/>
              <w:right w:val="single" w:sz="4" w:space="0" w:color="auto"/>
            </w:tcBorders>
            <w:shd w:val="clear" w:color="auto" w:fill="auto"/>
            <w:vAlign w:val="center"/>
            <w:hideMark/>
          </w:tcPr>
          <w:p w:rsidR="00B51ECB" w:rsidRPr="004003BA" w:rsidRDefault="00B51ECB" w:rsidP="00BD45F5">
            <w:pPr>
              <w:spacing w:after="0" w:line="240" w:lineRule="auto"/>
              <w:rPr>
                <w:rFonts w:eastAsia="Times New Roman"/>
                <w:b/>
                <w:bCs/>
                <w:color w:val="000000"/>
                <w:sz w:val="24"/>
                <w:szCs w:val="24"/>
                <w:lang w:eastAsia="es-CO"/>
              </w:rPr>
            </w:pPr>
            <w:r w:rsidRPr="004003BA">
              <w:rPr>
                <w:rFonts w:eastAsia="Times New Roman"/>
                <w:b/>
                <w:bCs/>
                <w:color w:val="000000"/>
                <w:sz w:val="24"/>
                <w:szCs w:val="24"/>
                <w:lang w:eastAsia="es-CO"/>
              </w:rPr>
              <w:t>CIUDADANO PROMOTOR DE PAZ</w:t>
            </w:r>
          </w:p>
        </w:tc>
        <w:tc>
          <w:tcPr>
            <w:tcW w:w="2354" w:type="dxa"/>
            <w:tcBorders>
              <w:top w:val="nil"/>
              <w:left w:val="nil"/>
              <w:bottom w:val="single" w:sz="4" w:space="0" w:color="auto"/>
              <w:right w:val="single" w:sz="4" w:space="0" w:color="auto"/>
            </w:tcBorders>
            <w:shd w:val="clear" w:color="auto" w:fill="auto"/>
            <w:noWrap/>
            <w:vAlign w:val="bottom"/>
            <w:hideMark/>
          </w:tcPr>
          <w:p w:rsidR="00B51ECB" w:rsidRPr="004003BA" w:rsidRDefault="00B51ECB" w:rsidP="00BD45F5">
            <w:pPr>
              <w:spacing w:after="0" w:line="240" w:lineRule="auto"/>
              <w:jc w:val="right"/>
              <w:rPr>
                <w:rFonts w:eastAsia="Times New Roman"/>
                <w:color w:val="000000"/>
                <w:sz w:val="24"/>
                <w:szCs w:val="24"/>
                <w:lang w:eastAsia="es-CO"/>
              </w:rPr>
            </w:pPr>
            <w:r w:rsidRPr="004003BA">
              <w:rPr>
                <w:rFonts w:eastAsia="Times New Roman"/>
                <w:bCs/>
                <w:color w:val="000000"/>
                <w:sz w:val="24"/>
                <w:szCs w:val="24"/>
                <w:lang w:eastAsia="es-CO"/>
              </w:rPr>
              <w:t>370</w:t>
            </w:r>
          </w:p>
        </w:tc>
      </w:tr>
      <w:tr w:rsidR="00B51ECB" w:rsidRPr="004003BA" w:rsidTr="00AD42C5">
        <w:trPr>
          <w:trHeight w:val="315"/>
          <w:tblHeader/>
          <w:jc w:val="center"/>
        </w:trPr>
        <w:tc>
          <w:tcPr>
            <w:tcW w:w="4020" w:type="dxa"/>
            <w:tcBorders>
              <w:top w:val="nil"/>
              <w:left w:val="single" w:sz="4" w:space="0" w:color="auto"/>
              <w:bottom w:val="single" w:sz="4" w:space="0" w:color="auto"/>
              <w:right w:val="single" w:sz="4" w:space="0" w:color="auto"/>
            </w:tcBorders>
            <w:shd w:val="clear" w:color="auto" w:fill="auto"/>
            <w:vAlign w:val="center"/>
            <w:hideMark/>
          </w:tcPr>
          <w:p w:rsidR="00B51ECB" w:rsidRPr="004003BA" w:rsidRDefault="00B51ECB" w:rsidP="00BD45F5">
            <w:pPr>
              <w:spacing w:after="0" w:line="240" w:lineRule="auto"/>
              <w:rPr>
                <w:rFonts w:eastAsia="Times New Roman"/>
                <w:b/>
                <w:bCs/>
                <w:color w:val="000000"/>
                <w:sz w:val="24"/>
                <w:szCs w:val="24"/>
                <w:lang w:eastAsia="es-CO"/>
              </w:rPr>
            </w:pPr>
            <w:r w:rsidRPr="004003BA">
              <w:rPr>
                <w:rFonts w:eastAsia="Times New Roman"/>
                <w:b/>
                <w:bCs/>
                <w:color w:val="000000"/>
                <w:sz w:val="24"/>
                <w:szCs w:val="24"/>
                <w:lang w:eastAsia="es-CO"/>
              </w:rPr>
              <w:t>GESTOR DE PAZ</w:t>
            </w:r>
          </w:p>
        </w:tc>
        <w:tc>
          <w:tcPr>
            <w:tcW w:w="2354" w:type="dxa"/>
            <w:tcBorders>
              <w:top w:val="nil"/>
              <w:left w:val="nil"/>
              <w:bottom w:val="single" w:sz="4" w:space="0" w:color="auto"/>
              <w:right w:val="single" w:sz="4" w:space="0" w:color="auto"/>
            </w:tcBorders>
            <w:shd w:val="clear" w:color="auto" w:fill="auto"/>
            <w:noWrap/>
            <w:vAlign w:val="bottom"/>
            <w:hideMark/>
          </w:tcPr>
          <w:p w:rsidR="00B51ECB" w:rsidRPr="004003BA" w:rsidRDefault="00B51ECB" w:rsidP="00BD45F5">
            <w:pPr>
              <w:spacing w:after="0" w:line="240" w:lineRule="auto"/>
              <w:jc w:val="right"/>
              <w:rPr>
                <w:rFonts w:eastAsia="Times New Roman"/>
                <w:color w:val="000000"/>
                <w:sz w:val="24"/>
                <w:szCs w:val="24"/>
                <w:lang w:eastAsia="es-CO"/>
              </w:rPr>
            </w:pPr>
            <w:r w:rsidRPr="004003BA">
              <w:rPr>
                <w:rFonts w:eastAsia="Times New Roman"/>
                <w:bCs/>
                <w:color w:val="000000"/>
                <w:sz w:val="24"/>
                <w:szCs w:val="24"/>
                <w:lang w:eastAsia="es-CO"/>
              </w:rPr>
              <w:t>577</w:t>
            </w:r>
          </w:p>
        </w:tc>
      </w:tr>
      <w:tr w:rsidR="00B51ECB" w:rsidRPr="004003BA" w:rsidTr="00BD45F5">
        <w:trPr>
          <w:trHeight w:val="315"/>
          <w:jc w:val="center"/>
        </w:trPr>
        <w:tc>
          <w:tcPr>
            <w:tcW w:w="4020" w:type="dxa"/>
            <w:tcBorders>
              <w:top w:val="nil"/>
              <w:left w:val="single" w:sz="4" w:space="0" w:color="auto"/>
              <w:bottom w:val="single" w:sz="4" w:space="0" w:color="auto"/>
              <w:right w:val="single" w:sz="4" w:space="0" w:color="auto"/>
            </w:tcBorders>
            <w:shd w:val="clear" w:color="000000" w:fill="A6A6A6"/>
            <w:noWrap/>
            <w:vAlign w:val="bottom"/>
            <w:hideMark/>
          </w:tcPr>
          <w:p w:rsidR="00B51ECB" w:rsidRPr="004003BA" w:rsidRDefault="00B51ECB" w:rsidP="00BD45F5">
            <w:pPr>
              <w:spacing w:after="0" w:line="240" w:lineRule="auto"/>
              <w:jc w:val="center"/>
              <w:rPr>
                <w:rFonts w:eastAsia="Times New Roman"/>
                <w:b/>
                <w:bCs/>
                <w:color w:val="FFFFFF"/>
                <w:sz w:val="24"/>
                <w:szCs w:val="24"/>
                <w:lang w:eastAsia="es-CO"/>
              </w:rPr>
            </w:pPr>
            <w:r w:rsidRPr="004003BA">
              <w:rPr>
                <w:rFonts w:eastAsia="Times New Roman"/>
                <w:b/>
                <w:bCs/>
                <w:color w:val="FFFFFF"/>
                <w:sz w:val="24"/>
                <w:szCs w:val="24"/>
                <w:lang w:eastAsia="es-CO"/>
              </w:rPr>
              <w:t>TOTAL</w:t>
            </w:r>
          </w:p>
        </w:tc>
        <w:tc>
          <w:tcPr>
            <w:tcW w:w="2354" w:type="dxa"/>
            <w:tcBorders>
              <w:top w:val="nil"/>
              <w:left w:val="nil"/>
              <w:bottom w:val="single" w:sz="4" w:space="0" w:color="auto"/>
              <w:right w:val="single" w:sz="4" w:space="0" w:color="auto"/>
            </w:tcBorders>
            <w:shd w:val="clear" w:color="000000" w:fill="A6A6A6"/>
            <w:noWrap/>
            <w:vAlign w:val="bottom"/>
            <w:hideMark/>
          </w:tcPr>
          <w:p w:rsidR="00B51ECB" w:rsidRPr="004003BA" w:rsidRDefault="00B51ECB" w:rsidP="00BD45F5">
            <w:pPr>
              <w:spacing w:after="0" w:line="240" w:lineRule="auto"/>
              <w:jc w:val="right"/>
              <w:rPr>
                <w:rFonts w:eastAsia="Times New Roman"/>
                <w:b/>
                <w:bCs/>
                <w:sz w:val="24"/>
                <w:szCs w:val="24"/>
                <w:lang w:eastAsia="es-CO"/>
              </w:rPr>
            </w:pPr>
            <w:r w:rsidRPr="004003BA">
              <w:rPr>
                <w:rFonts w:eastAsia="Times New Roman"/>
                <w:b/>
                <w:bCs/>
                <w:sz w:val="24"/>
                <w:szCs w:val="24"/>
                <w:lang w:eastAsia="es-CO"/>
              </w:rPr>
              <w:t>1.472</w:t>
            </w:r>
          </w:p>
        </w:tc>
      </w:tr>
    </w:tbl>
    <w:p w:rsidR="00B51ECB" w:rsidRPr="00D53609" w:rsidRDefault="00B51ECB" w:rsidP="00B51ECB">
      <w:pPr>
        <w:jc w:val="both"/>
        <w:rPr>
          <w:rFonts w:asciiTheme="minorHAnsi" w:hAnsiTheme="minorHAnsi" w:cstheme="minorBidi"/>
          <w:b/>
          <w:bCs/>
          <w:i/>
          <w:iCs/>
          <w:sz w:val="18"/>
          <w:szCs w:val="18"/>
        </w:rPr>
      </w:pPr>
      <w:r w:rsidRPr="00D53609">
        <w:rPr>
          <w:rFonts w:asciiTheme="minorHAnsi" w:hAnsiTheme="minorHAnsi" w:cstheme="minorBidi"/>
          <w:b/>
          <w:bCs/>
          <w:i/>
          <w:iCs/>
          <w:sz w:val="18"/>
          <w:szCs w:val="18"/>
        </w:rPr>
        <w:t xml:space="preserve">                      </w:t>
      </w:r>
      <w:r>
        <w:rPr>
          <w:rFonts w:asciiTheme="minorHAnsi" w:hAnsiTheme="minorHAnsi" w:cstheme="minorBidi"/>
          <w:b/>
          <w:bCs/>
          <w:i/>
          <w:iCs/>
          <w:sz w:val="18"/>
          <w:szCs w:val="18"/>
        </w:rPr>
        <w:t xml:space="preserve">              </w:t>
      </w:r>
      <w:r w:rsidRPr="00D53609">
        <w:rPr>
          <w:rFonts w:asciiTheme="minorHAnsi" w:hAnsiTheme="minorHAnsi" w:cstheme="minorBidi"/>
          <w:b/>
          <w:bCs/>
          <w:i/>
          <w:iCs/>
          <w:sz w:val="18"/>
          <w:szCs w:val="18"/>
        </w:rPr>
        <w:t>Fuente: SENA – Dirección de Planeación y Direccionamiento Corporativo.</w:t>
      </w:r>
    </w:p>
    <w:p w:rsidR="00B51ECB" w:rsidRDefault="00B51ECB" w:rsidP="00B51ECB">
      <w:pPr>
        <w:jc w:val="both"/>
        <w:rPr>
          <w:rFonts w:cs="Arial"/>
          <w:b/>
          <w:color w:val="000000"/>
          <w:sz w:val="36"/>
          <w:szCs w:val="36"/>
        </w:rPr>
      </w:pPr>
      <w:r>
        <w:rPr>
          <w:rFonts w:cs="Arial"/>
          <w:b/>
          <w:color w:val="000000"/>
          <w:sz w:val="36"/>
          <w:szCs w:val="36"/>
        </w:rPr>
        <w:t>Acción 3.</w:t>
      </w:r>
    </w:p>
    <w:p w:rsidR="00B51ECB" w:rsidRPr="00675538" w:rsidRDefault="00B51ECB" w:rsidP="00B51ECB">
      <w:pPr>
        <w:spacing w:after="0" w:line="240" w:lineRule="auto"/>
        <w:jc w:val="both"/>
        <w:rPr>
          <w:rFonts w:asciiTheme="minorHAnsi" w:hAnsiTheme="minorHAnsi" w:cstheme="minorBidi"/>
          <w:sz w:val="24"/>
          <w:szCs w:val="24"/>
        </w:rPr>
      </w:pPr>
      <w:r w:rsidRPr="00675538">
        <w:rPr>
          <w:rFonts w:asciiTheme="minorHAnsi" w:hAnsiTheme="minorHAnsi" w:cstheme="minorBidi"/>
          <w:sz w:val="24"/>
          <w:szCs w:val="24"/>
        </w:rPr>
        <w:t xml:space="preserve">A continuación se presentan las acciones de orientación ocupacional  2017 </w:t>
      </w:r>
      <w:r w:rsidRPr="008B0439">
        <w:rPr>
          <w:rFonts w:asciiTheme="minorHAnsi" w:hAnsiTheme="minorHAnsi" w:cstheme="minorBidi"/>
          <w:sz w:val="24"/>
          <w:szCs w:val="24"/>
        </w:rPr>
        <w:t>y 2018 (</w:t>
      </w:r>
      <w:r w:rsidR="008B0439" w:rsidRPr="008B0439">
        <w:rPr>
          <w:rFonts w:asciiTheme="minorHAnsi" w:hAnsiTheme="minorHAnsi" w:cstheme="minorBidi"/>
          <w:sz w:val="24"/>
          <w:szCs w:val="24"/>
        </w:rPr>
        <w:t xml:space="preserve">mayo) </w:t>
      </w:r>
      <w:r w:rsidRPr="00675538">
        <w:rPr>
          <w:rFonts w:asciiTheme="minorHAnsi" w:hAnsiTheme="minorHAnsi" w:cstheme="minorBidi"/>
          <w:sz w:val="24"/>
          <w:szCs w:val="24"/>
        </w:rPr>
        <w:t xml:space="preserve">realizadas por la Agencia Pública de Empleo del SENA, en el marco del posconflicto, las cuales mejoran las condiciones de empleabilidad de las personas en los municipios PDET. </w:t>
      </w:r>
    </w:p>
    <w:p w:rsidR="00B51ECB" w:rsidRDefault="00B51ECB" w:rsidP="00B51ECB">
      <w:pPr>
        <w:jc w:val="both"/>
        <w:rPr>
          <w:rFonts w:asciiTheme="minorHAnsi" w:hAnsiTheme="minorHAnsi" w:cstheme="minorBidi"/>
          <w:i/>
          <w:iCs/>
          <w:color w:val="1F497D"/>
        </w:rPr>
      </w:pPr>
    </w:p>
    <w:tbl>
      <w:tblPr>
        <w:tblW w:w="8646" w:type="dxa"/>
        <w:tblInd w:w="933"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ook w:val="04A0" w:firstRow="1" w:lastRow="0" w:firstColumn="1" w:lastColumn="0" w:noHBand="0" w:noVBand="1"/>
      </w:tblPr>
      <w:tblGrid>
        <w:gridCol w:w="8646"/>
      </w:tblGrid>
      <w:tr w:rsidR="00B51ECB" w:rsidRPr="0087071B" w:rsidTr="00BD45F5">
        <w:tc>
          <w:tcPr>
            <w:tcW w:w="8646" w:type="dxa"/>
            <w:shd w:val="clear" w:color="auto" w:fill="F2F2F2"/>
          </w:tcPr>
          <w:p w:rsidR="00B51ECB" w:rsidRPr="009F4254" w:rsidRDefault="00B51ECB" w:rsidP="00BD45F5">
            <w:pPr>
              <w:jc w:val="both"/>
              <w:rPr>
                <w:rFonts w:cs="Arial"/>
                <w:b/>
                <w:color w:val="009EAD"/>
                <w:sz w:val="32"/>
                <w:szCs w:val="32"/>
              </w:rPr>
            </w:pPr>
            <w:r w:rsidRPr="009F4254">
              <w:rPr>
                <w:rFonts w:cs="Arial"/>
                <w:b/>
                <w:noProof/>
                <w:color w:val="009EAD"/>
                <w:sz w:val="32"/>
                <w:szCs w:val="32"/>
                <w:lang w:eastAsia="es-CO"/>
              </w:rPr>
              <w:drawing>
                <wp:anchor distT="0" distB="0" distL="114300" distR="114300" simplePos="0" relativeHeight="251712000" behindDoc="0" locked="0" layoutInCell="1" allowOverlap="1" wp14:anchorId="12707515" wp14:editId="7F485EE6">
                  <wp:simplePos x="0" y="0"/>
                  <wp:positionH relativeFrom="column">
                    <wp:posOffset>121920</wp:posOffset>
                  </wp:positionH>
                  <wp:positionV relativeFrom="paragraph">
                    <wp:posOffset>-16510</wp:posOffset>
                  </wp:positionV>
                  <wp:extent cx="775335" cy="937260"/>
                  <wp:effectExtent l="0" t="0" r="0" b="0"/>
                  <wp:wrapSquare wrapText="bothSides"/>
                  <wp:docPr id="87"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anchor>
              </w:drawing>
            </w:r>
            <w:r w:rsidRPr="009F4254">
              <w:rPr>
                <w:rFonts w:cs="Arial"/>
                <w:b/>
                <w:color w:val="009EAD"/>
                <w:sz w:val="32"/>
                <w:szCs w:val="32"/>
              </w:rPr>
              <w:t>¿Cómo lo hemos hecho?</w:t>
            </w:r>
          </w:p>
          <w:p w:rsidR="00B51ECB" w:rsidRPr="002A379B" w:rsidRDefault="00B51ECB" w:rsidP="00BD45F5">
            <w:pPr>
              <w:ind w:left="742" w:right="317" w:hanging="1843"/>
              <w:jc w:val="both"/>
              <w:rPr>
                <w:rFonts w:cs="Arial"/>
              </w:rPr>
            </w:pPr>
            <w:r w:rsidRPr="005D737A">
              <w:rPr>
                <w:rFonts w:cs="Arial"/>
              </w:rPr>
              <w:t>La Agencia Pública de Empleo del SENA, se encarg</w:t>
            </w:r>
            <w:r w:rsidR="00954D7F">
              <w:rPr>
                <w:rFonts w:cs="Arial"/>
              </w:rPr>
              <w:t>ó</w:t>
            </w:r>
            <w:r w:rsidRPr="005D737A">
              <w:rPr>
                <w:rFonts w:cs="Arial"/>
              </w:rPr>
              <w:t xml:space="preserve"> de realizar el contacto organizado entre los buscadores de empleo y los empresarios que requieren talento humano; de igual forma</w:t>
            </w:r>
            <w:r w:rsidR="00954D7F">
              <w:rPr>
                <w:rFonts w:cs="Arial"/>
              </w:rPr>
              <w:t>, direccionó</w:t>
            </w:r>
            <w:r w:rsidRPr="005D737A">
              <w:rPr>
                <w:rFonts w:cs="Arial"/>
              </w:rPr>
              <w:t xml:space="preserve"> a los usuarios a l</w:t>
            </w:r>
            <w:r>
              <w:rPr>
                <w:rFonts w:cs="Arial"/>
              </w:rPr>
              <w:t>os diferentes servicios de la  e</w:t>
            </w:r>
            <w:r w:rsidRPr="005D737A">
              <w:rPr>
                <w:rFonts w:cs="Arial"/>
              </w:rPr>
              <w:t>ntidad</w:t>
            </w:r>
            <w:r w:rsidRPr="002A379B">
              <w:rPr>
                <w:rFonts w:cs="Arial"/>
              </w:rPr>
              <w:t xml:space="preserve">, constituyéndose en un servicio público, gratuito, indiscriminado y transparente, a través de varios componentes: </w:t>
            </w:r>
          </w:p>
          <w:p w:rsidR="00B51ECB" w:rsidRPr="002A379B" w:rsidRDefault="00B51ECB" w:rsidP="00BD45F5">
            <w:pPr>
              <w:ind w:left="742" w:right="285"/>
              <w:jc w:val="both"/>
              <w:rPr>
                <w:rFonts w:cs="Arial"/>
              </w:rPr>
            </w:pPr>
            <w:r w:rsidRPr="001B6F95">
              <w:rPr>
                <w:rFonts w:cs="Arial"/>
                <w:b/>
              </w:rPr>
              <w:t xml:space="preserve"> 1)</w:t>
            </w:r>
            <w:r w:rsidRPr="002A379B">
              <w:rPr>
                <w:rFonts w:cs="Arial"/>
              </w:rPr>
              <w:t xml:space="preserve"> Herramienta vía web d</w:t>
            </w:r>
            <w:r>
              <w:rPr>
                <w:rFonts w:cs="Arial"/>
              </w:rPr>
              <w:t>isponible las 24 horas del día siete</w:t>
            </w:r>
            <w:r w:rsidRPr="002A379B">
              <w:rPr>
                <w:rFonts w:cs="Arial"/>
              </w:rPr>
              <w:t xml:space="preserve"> días de la semana</w:t>
            </w:r>
            <w:r>
              <w:rPr>
                <w:rFonts w:cs="Arial"/>
              </w:rPr>
              <w:t>,</w:t>
            </w:r>
            <w:r w:rsidRPr="002A379B">
              <w:rPr>
                <w:rFonts w:cs="Arial"/>
              </w:rPr>
              <w:t xml:space="preserve"> en la dirección </w:t>
            </w:r>
            <w:hyperlink r:id="rId37" w:history="1">
              <w:r w:rsidRPr="002A379B">
                <w:rPr>
                  <w:rStyle w:val="Hipervnculo"/>
                  <w:rFonts w:cs="Arial"/>
                </w:rPr>
                <w:t>https://agenciapublicadeempleo.sena.edu.co</w:t>
              </w:r>
            </w:hyperlink>
            <w:r w:rsidRPr="002A379B">
              <w:rPr>
                <w:rFonts w:cs="Arial"/>
              </w:rPr>
              <w:t>.</w:t>
            </w:r>
          </w:p>
          <w:p w:rsidR="00B51ECB" w:rsidRPr="002A379B" w:rsidRDefault="00B51ECB" w:rsidP="00BD45F5">
            <w:pPr>
              <w:ind w:left="742" w:right="175"/>
              <w:jc w:val="both"/>
              <w:rPr>
                <w:rFonts w:cs="Arial"/>
              </w:rPr>
            </w:pPr>
            <w:r w:rsidRPr="001B6F95">
              <w:rPr>
                <w:rFonts w:cs="Arial"/>
                <w:b/>
              </w:rPr>
              <w:t xml:space="preserve"> 2)</w:t>
            </w:r>
            <w:r w:rsidRPr="002A379B">
              <w:rPr>
                <w:rFonts w:cs="Arial"/>
              </w:rPr>
              <w:t xml:space="preserve">  </w:t>
            </w:r>
            <w:r w:rsidRPr="001B6F95">
              <w:rPr>
                <w:rFonts w:cs="Arial"/>
                <w:b/>
              </w:rPr>
              <w:t>33 oficinas</w:t>
            </w:r>
            <w:r>
              <w:rPr>
                <w:rFonts w:cs="Arial"/>
                <w:b/>
              </w:rPr>
              <w:t xml:space="preserve"> principales ubicadas en los 32 d</w:t>
            </w:r>
            <w:r w:rsidRPr="001B6F95">
              <w:rPr>
                <w:rFonts w:cs="Arial"/>
                <w:b/>
              </w:rPr>
              <w:t>epartamentos</w:t>
            </w:r>
            <w:r>
              <w:rPr>
                <w:rFonts w:cs="Arial"/>
              </w:rPr>
              <w:t xml:space="preserve"> del p</w:t>
            </w:r>
            <w:r w:rsidRPr="002A379B">
              <w:rPr>
                <w:rFonts w:cs="Arial"/>
              </w:rPr>
              <w:t>aís y en el Distrito Capital.</w:t>
            </w:r>
          </w:p>
          <w:p w:rsidR="00B51ECB" w:rsidRPr="002A379B" w:rsidRDefault="00B51ECB" w:rsidP="00BD45F5">
            <w:pPr>
              <w:ind w:left="742" w:right="175"/>
              <w:jc w:val="both"/>
              <w:rPr>
                <w:rFonts w:cs="Arial"/>
              </w:rPr>
            </w:pPr>
            <w:r w:rsidRPr="001B6F95">
              <w:rPr>
                <w:rFonts w:cs="Arial"/>
                <w:b/>
              </w:rPr>
              <w:t xml:space="preserve"> 3)</w:t>
            </w:r>
            <w:r w:rsidRPr="002A379B">
              <w:rPr>
                <w:rFonts w:cs="Arial"/>
              </w:rPr>
              <w:t xml:space="preserve"> </w:t>
            </w:r>
            <w:r w:rsidRPr="001B6F95">
              <w:rPr>
                <w:rFonts w:cs="Arial"/>
                <w:b/>
              </w:rPr>
              <w:t xml:space="preserve">93 Oficinas Satélites </w:t>
            </w:r>
            <w:r>
              <w:rPr>
                <w:rFonts w:cs="Arial"/>
                <w:b/>
              </w:rPr>
              <w:t>ubicadas en todo el territorio n</w:t>
            </w:r>
            <w:r w:rsidRPr="001B6F95">
              <w:rPr>
                <w:rFonts w:cs="Arial"/>
                <w:b/>
              </w:rPr>
              <w:t>acional</w:t>
            </w:r>
            <w:r>
              <w:rPr>
                <w:rFonts w:cs="Arial"/>
                <w:b/>
              </w:rPr>
              <w:t>,</w:t>
            </w:r>
            <w:r>
              <w:rPr>
                <w:rFonts w:cs="Arial"/>
              </w:rPr>
              <w:t xml:space="preserve"> siendo 48 sedes SENA, 45 alianzas p</w:t>
            </w:r>
            <w:r w:rsidRPr="002A379B">
              <w:rPr>
                <w:rFonts w:cs="Arial"/>
              </w:rPr>
              <w:t>ú</w:t>
            </w:r>
            <w:r>
              <w:rPr>
                <w:rFonts w:cs="Arial"/>
              </w:rPr>
              <w:t>blicas  y  p</w:t>
            </w:r>
            <w:r w:rsidRPr="002A379B">
              <w:rPr>
                <w:rFonts w:cs="Arial"/>
              </w:rPr>
              <w:t>rivadas.</w:t>
            </w:r>
          </w:p>
          <w:p w:rsidR="00B51ECB" w:rsidRPr="002A379B" w:rsidRDefault="00B51ECB" w:rsidP="00BD45F5">
            <w:pPr>
              <w:ind w:left="742" w:right="175"/>
              <w:jc w:val="both"/>
              <w:rPr>
                <w:rFonts w:cs="Arial"/>
              </w:rPr>
            </w:pPr>
            <w:r w:rsidRPr="001B6F95">
              <w:rPr>
                <w:rFonts w:cs="Arial"/>
                <w:b/>
              </w:rPr>
              <w:t xml:space="preserve"> 4)</w:t>
            </w:r>
            <w:r w:rsidRPr="002A379B">
              <w:rPr>
                <w:rFonts w:cs="Arial"/>
              </w:rPr>
              <w:t xml:space="preserve">  </w:t>
            </w:r>
            <w:r w:rsidRPr="001B6F95">
              <w:rPr>
                <w:rFonts w:cs="Arial"/>
                <w:b/>
              </w:rPr>
              <w:t>4 Oficinas Móviles con nodos en Bogotá, Cali, Huila y Antioquia</w:t>
            </w:r>
            <w:r w:rsidRPr="002A379B">
              <w:rPr>
                <w:rFonts w:cs="Arial"/>
              </w:rPr>
              <w:t>, encargadas de prestar el servicio donde no hay infraestructura física o el acceso es limitado.</w:t>
            </w:r>
          </w:p>
          <w:p w:rsidR="00B51ECB" w:rsidRPr="002A379B" w:rsidRDefault="00B51ECB" w:rsidP="00BD45F5">
            <w:pPr>
              <w:ind w:left="742"/>
              <w:jc w:val="both"/>
              <w:rPr>
                <w:rFonts w:cs="Arial"/>
              </w:rPr>
            </w:pPr>
            <w:r>
              <w:rPr>
                <w:rFonts w:cs="Arial"/>
                <w:b/>
              </w:rPr>
              <w:t xml:space="preserve"> </w:t>
            </w:r>
            <w:r w:rsidRPr="001B6F95">
              <w:rPr>
                <w:rFonts w:cs="Arial"/>
                <w:b/>
              </w:rPr>
              <w:t>5</w:t>
            </w:r>
            <w:r w:rsidRPr="002A379B">
              <w:rPr>
                <w:rFonts w:cs="Arial"/>
              </w:rPr>
              <w:t>) Microrruedas de Empleo.</w:t>
            </w:r>
          </w:p>
          <w:p w:rsidR="00B51ECB" w:rsidRPr="002A379B" w:rsidRDefault="00B51ECB" w:rsidP="00BD45F5">
            <w:pPr>
              <w:ind w:left="742"/>
              <w:jc w:val="both"/>
              <w:rPr>
                <w:rFonts w:cs="Arial"/>
              </w:rPr>
            </w:pPr>
            <w:r w:rsidRPr="001B6F95">
              <w:rPr>
                <w:rFonts w:cs="Arial"/>
                <w:b/>
              </w:rPr>
              <w:t xml:space="preserve"> 6)</w:t>
            </w:r>
            <w:r w:rsidRPr="002A379B">
              <w:rPr>
                <w:rFonts w:cs="Arial"/>
              </w:rPr>
              <w:t xml:space="preserve"> Encuentros Empresariales.</w:t>
            </w:r>
          </w:p>
          <w:p w:rsidR="00B51ECB" w:rsidRPr="002A379B" w:rsidRDefault="00B51ECB" w:rsidP="00BD45F5">
            <w:pPr>
              <w:ind w:left="742"/>
              <w:jc w:val="both"/>
              <w:rPr>
                <w:rFonts w:cs="Arial"/>
              </w:rPr>
            </w:pPr>
            <w:r w:rsidRPr="001B6F95">
              <w:rPr>
                <w:rFonts w:cs="Arial"/>
                <w:b/>
              </w:rPr>
              <w:t xml:space="preserve"> 7)</w:t>
            </w:r>
            <w:r w:rsidRPr="002A379B">
              <w:rPr>
                <w:rFonts w:cs="Arial"/>
              </w:rPr>
              <w:t xml:space="preserve"> Convocatorias especiales.</w:t>
            </w:r>
          </w:p>
          <w:p w:rsidR="00B51ECB" w:rsidRPr="002A379B" w:rsidRDefault="00B51ECB" w:rsidP="00BD45F5">
            <w:pPr>
              <w:ind w:left="742"/>
              <w:jc w:val="both"/>
              <w:rPr>
                <w:rFonts w:cs="Arial"/>
              </w:rPr>
            </w:pPr>
            <w:r w:rsidRPr="00B9580B">
              <w:rPr>
                <w:rFonts w:cs="Arial"/>
                <w:b/>
              </w:rPr>
              <w:t xml:space="preserve"> 8)</w:t>
            </w:r>
            <w:r w:rsidRPr="002A379B">
              <w:rPr>
                <w:rFonts w:cs="Arial"/>
              </w:rPr>
              <w:t xml:space="preserve"> Agencia  transnacional.</w:t>
            </w:r>
          </w:p>
          <w:p w:rsidR="00B51ECB" w:rsidRPr="002A379B" w:rsidRDefault="00B51ECB" w:rsidP="00BD45F5">
            <w:pPr>
              <w:ind w:left="742"/>
              <w:jc w:val="both"/>
              <w:rPr>
                <w:rFonts w:cs="Arial"/>
              </w:rPr>
            </w:pPr>
            <w:r w:rsidRPr="00B9580B">
              <w:rPr>
                <w:rFonts w:cs="Arial"/>
                <w:b/>
              </w:rPr>
              <w:t>9)</w:t>
            </w:r>
            <w:r w:rsidRPr="002A379B">
              <w:rPr>
                <w:rFonts w:cs="Arial"/>
              </w:rPr>
              <w:t xml:space="preserve"> Ruta de atención especial para población vulnerable.</w:t>
            </w:r>
          </w:p>
          <w:p w:rsidR="00B51ECB" w:rsidRPr="002A379B" w:rsidRDefault="00B51ECB" w:rsidP="00BD45F5">
            <w:pPr>
              <w:ind w:left="742"/>
              <w:jc w:val="both"/>
              <w:rPr>
                <w:rFonts w:cs="Arial"/>
              </w:rPr>
            </w:pPr>
            <w:r w:rsidRPr="00B9580B">
              <w:rPr>
                <w:rFonts w:cs="Arial"/>
                <w:b/>
              </w:rPr>
              <w:lastRenderedPageBreak/>
              <w:t>10)</w:t>
            </w:r>
            <w:r w:rsidRPr="002A379B">
              <w:rPr>
                <w:rFonts w:cs="Arial"/>
              </w:rPr>
              <w:t xml:space="preserve"> Orien</w:t>
            </w:r>
            <w:r>
              <w:rPr>
                <w:rFonts w:cs="Arial"/>
              </w:rPr>
              <w:t xml:space="preserve">tación Ocupacional. </w:t>
            </w:r>
          </w:p>
        </w:tc>
      </w:tr>
      <w:tr w:rsidR="00B51ECB" w:rsidRPr="00E16595" w:rsidTr="00BD45F5">
        <w:tc>
          <w:tcPr>
            <w:tcW w:w="8646" w:type="dxa"/>
            <w:shd w:val="clear" w:color="auto" w:fill="F2F2F2"/>
          </w:tcPr>
          <w:p w:rsidR="00B51ECB" w:rsidRPr="009F4254" w:rsidRDefault="00B51ECB" w:rsidP="00BD45F5">
            <w:pPr>
              <w:jc w:val="both"/>
              <w:rPr>
                <w:rFonts w:cs="Arial"/>
                <w:b/>
                <w:color w:val="009EAD"/>
                <w:sz w:val="32"/>
                <w:szCs w:val="32"/>
              </w:rPr>
            </w:pPr>
            <w:r w:rsidRPr="009F4254">
              <w:rPr>
                <w:rFonts w:cs="Arial"/>
                <w:b/>
                <w:color w:val="009EAD"/>
                <w:sz w:val="32"/>
                <w:szCs w:val="32"/>
              </w:rPr>
              <w:lastRenderedPageBreak/>
              <w:t>¿Quiénes se han beneficiado?</w:t>
            </w:r>
            <w:r w:rsidRPr="009F4254">
              <w:rPr>
                <w:b/>
                <w:noProof/>
                <w:lang w:eastAsia="es-CO"/>
              </w:rPr>
              <w:drawing>
                <wp:anchor distT="0" distB="0" distL="114300" distR="114300" simplePos="0" relativeHeight="251713024" behindDoc="0" locked="0" layoutInCell="1" allowOverlap="1" wp14:anchorId="166D8735" wp14:editId="02E8B43B">
                  <wp:simplePos x="0" y="0"/>
                  <wp:positionH relativeFrom="column">
                    <wp:posOffset>7620</wp:posOffset>
                  </wp:positionH>
                  <wp:positionV relativeFrom="paragraph">
                    <wp:posOffset>56515</wp:posOffset>
                  </wp:positionV>
                  <wp:extent cx="925830" cy="800100"/>
                  <wp:effectExtent l="0" t="0" r="0" b="0"/>
                  <wp:wrapSquare wrapText="bothSides"/>
                  <wp:docPr id="8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anchor>
              </w:drawing>
            </w:r>
            <w:r w:rsidRPr="009F4254">
              <w:rPr>
                <w:rFonts w:cs="Arial"/>
                <w:b/>
                <w:color w:val="009EAD"/>
                <w:sz w:val="32"/>
                <w:szCs w:val="32"/>
              </w:rPr>
              <w:t xml:space="preserve"> </w:t>
            </w:r>
          </w:p>
          <w:p w:rsidR="00B51ECB" w:rsidRPr="002A379B" w:rsidRDefault="00B51ECB" w:rsidP="00BD45F5">
            <w:pPr>
              <w:ind w:left="-108"/>
              <w:jc w:val="both"/>
              <w:rPr>
                <w:rFonts w:cs="Arial"/>
              </w:rPr>
            </w:pPr>
            <w:r w:rsidRPr="002A379B">
              <w:rPr>
                <w:rFonts w:cs="Arial"/>
              </w:rPr>
              <w:t>La población ubicada en los  170 municipios PDET</w:t>
            </w:r>
            <w:r>
              <w:rPr>
                <w:rFonts w:cs="Arial"/>
              </w:rPr>
              <w:t xml:space="preserve"> así</w:t>
            </w:r>
            <w:r w:rsidRPr="002A379B">
              <w:rPr>
                <w:rFonts w:cs="Arial"/>
              </w:rPr>
              <w:t xml:space="preserve">: </w:t>
            </w:r>
          </w:p>
          <w:p w:rsidR="00B51ECB" w:rsidRPr="002A379B" w:rsidRDefault="00B51ECB" w:rsidP="00BD45F5">
            <w:pPr>
              <w:jc w:val="both"/>
              <w:rPr>
                <w:rFonts w:cs="Arial"/>
              </w:rPr>
            </w:pPr>
          </w:p>
          <w:p w:rsidR="00B51ECB" w:rsidRPr="002A379B" w:rsidRDefault="00B51ECB" w:rsidP="00B51ECB">
            <w:pPr>
              <w:pStyle w:val="Prrafodelista"/>
              <w:numPr>
                <w:ilvl w:val="0"/>
                <w:numId w:val="43"/>
              </w:numPr>
              <w:spacing w:after="0" w:line="240" w:lineRule="auto"/>
              <w:ind w:left="1309" w:right="317"/>
              <w:contextualSpacing w:val="0"/>
              <w:jc w:val="both"/>
              <w:rPr>
                <w:rFonts w:cs="Arial"/>
              </w:rPr>
            </w:pPr>
            <w:r>
              <w:rPr>
                <w:rFonts w:cs="Arial"/>
                <w:b/>
              </w:rPr>
              <w:t xml:space="preserve">En 2017: </w:t>
            </w:r>
            <w:r w:rsidRPr="002A379B">
              <w:rPr>
                <w:rFonts w:cs="Arial"/>
              </w:rPr>
              <w:t xml:space="preserve"> 10.418 acciones de orientación ocupacional a 5.554 personas en proceso de reintegración a la vida civil. </w:t>
            </w:r>
          </w:p>
          <w:p w:rsidR="00B51ECB" w:rsidRDefault="00B51ECB" w:rsidP="00B51ECB">
            <w:pPr>
              <w:pStyle w:val="Prrafodelista"/>
              <w:numPr>
                <w:ilvl w:val="0"/>
                <w:numId w:val="43"/>
              </w:numPr>
              <w:spacing w:after="0" w:line="240" w:lineRule="auto"/>
              <w:ind w:left="1309" w:right="317"/>
              <w:jc w:val="both"/>
              <w:rPr>
                <w:rFonts w:cs="Arial"/>
              </w:rPr>
            </w:pPr>
            <w:r w:rsidRPr="00F01011">
              <w:rPr>
                <w:rFonts w:cs="Arial"/>
                <w:b/>
              </w:rPr>
              <w:t xml:space="preserve">En </w:t>
            </w:r>
            <w:r w:rsidR="00F01011" w:rsidRPr="00F01011">
              <w:rPr>
                <w:rFonts w:cs="Arial"/>
                <w:b/>
              </w:rPr>
              <w:t xml:space="preserve"> mayo </w:t>
            </w:r>
            <w:r w:rsidRPr="00F01011">
              <w:rPr>
                <w:rFonts w:cs="Arial"/>
                <w:b/>
              </w:rPr>
              <w:t>de 2018:</w:t>
            </w:r>
            <w:r>
              <w:rPr>
                <w:rFonts w:cs="Arial"/>
                <w:b/>
              </w:rPr>
              <w:t xml:space="preserve"> </w:t>
            </w:r>
            <w:r w:rsidR="00F01011">
              <w:rPr>
                <w:rFonts w:cs="Arial"/>
              </w:rPr>
              <w:t xml:space="preserve">51.981 </w:t>
            </w:r>
            <w:r w:rsidRPr="002A379B">
              <w:rPr>
                <w:rFonts w:cs="Arial"/>
              </w:rPr>
              <w:t>personas reci</w:t>
            </w:r>
            <w:r>
              <w:rPr>
                <w:rFonts w:cs="Arial"/>
              </w:rPr>
              <w:t>bieron orientación ocupacional</w:t>
            </w:r>
            <w:r w:rsidRPr="002A379B">
              <w:rPr>
                <w:rFonts w:cs="Arial"/>
              </w:rPr>
              <w:t xml:space="preserve"> en los 170 municipios priorizados</w:t>
            </w:r>
            <w:r>
              <w:rPr>
                <w:rFonts w:cs="Arial"/>
              </w:rPr>
              <w:t>, c</w:t>
            </w:r>
            <w:r w:rsidRPr="002A379B">
              <w:rPr>
                <w:rFonts w:cs="Arial"/>
              </w:rPr>
              <w:t>on una inversión de  $437.027.558 (*)</w:t>
            </w:r>
            <w:r>
              <w:rPr>
                <w:rFonts w:cs="Arial"/>
              </w:rPr>
              <w:t>.</w:t>
            </w:r>
          </w:p>
          <w:p w:rsidR="00B51ECB" w:rsidRDefault="00B51ECB" w:rsidP="00BD45F5">
            <w:pPr>
              <w:pStyle w:val="Prrafodelista"/>
              <w:spacing w:after="0" w:line="240" w:lineRule="auto"/>
              <w:ind w:left="1080"/>
              <w:jc w:val="both"/>
              <w:rPr>
                <w:rFonts w:cs="Arial"/>
              </w:rPr>
            </w:pPr>
            <w:r w:rsidRPr="002A379B">
              <w:rPr>
                <w:rFonts w:cs="Arial"/>
              </w:rPr>
              <w:t xml:space="preserve">    </w:t>
            </w:r>
          </w:p>
          <w:p w:rsidR="00B51ECB" w:rsidRPr="002A379B" w:rsidRDefault="00B51ECB" w:rsidP="00BD45F5">
            <w:pPr>
              <w:spacing w:after="0" w:line="240" w:lineRule="auto"/>
              <w:ind w:left="884"/>
              <w:jc w:val="both"/>
              <w:rPr>
                <w:rFonts w:cs="Arial"/>
              </w:rPr>
            </w:pPr>
            <w:r>
              <w:rPr>
                <w:rFonts w:cs="Arial"/>
              </w:rPr>
              <w:t>(*) La inversión de recursos se obtuvo por el Sistema Nacional de Costos SENA.</w:t>
            </w:r>
          </w:p>
          <w:p w:rsidR="00B51ECB" w:rsidRPr="002A379B" w:rsidRDefault="00B51ECB" w:rsidP="00BD45F5">
            <w:pPr>
              <w:jc w:val="both"/>
              <w:rPr>
                <w:rFonts w:cs="Arial"/>
              </w:rPr>
            </w:pPr>
            <w:r w:rsidRPr="002A379B">
              <w:rPr>
                <w:rFonts w:cs="Arial"/>
              </w:rPr>
              <w:t xml:space="preserve">.  </w:t>
            </w:r>
          </w:p>
        </w:tc>
      </w:tr>
      <w:tr w:rsidR="00B51ECB" w:rsidRPr="00E16595" w:rsidTr="00BD45F5">
        <w:tc>
          <w:tcPr>
            <w:tcW w:w="8646" w:type="dxa"/>
            <w:shd w:val="clear" w:color="auto" w:fill="F2F2F2"/>
          </w:tcPr>
          <w:p w:rsidR="00B51ECB" w:rsidRPr="009F4254" w:rsidRDefault="00B51ECB" w:rsidP="00BD45F5">
            <w:pPr>
              <w:rPr>
                <w:rFonts w:cs="Arial"/>
                <w:b/>
                <w:color w:val="009EAD"/>
                <w:sz w:val="32"/>
                <w:szCs w:val="32"/>
              </w:rPr>
            </w:pPr>
            <w:r w:rsidRPr="009F4254">
              <w:rPr>
                <w:b/>
                <w:noProof/>
                <w:lang w:eastAsia="es-CO"/>
              </w:rPr>
              <w:drawing>
                <wp:anchor distT="0" distB="0" distL="114300" distR="114300" simplePos="0" relativeHeight="251714048" behindDoc="0" locked="0" layoutInCell="1" allowOverlap="1" wp14:anchorId="3456E2D9" wp14:editId="04496725">
                  <wp:simplePos x="0" y="0"/>
                  <wp:positionH relativeFrom="column">
                    <wp:posOffset>-85725</wp:posOffset>
                  </wp:positionH>
                  <wp:positionV relativeFrom="paragraph">
                    <wp:posOffset>0</wp:posOffset>
                  </wp:positionV>
                  <wp:extent cx="958850" cy="861695"/>
                  <wp:effectExtent l="0" t="0" r="0" b="0"/>
                  <wp:wrapSquare wrapText="bothSides"/>
                  <wp:docPr id="9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anchor>
              </w:drawing>
            </w:r>
            <w:r w:rsidRPr="009F4254">
              <w:rPr>
                <w:rFonts w:cs="Arial"/>
                <w:b/>
                <w:color w:val="009EAD"/>
                <w:sz w:val="32"/>
                <w:szCs w:val="32"/>
              </w:rPr>
              <w:t xml:space="preserve">¿Quiénes han participado  en esta acción y cómo hemos promovido el control social? </w:t>
            </w:r>
          </w:p>
          <w:p w:rsidR="00B51ECB" w:rsidRPr="00EC33B6" w:rsidRDefault="00B51ECB" w:rsidP="00BD45F5">
            <w:pPr>
              <w:pStyle w:val="Prrafodelista"/>
              <w:ind w:right="175"/>
              <w:jc w:val="both"/>
              <w:rPr>
                <w:rFonts w:cs="Arial"/>
                <w:highlight w:val="lightGray"/>
              </w:rPr>
            </w:pPr>
            <w:r w:rsidRPr="002A379B">
              <w:rPr>
                <w:rFonts w:cs="Arial"/>
                <w:highlight w:val="lightGray"/>
              </w:rPr>
              <w:t xml:space="preserve"> </w:t>
            </w:r>
            <w:r>
              <w:rPr>
                <w:rFonts w:cs="Arial"/>
              </w:rPr>
              <w:t xml:space="preserve">Los empresarios que informan a </w:t>
            </w:r>
            <w:r w:rsidRPr="005D737A">
              <w:rPr>
                <w:rFonts w:cs="Arial"/>
              </w:rPr>
              <w:t xml:space="preserve">la Agencia Pública de Empleo SENA (APE) </w:t>
            </w:r>
            <w:r>
              <w:rPr>
                <w:rFonts w:cs="Arial"/>
              </w:rPr>
              <w:t xml:space="preserve"> sobre sus vacantes, los buscadores de empleo y trabajadores que desean cambiar de empleo y que se inscriben en la APE. </w:t>
            </w:r>
          </w:p>
        </w:tc>
      </w:tr>
      <w:tr w:rsidR="00B51ECB" w:rsidRPr="00E16595" w:rsidTr="00BD45F5">
        <w:trPr>
          <w:trHeight w:val="1420"/>
        </w:trPr>
        <w:tc>
          <w:tcPr>
            <w:tcW w:w="8646" w:type="dxa"/>
            <w:shd w:val="clear" w:color="auto" w:fill="F2F2F2"/>
          </w:tcPr>
          <w:p w:rsidR="00B51ECB" w:rsidRPr="009F4254" w:rsidRDefault="00B51ECB" w:rsidP="00BD45F5">
            <w:pPr>
              <w:rPr>
                <w:rFonts w:cs="Arial"/>
                <w:b/>
                <w:color w:val="009EAD"/>
                <w:sz w:val="32"/>
                <w:szCs w:val="32"/>
              </w:rPr>
            </w:pPr>
            <w:r w:rsidRPr="009F4254">
              <w:rPr>
                <w:b/>
                <w:noProof/>
                <w:lang w:eastAsia="es-CO"/>
              </w:rPr>
              <w:drawing>
                <wp:anchor distT="0" distB="0" distL="114300" distR="114300" simplePos="0" relativeHeight="251715072" behindDoc="0" locked="0" layoutInCell="1" allowOverlap="1" wp14:anchorId="0F06A56D" wp14:editId="0D04F5CE">
                  <wp:simplePos x="0" y="0"/>
                  <wp:positionH relativeFrom="column">
                    <wp:posOffset>-85725</wp:posOffset>
                  </wp:positionH>
                  <wp:positionV relativeFrom="paragraph">
                    <wp:posOffset>8255</wp:posOffset>
                  </wp:positionV>
                  <wp:extent cx="938530" cy="842645"/>
                  <wp:effectExtent l="0" t="0" r="0" b="0"/>
                  <wp:wrapSquare wrapText="bothSides"/>
                  <wp:docPr id="94"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anchor>
              </w:drawing>
            </w:r>
            <w:r w:rsidRPr="009F4254">
              <w:rPr>
                <w:rFonts w:cs="Arial"/>
                <w:b/>
                <w:noProof/>
                <w:color w:val="009EAD"/>
                <w:sz w:val="32"/>
                <w:szCs w:val="32"/>
              </w:rPr>
              <w:t xml:space="preserve">¿En qué </w:t>
            </w:r>
            <w:r w:rsidRPr="009F4254">
              <w:rPr>
                <w:rFonts w:cs="Arial"/>
                <w:b/>
                <w:color w:val="009EAD"/>
                <w:sz w:val="32"/>
                <w:szCs w:val="32"/>
              </w:rPr>
              <w:t xml:space="preserve"> territorios hemos desarrollado la acción?</w:t>
            </w:r>
          </w:p>
          <w:p w:rsidR="00B51ECB" w:rsidRPr="002A379B" w:rsidRDefault="00B51ECB" w:rsidP="00B51ECB">
            <w:pPr>
              <w:pStyle w:val="Prrafodelista"/>
              <w:numPr>
                <w:ilvl w:val="0"/>
                <w:numId w:val="15"/>
              </w:numPr>
              <w:spacing w:after="0" w:line="240" w:lineRule="auto"/>
              <w:ind w:left="720"/>
              <w:contextualSpacing w:val="0"/>
              <w:jc w:val="both"/>
              <w:rPr>
                <w:rFonts w:cs="Arial"/>
                <w:lang w:val="es-ES"/>
              </w:rPr>
            </w:pPr>
            <w:r w:rsidRPr="002A379B">
              <w:rPr>
                <w:rFonts w:cs="Arial"/>
                <w:lang w:val="es-ES"/>
              </w:rPr>
              <w:t>170 municipios priorizados PDET</w:t>
            </w:r>
            <w:r>
              <w:rPr>
                <w:rFonts w:cs="Arial"/>
                <w:lang w:val="es-ES"/>
              </w:rPr>
              <w:t>.</w:t>
            </w:r>
          </w:p>
          <w:p w:rsidR="00B51ECB" w:rsidRPr="002A379B" w:rsidRDefault="00B51ECB" w:rsidP="00BD45F5">
            <w:pPr>
              <w:pStyle w:val="Prrafodelista"/>
              <w:jc w:val="both"/>
              <w:rPr>
                <w:rFonts w:cs="Arial"/>
                <w:lang w:val="es-ES"/>
              </w:rPr>
            </w:pPr>
          </w:p>
        </w:tc>
      </w:tr>
    </w:tbl>
    <w:p w:rsidR="00B51ECB" w:rsidRPr="002A2E81" w:rsidRDefault="00B51ECB" w:rsidP="00B51ECB">
      <w:pPr>
        <w:spacing w:after="0"/>
        <w:ind w:left="1560"/>
        <w:jc w:val="both"/>
        <w:rPr>
          <w:rFonts w:asciiTheme="minorHAnsi" w:hAnsiTheme="minorHAnsi" w:cstheme="minorBidi"/>
          <w:i/>
          <w:sz w:val="20"/>
        </w:rPr>
      </w:pPr>
      <w:r w:rsidRPr="002A2E81">
        <w:rPr>
          <w:rFonts w:asciiTheme="minorHAnsi" w:hAnsiTheme="minorHAnsi" w:cstheme="minorBidi"/>
          <w:i/>
          <w:sz w:val="20"/>
        </w:rPr>
        <w:t>.</w:t>
      </w:r>
    </w:p>
    <w:p w:rsidR="00B51ECB" w:rsidRPr="003D2299" w:rsidRDefault="00B51ECB" w:rsidP="00B51ECB">
      <w:pPr>
        <w:jc w:val="both"/>
        <w:rPr>
          <w:rFonts w:cs="Arial"/>
          <w:b/>
          <w:color w:val="000000"/>
          <w:sz w:val="36"/>
          <w:szCs w:val="36"/>
        </w:rPr>
      </w:pPr>
      <w:r w:rsidRPr="003D2299">
        <w:rPr>
          <w:rFonts w:cs="Arial"/>
          <w:b/>
          <w:color w:val="000000"/>
          <w:sz w:val="36"/>
          <w:szCs w:val="36"/>
        </w:rPr>
        <w:t>Acción 4</w:t>
      </w:r>
    </w:p>
    <w:p w:rsidR="00B51ECB" w:rsidRPr="009F4254" w:rsidRDefault="00B51ECB" w:rsidP="00B51ECB">
      <w:pPr>
        <w:spacing w:after="0"/>
        <w:jc w:val="both"/>
        <w:rPr>
          <w:rFonts w:asciiTheme="minorHAnsi" w:eastAsiaTheme="minorHAnsi" w:hAnsiTheme="minorHAnsi"/>
          <w:b/>
          <w:color w:val="000000"/>
          <w:sz w:val="28"/>
          <w:szCs w:val="24"/>
          <w:lang w:eastAsia="es-CO"/>
        </w:rPr>
      </w:pPr>
      <w:r w:rsidRPr="009F4254">
        <w:rPr>
          <w:rFonts w:cs="Arial"/>
          <w:color w:val="000000"/>
          <w:sz w:val="32"/>
          <w:szCs w:val="28"/>
        </w:rPr>
        <w:t xml:space="preserve">En materia de cooperación internacional, el SENA ha gestionado alianzas con entes interesados en aportar a la consolidación de la paz en el país.  A continuación se presentan los </w:t>
      </w:r>
      <w:r w:rsidRPr="009F4254">
        <w:rPr>
          <w:rFonts w:cs="Arial"/>
          <w:b/>
          <w:color w:val="000000"/>
          <w:sz w:val="32"/>
          <w:szCs w:val="28"/>
        </w:rPr>
        <w:t>avances en 2017 y</w:t>
      </w:r>
      <w:r>
        <w:rPr>
          <w:rFonts w:cs="Arial"/>
          <w:b/>
          <w:color w:val="000000"/>
          <w:sz w:val="32"/>
          <w:szCs w:val="28"/>
        </w:rPr>
        <w:t xml:space="preserve"> a</w:t>
      </w:r>
      <w:r w:rsidRPr="009F4254">
        <w:rPr>
          <w:rFonts w:cs="Arial"/>
          <w:b/>
          <w:color w:val="000000"/>
          <w:sz w:val="32"/>
          <w:szCs w:val="28"/>
        </w:rPr>
        <w:t xml:space="preserve"> </w:t>
      </w:r>
      <w:r w:rsidR="00C01FC6">
        <w:rPr>
          <w:rFonts w:cs="Arial"/>
          <w:b/>
          <w:color w:val="000000"/>
          <w:sz w:val="32"/>
          <w:szCs w:val="28"/>
        </w:rPr>
        <w:t>mayo</w:t>
      </w:r>
      <w:r w:rsidRPr="009F4254">
        <w:rPr>
          <w:rFonts w:cs="Arial"/>
          <w:b/>
          <w:color w:val="000000"/>
          <w:sz w:val="32"/>
          <w:szCs w:val="28"/>
        </w:rPr>
        <w:t xml:space="preserve"> de 2018.</w:t>
      </w:r>
    </w:p>
    <w:p w:rsidR="00B51ECB" w:rsidRPr="0088677E" w:rsidRDefault="00B51ECB" w:rsidP="00B51ECB">
      <w:pPr>
        <w:pStyle w:val="xmsolistparagraph"/>
        <w:ind w:left="360" w:hanging="360"/>
        <w:jc w:val="both"/>
        <w:rPr>
          <w:rFonts w:asciiTheme="minorHAnsi" w:hAnsiTheme="minorHAnsi"/>
          <w:color w:val="000000"/>
        </w:rPr>
      </w:pPr>
    </w:p>
    <w:p w:rsidR="00B51ECB" w:rsidRDefault="00B51ECB" w:rsidP="00B51ECB">
      <w:pPr>
        <w:pStyle w:val="xmsolistparagraph"/>
        <w:ind w:left="360" w:hanging="360"/>
        <w:jc w:val="both"/>
        <w:rPr>
          <w:rFonts w:asciiTheme="minorHAnsi" w:hAnsiTheme="minorHAnsi"/>
          <w:b/>
          <w:color w:val="000000"/>
        </w:rPr>
      </w:pPr>
      <w:r>
        <w:rPr>
          <w:rFonts w:asciiTheme="minorHAnsi" w:hAnsiTheme="minorHAnsi"/>
          <w:b/>
          <w:color w:val="000000"/>
        </w:rPr>
        <w:t>Año 2017</w:t>
      </w:r>
    </w:p>
    <w:p w:rsidR="00B51ECB" w:rsidRPr="009F4254" w:rsidRDefault="00B51ECB" w:rsidP="00B51ECB">
      <w:pPr>
        <w:pStyle w:val="xmsolistparagraph"/>
        <w:ind w:left="360" w:hanging="360"/>
        <w:jc w:val="both"/>
        <w:rPr>
          <w:rFonts w:asciiTheme="minorHAnsi" w:hAnsiTheme="minorHAnsi"/>
          <w:b/>
          <w:color w:val="000000"/>
        </w:rPr>
      </w:pPr>
    </w:p>
    <w:p w:rsidR="00B51ECB" w:rsidRPr="009F4254" w:rsidRDefault="00B51ECB" w:rsidP="00B51ECB">
      <w:pPr>
        <w:pStyle w:val="xmsolistparagraph"/>
        <w:jc w:val="both"/>
        <w:rPr>
          <w:rFonts w:asciiTheme="minorHAnsi" w:hAnsiTheme="minorHAnsi"/>
          <w:b/>
          <w:color w:val="000000"/>
        </w:rPr>
      </w:pPr>
      <w:r w:rsidRPr="009F4254">
        <w:rPr>
          <w:rFonts w:asciiTheme="minorHAnsi" w:hAnsiTheme="minorHAnsi"/>
          <w:b/>
          <w:color w:val="000000"/>
        </w:rPr>
        <w:t>1)  COOPERMONDO</w:t>
      </w:r>
    </w:p>
    <w:p w:rsidR="00B51ECB" w:rsidRPr="005D65FC" w:rsidRDefault="00B51ECB" w:rsidP="00B51ECB">
      <w:pPr>
        <w:pStyle w:val="xmsolistparagraph"/>
        <w:jc w:val="both"/>
        <w:rPr>
          <w:rFonts w:asciiTheme="minorHAnsi" w:eastAsia="Arial" w:hAnsiTheme="minorHAnsi" w:cs="Arial"/>
        </w:rPr>
      </w:pPr>
      <w:r w:rsidRPr="005D65FC">
        <w:rPr>
          <w:rFonts w:asciiTheme="minorHAnsi" w:eastAsia="Arial" w:hAnsiTheme="minorHAnsi" w:cs="Arial"/>
        </w:rPr>
        <w:t xml:space="preserve">CONVENIO DERIVADO No.002 de 2017 DEL </w:t>
      </w:r>
      <w:r>
        <w:rPr>
          <w:rFonts w:asciiTheme="minorHAnsi" w:eastAsia="Arial" w:hAnsiTheme="minorHAnsi" w:cs="Arial"/>
        </w:rPr>
        <w:t>CONVENIO MARCO DE COOPERACIÓN NO</w:t>
      </w:r>
      <w:r w:rsidRPr="005D65FC">
        <w:rPr>
          <w:rFonts w:asciiTheme="minorHAnsi" w:eastAsia="Arial" w:hAnsiTheme="minorHAnsi" w:cs="Arial"/>
        </w:rPr>
        <w:t xml:space="preserve"> MAU/CPM/2015/4/SENA 02 ENTRE EL SERVICIO NACIONAL DE APRENDIZAJE – SENA Y </w:t>
      </w:r>
      <w:r w:rsidRPr="005D65FC">
        <w:rPr>
          <w:rFonts w:asciiTheme="minorHAnsi" w:hAnsiTheme="minorHAnsi" w:cs="Arial"/>
          <w:bCs/>
        </w:rPr>
        <w:t>ASSOCIAZIONE PER LA COOPERAZIONE INTERNAZIONALE ALLO SVILUPPO</w:t>
      </w:r>
      <w:r w:rsidRPr="005D65FC">
        <w:rPr>
          <w:rFonts w:asciiTheme="minorHAnsi" w:hAnsiTheme="minorHAnsi" w:cs="Arial"/>
        </w:rPr>
        <w:t xml:space="preserve"> - COOPERMONDO (ITALIA)</w:t>
      </w:r>
      <w:r>
        <w:rPr>
          <w:rFonts w:asciiTheme="minorHAnsi" w:eastAsia="Arial" w:hAnsiTheme="minorHAnsi" w:cs="Arial"/>
        </w:rPr>
        <w:t>.</w:t>
      </w:r>
    </w:p>
    <w:p w:rsidR="00B51ECB" w:rsidRPr="007A0C4D" w:rsidRDefault="00B51ECB" w:rsidP="00B51ECB">
      <w:pPr>
        <w:pStyle w:val="Normal1"/>
        <w:keepNext/>
        <w:keepLines/>
        <w:spacing w:before="40"/>
        <w:jc w:val="both"/>
        <w:rPr>
          <w:rFonts w:asciiTheme="minorHAnsi" w:eastAsia="Arial" w:hAnsiTheme="minorHAnsi" w:cs="Arial"/>
          <w:lang w:val="es-CO"/>
        </w:rPr>
      </w:pPr>
    </w:p>
    <w:p w:rsidR="00B51ECB" w:rsidRPr="005D65FC" w:rsidRDefault="00B51ECB" w:rsidP="00B51ECB">
      <w:pPr>
        <w:pStyle w:val="Normal1"/>
        <w:keepNext/>
        <w:keepLines/>
        <w:numPr>
          <w:ilvl w:val="0"/>
          <w:numId w:val="44"/>
        </w:numPr>
        <w:spacing w:before="40"/>
        <w:jc w:val="both"/>
        <w:rPr>
          <w:rFonts w:asciiTheme="minorHAnsi" w:eastAsia="Arial" w:hAnsiTheme="minorHAnsi" w:cs="Arial"/>
          <w:lang w:val="es-ES_tradnl"/>
        </w:rPr>
      </w:pPr>
      <w:r w:rsidRPr="00497E93">
        <w:rPr>
          <w:rFonts w:asciiTheme="minorHAnsi" w:eastAsia="Arial" w:hAnsiTheme="minorHAnsi" w:cs="Arial"/>
          <w:b/>
          <w:lang w:val="es-CO"/>
        </w:rPr>
        <w:t>Objeto:</w:t>
      </w:r>
      <w:r w:rsidRPr="005D65FC">
        <w:rPr>
          <w:rFonts w:asciiTheme="minorHAnsi" w:eastAsia="Arial" w:hAnsiTheme="minorHAnsi" w:cs="Arial"/>
          <w:lang w:val="es-ES_tradnl"/>
        </w:rPr>
        <w:t xml:space="preserve"> Aunar esfuerzos entre las partes con el fin de fortalecer las redes de conocimiento Agrícola, Acuicultura y Pesca y Hotelería y Turismo del SENA por medio de la transferencia de conocimientos basada en el modelo cooperativo italiano</w:t>
      </w:r>
      <w:r>
        <w:rPr>
          <w:rFonts w:asciiTheme="minorHAnsi" w:eastAsia="Arial" w:hAnsiTheme="minorHAnsi" w:cs="Arial"/>
          <w:lang w:val="es-ES_tradnl"/>
        </w:rPr>
        <w:t>;</w:t>
      </w:r>
      <w:r w:rsidRPr="005D65FC">
        <w:rPr>
          <w:rFonts w:asciiTheme="minorHAnsi" w:eastAsia="Arial" w:hAnsiTheme="minorHAnsi" w:cs="Arial"/>
          <w:lang w:val="es-ES_tradnl"/>
        </w:rPr>
        <w:t xml:space="preserve"> mediante la implementación de los programas Agricoop Cauca, </w:t>
      </w:r>
      <w:r>
        <w:rPr>
          <w:rFonts w:asciiTheme="minorHAnsi" w:eastAsia="Arial" w:hAnsiTheme="minorHAnsi" w:cs="Arial"/>
          <w:lang w:val="es-ES_tradnl"/>
        </w:rPr>
        <w:t>Agricoop Mujer, Agricoop Valle d</w:t>
      </w:r>
      <w:r w:rsidRPr="005D65FC">
        <w:rPr>
          <w:rFonts w:asciiTheme="minorHAnsi" w:eastAsia="Arial" w:hAnsiTheme="minorHAnsi" w:cs="Arial"/>
          <w:lang w:val="es-ES_tradnl"/>
        </w:rPr>
        <w:t>el Cauca, Agricoop Tolima y Agricoop Jóvenes San Andrés.</w:t>
      </w:r>
    </w:p>
    <w:p w:rsidR="00B51ECB" w:rsidRPr="005D65FC" w:rsidRDefault="00B51ECB" w:rsidP="00B51ECB">
      <w:pPr>
        <w:pStyle w:val="Normal1"/>
        <w:keepNext/>
        <w:keepLines/>
        <w:spacing w:before="40"/>
        <w:jc w:val="both"/>
        <w:rPr>
          <w:rFonts w:asciiTheme="minorHAnsi" w:eastAsia="Arial" w:hAnsiTheme="minorHAnsi" w:cs="Arial"/>
          <w:lang w:val="es-CO"/>
        </w:rPr>
      </w:pPr>
    </w:p>
    <w:p w:rsidR="00B51ECB" w:rsidRPr="005904A9" w:rsidRDefault="00B51ECB" w:rsidP="00B51ECB">
      <w:pPr>
        <w:pStyle w:val="xmsolistparagraph"/>
        <w:numPr>
          <w:ilvl w:val="0"/>
          <w:numId w:val="44"/>
        </w:numPr>
        <w:jc w:val="both"/>
        <w:rPr>
          <w:rFonts w:asciiTheme="minorHAnsi" w:hAnsiTheme="minorHAnsi"/>
          <w:b/>
          <w:color w:val="000000"/>
        </w:rPr>
      </w:pPr>
      <w:r w:rsidRPr="005D65FC">
        <w:rPr>
          <w:rFonts w:asciiTheme="minorHAnsi" w:hAnsiTheme="minorHAnsi"/>
          <w:b/>
          <w:color w:val="000000"/>
        </w:rPr>
        <w:t>Inversión realizada:</w:t>
      </w:r>
      <w:r>
        <w:rPr>
          <w:rFonts w:asciiTheme="minorHAnsi" w:hAnsiTheme="minorHAnsi"/>
          <w:color w:val="000000"/>
        </w:rPr>
        <w:t xml:space="preserve"> El valor total del Convenio Derivado fue de </w:t>
      </w:r>
      <w:r w:rsidRPr="005904A9">
        <w:rPr>
          <w:rFonts w:asciiTheme="minorHAnsi" w:hAnsiTheme="minorHAnsi"/>
          <w:b/>
          <w:color w:val="000000"/>
        </w:rPr>
        <w:t>$1.603.955.000 COP</w:t>
      </w:r>
      <w:r>
        <w:rPr>
          <w:rFonts w:asciiTheme="minorHAnsi" w:hAnsiTheme="minorHAnsi"/>
          <w:b/>
          <w:color w:val="000000"/>
        </w:rPr>
        <w:t>.</w:t>
      </w:r>
    </w:p>
    <w:p w:rsidR="00B51ECB" w:rsidRPr="005D65FC" w:rsidRDefault="00B51ECB" w:rsidP="00B51ECB">
      <w:pPr>
        <w:pStyle w:val="Textosinformato"/>
        <w:jc w:val="both"/>
        <w:rPr>
          <w:rFonts w:asciiTheme="minorHAnsi" w:hAnsiTheme="minorHAnsi"/>
          <w:b/>
          <w:color w:val="000000"/>
        </w:rPr>
      </w:pPr>
      <w:r w:rsidRPr="005D65FC">
        <w:rPr>
          <w:rFonts w:asciiTheme="minorHAnsi" w:eastAsia="Arial Narrow" w:hAnsiTheme="minorHAnsi" w:cs="Arial Narrow"/>
          <w:bCs/>
          <w:sz w:val="24"/>
          <w:szCs w:val="24"/>
        </w:rPr>
        <w:t xml:space="preserve"> </w:t>
      </w:r>
    </w:p>
    <w:p w:rsidR="00B51ECB" w:rsidRPr="005D65FC" w:rsidRDefault="00B51ECB" w:rsidP="00B51ECB">
      <w:pPr>
        <w:pStyle w:val="xmsolistparagraph"/>
        <w:numPr>
          <w:ilvl w:val="0"/>
          <w:numId w:val="44"/>
        </w:numPr>
        <w:jc w:val="both"/>
        <w:rPr>
          <w:rFonts w:asciiTheme="minorHAnsi" w:hAnsiTheme="minorHAnsi"/>
          <w:b/>
          <w:color w:val="000000"/>
        </w:rPr>
      </w:pPr>
      <w:r>
        <w:rPr>
          <w:rFonts w:asciiTheme="minorHAnsi" w:hAnsiTheme="minorHAnsi"/>
          <w:b/>
          <w:color w:val="000000"/>
        </w:rPr>
        <w:t>B</w:t>
      </w:r>
      <w:r w:rsidRPr="005D65FC">
        <w:rPr>
          <w:rFonts w:asciiTheme="minorHAnsi" w:hAnsiTheme="minorHAnsi"/>
          <w:b/>
          <w:color w:val="000000"/>
        </w:rPr>
        <w:t>eneficiarios</w:t>
      </w:r>
    </w:p>
    <w:p w:rsidR="00B51ECB" w:rsidRPr="005D65FC" w:rsidRDefault="00B51ECB" w:rsidP="00B51ECB">
      <w:pPr>
        <w:pStyle w:val="Normal1"/>
        <w:jc w:val="both"/>
        <w:rPr>
          <w:rFonts w:asciiTheme="minorHAnsi" w:eastAsia="Arial" w:hAnsiTheme="minorHAnsi" w:cs="Arial"/>
          <w:b/>
          <w:u w:val="single"/>
        </w:rPr>
      </w:pPr>
    </w:p>
    <w:p w:rsidR="00B51ECB" w:rsidRPr="005D65FC" w:rsidRDefault="00B51ECB" w:rsidP="00B51ECB">
      <w:pPr>
        <w:pStyle w:val="Normal1"/>
        <w:ind w:firstLine="360"/>
        <w:jc w:val="both"/>
        <w:rPr>
          <w:rFonts w:asciiTheme="minorHAnsi" w:eastAsia="Arial" w:hAnsiTheme="minorHAnsi" w:cs="Arial"/>
        </w:rPr>
      </w:pPr>
      <w:r w:rsidRPr="005904A9">
        <w:rPr>
          <w:rFonts w:asciiTheme="minorHAnsi" w:eastAsia="Arial" w:hAnsiTheme="minorHAnsi" w:cs="Arial"/>
          <w:b/>
        </w:rPr>
        <w:t>1.012</w:t>
      </w:r>
      <w:r>
        <w:rPr>
          <w:rFonts w:asciiTheme="minorHAnsi" w:eastAsia="Arial" w:hAnsiTheme="minorHAnsi" w:cs="Arial"/>
        </w:rPr>
        <w:t xml:space="preserve"> </w:t>
      </w:r>
      <w:r w:rsidRPr="005D65FC">
        <w:rPr>
          <w:rFonts w:asciiTheme="minorHAnsi" w:eastAsia="Arial" w:hAnsiTheme="minorHAnsi" w:cs="Arial"/>
        </w:rPr>
        <w:t xml:space="preserve">Aprendices capacitados y certificados </w:t>
      </w:r>
    </w:p>
    <w:p w:rsidR="00B51ECB" w:rsidRPr="005D65FC" w:rsidRDefault="00B51ECB" w:rsidP="00B51ECB">
      <w:pPr>
        <w:pStyle w:val="Normal1"/>
        <w:ind w:firstLine="360"/>
        <w:jc w:val="both"/>
        <w:rPr>
          <w:rFonts w:asciiTheme="minorHAnsi" w:eastAsia="Arial" w:hAnsiTheme="minorHAnsi" w:cs="Arial"/>
        </w:rPr>
      </w:pPr>
      <w:r w:rsidRPr="005904A9">
        <w:rPr>
          <w:rFonts w:asciiTheme="minorHAnsi" w:eastAsia="Arial" w:hAnsiTheme="minorHAnsi" w:cs="Arial"/>
          <w:b/>
        </w:rPr>
        <w:t xml:space="preserve">177 </w:t>
      </w:r>
      <w:r w:rsidRPr="005D65FC">
        <w:rPr>
          <w:rFonts w:asciiTheme="minorHAnsi" w:eastAsia="Arial" w:hAnsiTheme="minorHAnsi" w:cs="Arial"/>
        </w:rPr>
        <w:t>Instructores</w:t>
      </w:r>
      <w:r>
        <w:rPr>
          <w:rFonts w:asciiTheme="minorHAnsi" w:eastAsia="Arial" w:hAnsiTheme="minorHAnsi" w:cs="Arial"/>
        </w:rPr>
        <w:t xml:space="preserve"> capacitados y certificados: </w:t>
      </w:r>
    </w:p>
    <w:p w:rsidR="00B51ECB" w:rsidRDefault="00B51ECB" w:rsidP="00B51ECB">
      <w:pPr>
        <w:pStyle w:val="Normal1"/>
        <w:jc w:val="both"/>
        <w:rPr>
          <w:rFonts w:asciiTheme="minorHAnsi" w:eastAsia="Arial" w:hAnsiTheme="minorHAnsi" w:cs="Arial"/>
          <w:b/>
          <w:i/>
        </w:rPr>
      </w:pPr>
    </w:p>
    <w:p w:rsidR="00B51ECB" w:rsidRPr="007A0C4D" w:rsidRDefault="00B51ECB" w:rsidP="00B51ECB">
      <w:pPr>
        <w:pStyle w:val="Normal1"/>
        <w:jc w:val="both"/>
        <w:rPr>
          <w:rFonts w:asciiTheme="minorHAnsi" w:eastAsia="Arial" w:hAnsiTheme="minorHAnsi" w:cs="Arial"/>
          <w:b/>
          <w:lang w:val="es-CO"/>
        </w:rPr>
      </w:pPr>
      <w:r w:rsidRPr="007A0C4D">
        <w:rPr>
          <w:rFonts w:asciiTheme="minorHAnsi" w:eastAsia="Arial" w:hAnsiTheme="minorHAnsi" w:cs="Arial"/>
          <w:b/>
          <w:lang w:val="es-CO"/>
        </w:rPr>
        <w:t xml:space="preserve">Proyectos y Convenios para la Paz </w:t>
      </w:r>
    </w:p>
    <w:p w:rsidR="00B51ECB" w:rsidRPr="007A0C4D" w:rsidRDefault="00B51ECB" w:rsidP="00B51ECB">
      <w:pPr>
        <w:pStyle w:val="Normal1"/>
        <w:jc w:val="both"/>
        <w:rPr>
          <w:rFonts w:asciiTheme="minorHAnsi" w:eastAsia="Arial" w:hAnsiTheme="minorHAnsi" w:cs="Arial"/>
          <w:b/>
          <w:lang w:val="es-CO"/>
        </w:rPr>
      </w:pPr>
      <w:r w:rsidRPr="007A0C4D">
        <w:rPr>
          <w:rFonts w:asciiTheme="minorHAnsi" w:eastAsia="Arial" w:hAnsiTheme="minorHAnsi" w:cs="Arial"/>
          <w:b/>
          <w:lang w:val="es-CO"/>
        </w:rPr>
        <w:t xml:space="preserve">Año 2018: En ejecución. </w:t>
      </w:r>
    </w:p>
    <w:p w:rsidR="00B51ECB" w:rsidRPr="007A0C4D" w:rsidRDefault="00B51ECB" w:rsidP="00B51ECB">
      <w:pPr>
        <w:pStyle w:val="Normal1"/>
        <w:jc w:val="both"/>
        <w:rPr>
          <w:rFonts w:asciiTheme="minorHAnsi" w:eastAsia="Arial" w:hAnsiTheme="minorHAnsi" w:cs="Arial"/>
          <w:b/>
          <w:u w:val="single"/>
          <w:lang w:val="es-CO"/>
        </w:rPr>
      </w:pPr>
    </w:p>
    <w:p w:rsidR="00B51ECB" w:rsidRPr="00671CEC" w:rsidRDefault="00B51ECB" w:rsidP="00B51ECB">
      <w:pPr>
        <w:pStyle w:val="Textosinformato"/>
        <w:jc w:val="both"/>
        <w:rPr>
          <w:rFonts w:asciiTheme="minorHAnsi" w:eastAsia="Calibri" w:hAnsiTheme="minorHAnsi" w:cs="Arial"/>
          <w:b/>
          <w:sz w:val="24"/>
          <w:szCs w:val="24"/>
        </w:rPr>
      </w:pPr>
      <w:r>
        <w:rPr>
          <w:rFonts w:asciiTheme="minorHAnsi" w:eastAsia="Arial" w:hAnsiTheme="minorHAnsi" w:cs="Arial"/>
          <w:b/>
          <w:sz w:val="24"/>
          <w:szCs w:val="24"/>
          <w:lang w:val="es-CO"/>
        </w:rPr>
        <w:t>1)</w:t>
      </w:r>
      <w:r>
        <w:rPr>
          <w:rFonts w:asciiTheme="minorHAnsi" w:hAnsiTheme="minorHAnsi" w:cs="Arial"/>
          <w:b/>
          <w:sz w:val="24"/>
          <w:szCs w:val="24"/>
        </w:rPr>
        <w:t xml:space="preserve"> Convenio D</w:t>
      </w:r>
      <w:r w:rsidRPr="00671CEC">
        <w:rPr>
          <w:rFonts w:asciiTheme="minorHAnsi" w:hAnsiTheme="minorHAnsi" w:cs="Arial"/>
          <w:b/>
          <w:sz w:val="24"/>
          <w:szCs w:val="24"/>
        </w:rPr>
        <w:t>erivado No</w:t>
      </w:r>
      <w:r>
        <w:rPr>
          <w:rFonts w:asciiTheme="minorHAnsi" w:hAnsiTheme="minorHAnsi" w:cs="Arial"/>
          <w:b/>
          <w:sz w:val="24"/>
          <w:szCs w:val="24"/>
        </w:rPr>
        <w:t>.</w:t>
      </w:r>
      <w:r w:rsidRPr="00671CEC">
        <w:rPr>
          <w:rFonts w:asciiTheme="minorHAnsi" w:hAnsiTheme="minorHAnsi" w:cs="Arial"/>
          <w:b/>
          <w:sz w:val="24"/>
          <w:szCs w:val="24"/>
        </w:rPr>
        <w:t xml:space="preserve"> 003 con </w:t>
      </w:r>
      <w:r w:rsidRPr="00671CEC">
        <w:rPr>
          <w:rFonts w:asciiTheme="minorHAnsi" w:hAnsiTheme="minorHAnsi" w:cs="Arial"/>
          <w:b/>
          <w:bCs/>
          <w:sz w:val="24"/>
          <w:szCs w:val="24"/>
        </w:rPr>
        <w:t>Associazione Per la Cooperazione Internazionale Allo Sviluppo</w:t>
      </w:r>
      <w:r w:rsidRPr="00671CEC">
        <w:rPr>
          <w:rFonts w:asciiTheme="minorHAnsi" w:hAnsiTheme="minorHAnsi" w:cs="Arial"/>
          <w:b/>
          <w:sz w:val="24"/>
          <w:szCs w:val="24"/>
        </w:rPr>
        <w:t xml:space="preserve"> - Coopermondo (Italia): </w:t>
      </w:r>
      <w:r>
        <w:rPr>
          <w:rFonts w:asciiTheme="minorHAnsi" w:eastAsia="Calibri" w:hAnsiTheme="minorHAnsi" w:cs="Arial"/>
          <w:b/>
          <w:sz w:val="24"/>
          <w:szCs w:val="24"/>
        </w:rPr>
        <w:t>AGRICOOP Colombia-  2018.</w:t>
      </w:r>
      <w:r w:rsidRPr="00671CEC">
        <w:rPr>
          <w:rFonts w:asciiTheme="minorHAnsi" w:eastAsia="Calibri" w:hAnsiTheme="minorHAnsi" w:cs="Arial"/>
          <w:b/>
          <w:sz w:val="24"/>
          <w:szCs w:val="24"/>
        </w:rPr>
        <w:t xml:space="preserve"> </w:t>
      </w:r>
    </w:p>
    <w:p w:rsidR="00B51ECB" w:rsidRDefault="00B51ECB" w:rsidP="00B51ECB">
      <w:pPr>
        <w:pStyle w:val="Textosinformato"/>
        <w:jc w:val="both"/>
        <w:rPr>
          <w:rFonts w:asciiTheme="minorHAnsi" w:eastAsia="Calibri" w:hAnsiTheme="minorHAnsi" w:cs="Arial"/>
          <w:sz w:val="24"/>
          <w:szCs w:val="24"/>
        </w:rPr>
      </w:pPr>
    </w:p>
    <w:p w:rsidR="00B51ECB" w:rsidRDefault="00B51ECB" w:rsidP="00B51ECB">
      <w:pPr>
        <w:pStyle w:val="Textosinformato"/>
        <w:jc w:val="both"/>
        <w:rPr>
          <w:rFonts w:asciiTheme="minorHAnsi" w:eastAsia="Arial" w:hAnsiTheme="minorHAnsi" w:cs="Arial"/>
          <w:sz w:val="24"/>
          <w:szCs w:val="24"/>
          <w:lang w:val="es-CO"/>
        </w:rPr>
      </w:pPr>
      <w:r>
        <w:rPr>
          <w:rFonts w:asciiTheme="minorHAnsi" w:eastAsia="Arial" w:hAnsiTheme="minorHAnsi" w:cs="Arial"/>
          <w:b/>
          <w:sz w:val="24"/>
          <w:szCs w:val="24"/>
          <w:lang w:val="es-CO"/>
        </w:rPr>
        <w:t>Objeto</w:t>
      </w:r>
      <w:r w:rsidRPr="00497E93">
        <w:rPr>
          <w:rFonts w:asciiTheme="minorHAnsi" w:eastAsia="Arial" w:hAnsiTheme="minorHAnsi" w:cs="Arial"/>
          <w:b/>
          <w:sz w:val="24"/>
          <w:szCs w:val="24"/>
          <w:lang w:val="es-CO"/>
        </w:rPr>
        <w:t>:</w:t>
      </w:r>
      <w:r>
        <w:rPr>
          <w:rFonts w:asciiTheme="minorHAnsi" w:eastAsia="Arial" w:hAnsiTheme="minorHAnsi" w:cs="Arial"/>
          <w:sz w:val="24"/>
          <w:szCs w:val="24"/>
          <w:lang w:val="es-CO"/>
        </w:rPr>
        <w:t xml:space="preserve"> </w:t>
      </w:r>
      <w:r w:rsidRPr="005D65FC">
        <w:rPr>
          <w:rFonts w:asciiTheme="minorHAnsi" w:eastAsia="Arial" w:hAnsiTheme="minorHAnsi" w:cs="Arial"/>
          <w:sz w:val="24"/>
          <w:szCs w:val="24"/>
          <w:lang w:val="es-CO"/>
        </w:rPr>
        <w:t>A</w:t>
      </w:r>
      <w:r>
        <w:rPr>
          <w:rFonts w:asciiTheme="minorHAnsi" w:eastAsia="Arial" w:hAnsiTheme="minorHAnsi" w:cs="Arial"/>
          <w:sz w:val="24"/>
          <w:szCs w:val="24"/>
          <w:lang w:val="es-CO"/>
        </w:rPr>
        <w:t>) C</w:t>
      </w:r>
      <w:r w:rsidRPr="005D65FC">
        <w:rPr>
          <w:rFonts w:asciiTheme="minorHAnsi" w:eastAsia="Arial" w:hAnsiTheme="minorHAnsi" w:cs="Arial"/>
          <w:sz w:val="24"/>
          <w:szCs w:val="24"/>
          <w:lang w:val="es-CO"/>
        </w:rPr>
        <w:t>ontinuar c</w:t>
      </w:r>
      <w:r>
        <w:rPr>
          <w:rFonts w:asciiTheme="minorHAnsi" w:eastAsia="Arial" w:hAnsiTheme="minorHAnsi" w:cs="Arial"/>
          <w:sz w:val="24"/>
          <w:szCs w:val="24"/>
          <w:lang w:val="es-CO"/>
        </w:rPr>
        <w:t>on la formación iniciada en el Convenio Derivado No.</w:t>
      </w:r>
      <w:r w:rsidRPr="005D65FC">
        <w:rPr>
          <w:rFonts w:asciiTheme="minorHAnsi" w:eastAsia="Arial" w:hAnsiTheme="minorHAnsi" w:cs="Arial"/>
          <w:sz w:val="24"/>
          <w:szCs w:val="24"/>
          <w:lang w:val="es-CO"/>
        </w:rPr>
        <w:t xml:space="preserve"> 1 y 2, de forma que los ins</w:t>
      </w:r>
      <w:r>
        <w:rPr>
          <w:rFonts w:asciiTheme="minorHAnsi" w:eastAsia="Arial" w:hAnsiTheme="minorHAnsi" w:cs="Arial"/>
          <w:sz w:val="24"/>
          <w:szCs w:val="24"/>
          <w:lang w:val="es-CO"/>
        </w:rPr>
        <w:t>tructores y aprendices de las r</w:t>
      </w:r>
      <w:r w:rsidRPr="005D65FC">
        <w:rPr>
          <w:rFonts w:asciiTheme="minorHAnsi" w:eastAsia="Arial" w:hAnsiTheme="minorHAnsi" w:cs="Arial"/>
          <w:sz w:val="24"/>
          <w:szCs w:val="24"/>
          <w:lang w:val="es-CO"/>
        </w:rPr>
        <w:t>egionales beneficiarias continú</w:t>
      </w:r>
      <w:r>
        <w:rPr>
          <w:rFonts w:asciiTheme="minorHAnsi" w:eastAsia="Arial" w:hAnsiTheme="minorHAnsi" w:cs="Arial"/>
          <w:sz w:val="24"/>
          <w:szCs w:val="24"/>
          <w:lang w:val="es-CO"/>
        </w:rPr>
        <w:t>en con el proceso formativo en C</w:t>
      </w:r>
      <w:r w:rsidRPr="005D65FC">
        <w:rPr>
          <w:rFonts w:asciiTheme="minorHAnsi" w:eastAsia="Arial" w:hAnsiTheme="minorHAnsi" w:cs="Arial"/>
          <w:sz w:val="24"/>
          <w:szCs w:val="24"/>
          <w:lang w:val="es-CO"/>
        </w:rPr>
        <w:t>ooperativismo</w:t>
      </w:r>
      <w:r>
        <w:rPr>
          <w:rFonts w:asciiTheme="minorHAnsi" w:eastAsia="Arial" w:hAnsiTheme="minorHAnsi" w:cs="Arial"/>
          <w:sz w:val="24"/>
          <w:szCs w:val="24"/>
          <w:lang w:val="es-CO"/>
        </w:rPr>
        <w:t xml:space="preserve">, </w:t>
      </w:r>
      <w:r w:rsidRPr="005D65FC">
        <w:rPr>
          <w:rFonts w:asciiTheme="minorHAnsi" w:eastAsia="Arial" w:hAnsiTheme="minorHAnsi" w:cs="Arial"/>
          <w:sz w:val="24"/>
          <w:szCs w:val="24"/>
          <w:lang w:val="es-CO"/>
        </w:rPr>
        <w:t xml:space="preserve"> basado en el modelo italiano y que este tipo de formación se realice a nuevos instructores y </w:t>
      </w:r>
      <w:r>
        <w:rPr>
          <w:rFonts w:asciiTheme="minorHAnsi" w:eastAsia="Arial" w:hAnsiTheme="minorHAnsi" w:cs="Arial"/>
          <w:sz w:val="24"/>
          <w:szCs w:val="24"/>
          <w:lang w:val="es-CO"/>
        </w:rPr>
        <w:t>aprendices a nivel nacional.  B) R</w:t>
      </w:r>
      <w:r w:rsidRPr="005D65FC">
        <w:rPr>
          <w:rFonts w:asciiTheme="minorHAnsi" w:eastAsia="Arial" w:hAnsiTheme="minorHAnsi" w:cs="Arial"/>
          <w:sz w:val="24"/>
          <w:szCs w:val="24"/>
          <w:lang w:val="es-CO"/>
        </w:rPr>
        <w:t>esponder a una solicitud específica de la Dirección de Formación Profesional</w:t>
      </w:r>
      <w:r>
        <w:rPr>
          <w:rFonts w:asciiTheme="minorHAnsi" w:eastAsia="Arial" w:hAnsiTheme="minorHAnsi" w:cs="Arial"/>
          <w:sz w:val="24"/>
          <w:szCs w:val="24"/>
          <w:lang w:val="es-CO"/>
        </w:rPr>
        <w:t xml:space="preserve"> del SENA</w:t>
      </w:r>
      <w:r w:rsidRPr="005D65FC">
        <w:rPr>
          <w:rFonts w:asciiTheme="minorHAnsi" w:eastAsia="Arial" w:hAnsiTheme="minorHAnsi" w:cs="Arial"/>
          <w:sz w:val="24"/>
          <w:szCs w:val="24"/>
          <w:lang w:val="es-CO"/>
        </w:rPr>
        <w:t xml:space="preserve"> en donde se solicita realizar una identificación de entidades de formación para el trabajo en el sector cooperativo italiano con las cuales se pueda</w:t>
      </w:r>
      <w:r>
        <w:rPr>
          <w:rFonts w:asciiTheme="minorHAnsi" w:eastAsia="Arial" w:hAnsiTheme="minorHAnsi" w:cs="Arial"/>
          <w:sz w:val="24"/>
          <w:szCs w:val="24"/>
          <w:lang w:val="es-CO"/>
        </w:rPr>
        <w:t>n</w:t>
      </w:r>
      <w:r w:rsidRPr="005D65FC">
        <w:rPr>
          <w:rFonts w:asciiTheme="minorHAnsi" w:eastAsia="Arial" w:hAnsiTheme="minorHAnsi" w:cs="Arial"/>
          <w:sz w:val="24"/>
          <w:szCs w:val="24"/>
          <w:lang w:val="es-CO"/>
        </w:rPr>
        <w:t xml:space="preserve"> realizar acciones de doble titulación que beneficien a los aprendices e instructores del SENA y a los estudiantes y profesores de entidades italianas, </w:t>
      </w:r>
      <w:r>
        <w:rPr>
          <w:rFonts w:asciiTheme="minorHAnsi" w:eastAsia="Arial" w:hAnsiTheme="minorHAnsi" w:cs="Arial"/>
          <w:sz w:val="24"/>
          <w:szCs w:val="24"/>
          <w:lang w:val="es-CO"/>
        </w:rPr>
        <w:t xml:space="preserve"> y de esta manera, fortalecer</w:t>
      </w:r>
      <w:r w:rsidRPr="005D65FC">
        <w:rPr>
          <w:rFonts w:asciiTheme="minorHAnsi" w:eastAsia="Arial" w:hAnsiTheme="minorHAnsi" w:cs="Arial"/>
          <w:sz w:val="24"/>
          <w:szCs w:val="24"/>
          <w:lang w:val="es-CO"/>
        </w:rPr>
        <w:t xml:space="preserve"> las dinámicas de intercambio de conocimiento y competencias internacionales de aprendices e instructores.  C</w:t>
      </w:r>
      <w:r>
        <w:rPr>
          <w:rFonts w:asciiTheme="minorHAnsi" w:eastAsia="Arial" w:hAnsiTheme="minorHAnsi" w:cs="Arial"/>
          <w:sz w:val="24"/>
          <w:szCs w:val="24"/>
          <w:lang w:val="es-CO"/>
        </w:rPr>
        <w:t>)</w:t>
      </w:r>
      <w:r w:rsidRPr="005D65FC">
        <w:rPr>
          <w:rFonts w:asciiTheme="minorHAnsi" w:eastAsia="Arial" w:hAnsiTheme="minorHAnsi" w:cs="Arial"/>
          <w:sz w:val="24"/>
          <w:szCs w:val="24"/>
          <w:lang w:val="es-CO"/>
        </w:rPr>
        <w:t xml:space="preserve"> Forta</w:t>
      </w:r>
      <w:r>
        <w:rPr>
          <w:rFonts w:asciiTheme="minorHAnsi" w:eastAsia="Arial" w:hAnsiTheme="minorHAnsi" w:cs="Arial"/>
          <w:sz w:val="24"/>
          <w:szCs w:val="24"/>
          <w:lang w:val="es-CO"/>
        </w:rPr>
        <w:t>lecer las redes de conocimiento</w:t>
      </w:r>
      <w:r w:rsidRPr="005D65FC">
        <w:rPr>
          <w:rFonts w:asciiTheme="minorHAnsi" w:eastAsia="Arial" w:hAnsiTheme="minorHAnsi" w:cs="Arial"/>
          <w:sz w:val="24"/>
          <w:szCs w:val="24"/>
          <w:lang w:val="es-CO"/>
        </w:rPr>
        <w:t xml:space="preserve"> de agricultura, acuicultura y pesca</w:t>
      </w:r>
      <w:r>
        <w:rPr>
          <w:rFonts w:asciiTheme="minorHAnsi" w:eastAsia="Arial" w:hAnsiTheme="minorHAnsi" w:cs="Arial"/>
          <w:sz w:val="24"/>
          <w:szCs w:val="24"/>
          <w:lang w:val="es-CO"/>
        </w:rPr>
        <w:t>,</w:t>
      </w:r>
      <w:r w:rsidRPr="005D65FC">
        <w:rPr>
          <w:rFonts w:asciiTheme="minorHAnsi" w:eastAsia="Arial" w:hAnsiTheme="minorHAnsi" w:cs="Arial"/>
          <w:sz w:val="24"/>
          <w:szCs w:val="24"/>
          <w:lang w:val="es-CO"/>
        </w:rPr>
        <w:t xml:space="preserve"> y hotelería y turismo por medio de transferencia de conocimiento en temas técnicos en los que  el gremio cooperativo italiano es experto; transformación de mater</w:t>
      </w:r>
      <w:r>
        <w:rPr>
          <w:rFonts w:asciiTheme="minorHAnsi" w:eastAsia="Arial" w:hAnsiTheme="minorHAnsi" w:cs="Arial"/>
          <w:sz w:val="24"/>
          <w:szCs w:val="24"/>
          <w:lang w:val="es-CO"/>
        </w:rPr>
        <w:t>ia prima, cadenas de producción</w:t>
      </w:r>
      <w:r w:rsidRPr="005D65FC">
        <w:rPr>
          <w:rFonts w:asciiTheme="minorHAnsi" w:eastAsia="Arial" w:hAnsiTheme="minorHAnsi" w:cs="Arial"/>
          <w:sz w:val="24"/>
          <w:szCs w:val="24"/>
          <w:lang w:val="es-CO"/>
        </w:rPr>
        <w:t>, investigació</w:t>
      </w:r>
      <w:r>
        <w:rPr>
          <w:rFonts w:asciiTheme="minorHAnsi" w:eastAsia="Arial" w:hAnsiTheme="minorHAnsi" w:cs="Arial"/>
          <w:sz w:val="24"/>
          <w:szCs w:val="24"/>
          <w:lang w:val="es-CO"/>
        </w:rPr>
        <w:t>n para mejoramiento de producto</w:t>
      </w:r>
      <w:r w:rsidRPr="005D65FC">
        <w:rPr>
          <w:rFonts w:asciiTheme="minorHAnsi" w:eastAsia="Arial" w:hAnsiTheme="minorHAnsi" w:cs="Arial"/>
          <w:sz w:val="24"/>
          <w:szCs w:val="24"/>
          <w:lang w:val="es-CO"/>
        </w:rPr>
        <w:t xml:space="preserve">, asociatividad y canales de comercialización basados en el cooperativismo. </w:t>
      </w:r>
    </w:p>
    <w:p w:rsidR="00B51ECB" w:rsidRPr="00CE6BD6" w:rsidRDefault="00B51ECB" w:rsidP="00B51ECB">
      <w:pPr>
        <w:pStyle w:val="Textosinformato"/>
        <w:jc w:val="both"/>
        <w:rPr>
          <w:rFonts w:asciiTheme="minorHAnsi" w:eastAsia="Arial" w:hAnsiTheme="minorHAnsi" w:cs="Arial"/>
          <w:sz w:val="24"/>
          <w:szCs w:val="24"/>
          <w:lang w:val="es-CO"/>
        </w:rPr>
      </w:pPr>
    </w:p>
    <w:p w:rsidR="00B51ECB" w:rsidRPr="00CE6BD6" w:rsidRDefault="00B51ECB" w:rsidP="00B51ECB">
      <w:pPr>
        <w:jc w:val="both"/>
        <w:rPr>
          <w:rFonts w:cs="Arial"/>
          <w:sz w:val="24"/>
          <w:szCs w:val="24"/>
        </w:rPr>
      </w:pPr>
      <w:r>
        <w:rPr>
          <w:rFonts w:cs="Arial"/>
          <w:sz w:val="24"/>
          <w:szCs w:val="24"/>
        </w:rPr>
        <w:t>Presupuesto: $</w:t>
      </w:r>
      <w:r w:rsidRPr="00CE6BD6">
        <w:rPr>
          <w:rFonts w:cs="Arial"/>
          <w:sz w:val="24"/>
          <w:szCs w:val="24"/>
        </w:rPr>
        <w:t>900 millones</w:t>
      </w:r>
      <w:r>
        <w:rPr>
          <w:rFonts w:cs="Arial"/>
          <w:sz w:val="24"/>
          <w:szCs w:val="24"/>
        </w:rPr>
        <w:t>.</w:t>
      </w:r>
    </w:p>
    <w:p w:rsidR="00B51ECB" w:rsidRDefault="00B51ECB" w:rsidP="00B51ECB">
      <w:pPr>
        <w:pStyle w:val="Textosinformato"/>
        <w:spacing w:line="276" w:lineRule="auto"/>
        <w:jc w:val="both"/>
        <w:rPr>
          <w:rFonts w:asciiTheme="minorHAnsi" w:eastAsia="Calibri" w:hAnsiTheme="minorHAnsi" w:cs="Arial"/>
          <w:sz w:val="24"/>
          <w:szCs w:val="24"/>
        </w:rPr>
      </w:pPr>
      <w:r>
        <w:rPr>
          <w:rFonts w:asciiTheme="minorHAnsi" w:eastAsia="Calibri" w:hAnsiTheme="minorHAnsi" w:cs="Arial"/>
          <w:sz w:val="24"/>
          <w:szCs w:val="24"/>
        </w:rPr>
        <w:t xml:space="preserve">2) </w:t>
      </w:r>
      <w:r w:rsidRPr="00497E93">
        <w:rPr>
          <w:rFonts w:asciiTheme="minorHAnsi" w:eastAsia="Calibri" w:hAnsiTheme="minorHAnsi" w:cs="Arial"/>
          <w:b/>
          <w:sz w:val="24"/>
          <w:szCs w:val="24"/>
        </w:rPr>
        <w:t>Convenio Derivado No. 03 - Coopermondo - SENA</w:t>
      </w:r>
      <w:r>
        <w:rPr>
          <w:rFonts w:asciiTheme="minorHAnsi" w:eastAsia="Calibri" w:hAnsiTheme="minorHAnsi" w:cs="Arial"/>
          <w:sz w:val="24"/>
          <w:szCs w:val="24"/>
        </w:rPr>
        <w:t xml:space="preserve">: </w:t>
      </w:r>
    </w:p>
    <w:p w:rsidR="00B51ECB" w:rsidRDefault="00B51ECB" w:rsidP="00B51ECB">
      <w:pPr>
        <w:pStyle w:val="Textosinformato"/>
        <w:spacing w:line="276" w:lineRule="auto"/>
        <w:jc w:val="both"/>
        <w:rPr>
          <w:rFonts w:asciiTheme="minorHAnsi" w:eastAsia="Calibri" w:hAnsiTheme="minorHAnsi" w:cs="Arial"/>
          <w:sz w:val="24"/>
          <w:szCs w:val="24"/>
        </w:rPr>
      </w:pPr>
      <w:r w:rsidRPr="00497E93">
        <w:rPr>
          <w:rFonts w:asciiTheme="minorHAnsi" w:eastAsia="Calibri" w:hAnsiTheme="minorHAnsi" w:cs="Arial"/>
          <w:b/>
          <w:sz w:val="24"/>
          <w:szCs w:val="24"/>
        </w:rPr>
        <w:t>Objet</w:t>
      </w:r>
      <w:r>
        <w:rPr>
          <w:rFonts w:asciiTheme="minorHAnsi" w:eastAsia="Calibri" w:hAnsiTheme="minorHAnsi" w:cs="Arial"/>
          <w:b/>
          <w:sz w:val="24"/>
          <w:szCs w:val="24"/>
        </w:rPr>
        <w:t>ivo</w:t>
      </w:r>
      <w:r w:rsidRPr="00497E93">
        <w:rPr>
          <w:rFonts w:asciiTheme="minorHAnsi" w:eastAsia="Calibri" w:hAnsiTheme="minorHAnsi" w:cs="Arial"/>
          <w:b/>
          <w:sz w:val="24"/>
          <w:szCs w:val="24"/>
        </w:rPr>
        <w:t>:</w:t>
      </w:r>
      <w:r>
        <w:rPr>
          <w:rFonts w:asciiTheme="minorHAnsi" w:eastAsia="Calibri" w:hAnsiTheme="minorHAnsi" w:cs="Arial"/>
          <w:sz w:val="24"/>
          <w:szCs w:val="24"/>
        </w:rPr>
        <w:t xml:space="preserve"> Transferencia de conocimiento</w:t>
      </w:r>
      <w:r w:rsidRPr="00CE6BD6">
        <w:rPr>
          <w:rFonts w:asciiTheme="minorHAnsi" w:eastAsia="Calibri" w:hAnsiTheme="minorHAnsi" w:cs="Arial"/>
          <w:sz w:val="24"/>
          <w:szCs w:val="24"/>
        </w:rPr>
        <w:t xml:space="preserve"> y tecnologías del modelo cooperativo italiano y transferencia  de conocimiento </w:t>
      </w:r>
      <w:r>
        <w:rPr>
          <w:rFonts w:asciiTheme="minorHAnsi" w:eastAsia="Calibri" w:hAnsiTheme="minorHAnsi" w:cs="Arial"/>
          <w:sz w:val="24"/>
          <w:szCs w:val="24"/>
        </w:rPr>
        <w:t>técnica de productos agrícolas d</w:t>
      </w:r>
      <w:r w:rsidRPr="00CE6BD6">
        <w:rPr>
          <w:rFonts w:asciiTheme="minorHAnsi" w:eastAsia="Calibri" w:hAnsiTheme="minorHAnsi" w:cs="Arial"/>
          <w:sz w:val="24"/>
          <w:szCs w:val="24"/>
        </w:rPr>
        <w:t xml:space="preserve">e acuerdo a la vocación productiva del territorio en el marco del proyecto </w:t>
      </w:r>
      <w:r w:rsidRPr="00F165D1">
        <w:rPr>
          <w:rFonts w:asciiTheme="minorHAnsi" w:eastAsia="Calibri" w:hAnsiTheme="minorHAnsi" w:cs="Arial"/>
          <w:b/>
          <w:sz w:val="24"/>
          <w:szCs w:val="24"/>
        </w:rPr>
        <w:t>AGRICOOP COLOMBIA.</w:t>
      </w:r>
    </w:p>
    <w:p w:rsidR="00B51ECB" w:rsidRDefault="00B51ECB" w:rsidP="00B51ECB">
      <w:pPr>
        <w:pStyle w:val="Textosinformato"/>
        <w:spacing w:line="276" w:lineRule="auto"/>
        <w:jc w:val="both"/>
        <w:rPr>
          <w:rFonts w:asciiTheme="minorHAnsi" w:eastAsia="Calibri" w:hAnsiTheme="minorHAnsi" w:cs="Arial"/>
          <w:sz w:val="24"/>
          <w:szCs w:val="24"/>
        </w:rPr>
      </w:pPr>
    </w:p>
    <w:p w:rsidR="00B51ECB" w:rsidRPr="00CE6BD6" w:rsidRDefault="00B51ECB" w:rsidP="00B51ECB">
      <w:pPr>
        <w:pStyle w:val="Textosinformato"/>
        <w:spacing w:line="276" w:lineRule="auto"/>
        <w:jc w:val="both"/>
        <w:rPr>
          <w:rFonts w:asciiTheme="minorHAnsi" w:eastAsia="Calibri" w:hAnsiTheme="minorHAnsi" w:cs="Arial"/>
          <w:sz w:val="24"/>
          <w:szCs w:val="24"/>
        </w:rPr>
      </w:pPr>
      <w:r>
        <w:rPr>
          <w:rFonts w:asciiTheme="minorHAnsi" w:eastAsia="Calibri" w:hAnsiTheme="minorHAnsi" w:cs="Arial"/>
          <w:sz w:val="24"/>
          <w:szCs w:val="24"/>
        </w:rPr>
        <w:t>Los departamentos beneficiarios son los siguientes:</w:t>
      </w:r>
    </w:p>
    <w:p w:rsidR="00B51ECB" w:rsidRPr="00CE6BD6" w:rsidRDefault="00B51ECB" w:rsidP="00B51ECB">
      <w:pPr>
        <w:pStyle w:val="Textosinformato"/>
        <w:spacing w:line="276" w:lineRule="auto"/>
        <w:jc w:val="both"/>
        <w:rPr>
          <w:rFonts w:asciiTheme="minorHAnsi" w:eastAsia="Calibri" w:hAnsiTheme="minorHAnsi" w:cs="Arial"/>
          <w:sz w:val="24"/>
          <w:szCs w:val="24"/>
        </w:rPr>
      </w:pPr>
      <w:r>
        <w:rPr>
          <w:rFonts w:asciiTheme="minorHAnsi" w:eastAsia="Calibri" w:hAnsiTheme="minorHAnsi" w:cs="Arial"/>
          <w:sz w:val="24"/>
          <w:szCs w:val="24"/>
        </w:rPr>
        <w:t>1) Valle del Cauca con temas agro en: frutales (piña), cacao y t</w:t>
      </w:r>
      <w:r w:rsidRPr="00CE6BD6">
        <w:rPr>
          <w:rFonts w:asciiTheme="minorHAnsi" w:eastAsia="Calibri" w:hAnsiTheme="minorHAnsi" w:cs="Arial"/>
          <w:sz w:val="24"/>
          <w:szCs w:val="24"/>
        </w:rPr>
        <w:t>urismo</w:t>
      </w:r>
      <w:r>
        <w:rPr>
          <w:rFonts w:asciiTheme="minorHAnsi" w:eastAsia="Calibri" w:hAnsiTheme="minorHAnsi" w:cs="Arial"/>
          <w:sz w:val="24"/>
          <w:szCs w:val="24"/>
        </w:rPr>
        <w:t>.</w:t>
      </w:r>
    </w:p>
    <w:p w:rsidR="00B51ECB" w:rsidRPr="00CE6BD6" w:rsidRDefault="00B51ECB" w:rsidP="00B51ECB">
      <w:pPr>
        <w:pStyle w:val="Textosinformato"/>
        <w:spacing w:line="276" w:lineRule="auto"/>
        <w:jc w:val="both"/>
        <w:rPr>
          <w:rFonts w:asciiTheme="minorHAnsi" w:eastAsia="Calibri" w:hAnsiTheme="minorHAnsi" w:cs="Arial"/>
          <w:sz w:val="24"/>
          <w:szCs w:val="24"/>
        </w:rPr>
      </w:pPr>
      <w:r>
        <w:rPr>
          <w:rFonts w:asciiTheme="minorHAnsi" w:eastAsia="Calibri" w:hAnsiTheme="minorHAnsi" w:cs="Arial"/>
          <w:sz w:val="24"/>
          <w:szCs w:val="24"/>
        </w:rPr>
        <w:t xml:space="preserve">2) </w:t>
      </w:r>
      <w:r w:rsidRPr="00CE6BD6">
        <w:rPr>
          <w:rFonts w:asciiTheme="minorHAnsi" w:eastAsia="Calibri" w:hAnsiTheme="minorHAnsi" w:cs="Arial"/>
          <w:sz w:val="24"/>
          <w:szCs w:val="24"/>
        </w:rPr>
        <w:t xml:space="preserve">Cauca: </w:t>
      </w:r>
      <w:r>
        <w:rPr>
          <w:rFonts w:asciiTheme="minorHAnsi" w:eastAsia="Calibri" w:hAnsiTheme="minorHAnsi" w:cs="Arial"/>
          <w:sz w:val="24"/>
          <w:szCs w:val="24"/>
        </w:rPr>
        <w:t>con la formación en la producción de c</w:t>
      </w:r>
      <w:r w:rsidRPr="00CE6BD6">
        <w:rPr>
          <w:rFonts w:asciiTheme="minorHAnsi" w:eastAsia="Calibri" w:hAnsiTheme="minorHAnsi" w:cs="Arial"/>
          <w:sz w:val="24"/>
          <w:szCs w:val="24"/>
        </w:rPr>
        <w:t>a</w:t>
      </w:r>
      <w:r>
        <w:rPr>
          <w:rFonts w:asciiTheme="minorHAnsi" w:eastAsia="Calibri" w:hAnsiTheme="minorHAnsi" w:cs="Arial"/>
          <w:sz w:val="24"/>
          <w:szCs w:val="24"/>
        </w:rPr>
        <w:t>fé, acuicultura, frutales y el t</w:t>
      </w:r>
      <w:r w:rsidRPr="00CE6BD6">
        <w:rPr>
          <w:rFonts w:asciiTheme="minorHAnsi" w:eastAsia="Calibri" w:hAnsiTheme="minorHAnsi" w:cs="Arial"/>
          <w:sz w:val="24"/>
          <w:szCs w:val="24"/>
        </w:rPr>
        <w:t>urismo</w:t>
      </w:r>
      <w:r>
        <w:rPr>
          <w:rFonts w:asciiTheme="minorHAnsi" w:eastAsia="Calibri" w:hAnsiTheme="minorHAnsi" w:cs="Arial"/>
          <w:sz w:val="24"/>
          <w:szCs w:val="24"/>
        </w:rPr>
        <w:t>.</w:t>
      </w:r>
      <w:r w:rsidRPr="00CE6BD6">
        <w:rPr>
          <w:rFonts w:asciiTheme="minorHAnsi" w:eastAsia="Calibri" w:hAnsiTheme="minorHAnsi" w:cs="Arial"/>
          <w:sz w:val="24"/>
          <w:szCs w:val="24"/>
        </w:rPr>
        <w:t xml:space="preserve"> </w:t>
      </w:r>
    </w:p>
    <w:p w:rsidR="00B51ECB" w:rsidRPr="00CE6BD6" w:rsidRDefault="00B51ECB" w:rsidP="00B51ECB">
      <w:pPr>
        <w:pStyle w:val="Textosinformato"/>
        <w:spacing w:line="276" w:lineRule="auto"/>
        <w:jc w:val="both"/>
        <w:rPr>
          <w:rFonts w:asciiTheme="minorHAnsi" w:eastAsia="Calibri" w:hAnsiTheme="minorHAnsi" w:cs="Arial"/>
          <w:sz w:val="24"/>
          <w:szCs w:val="24"/>
        </w:rPr>
      </w:pPr>
      <w:r>
        <w:rPr>
          <w:rFonts w:asciiTheme="minorHAnsi" w:eastAsia="Calibri" w:hAnsiTheme="minorHAnsi" w:cs="Arial"/>
          <w:sz w:val="24"/>
          <w:szCs w:val="24"/>
        </w:rPr>
        <w:lastRenderedPageBreak/>
        <w:t>3)</w:t>
      </w:r>
      <w:r w:rsidRPr="00CE6BD6">
        <w:rPr>
          <w:rFonts w:asciiTheme="minorHAnsi" w:eastAsia="Calibri" w:hAnsiTheme="minorHAnsi" w:cs="Arial"/>
          <w:sz w:val="24"/>
          <w:szCs w:val="24"/>
        </w:rPr>
        <w:t xml:space="preserve"> Tolima: </w:t>
      </w:r>
      <w:r w:rsidRPr="00DB17C9">
        <w:rPr>
          <w:rFonts w:asciiTheme="minorHAnsi" w:eastAsia="Calibri" w:hAnsiTheme="minorHAnsi" w:cs="Arial"/>
          <w:sz w:val="24"/>
          <w:szCs w:val="24"/>
          <w:lang w:val="es-CO"/>
        </w:rPr>
        <w:t>con la formación en la producción de café</w:t>
      </w:r>
      <w:r>
        <w:rPr>
          <w:rFonts w:asciiTheme="minorHAnsi" w:eastAsia="Calibri" w:hAnsiTheme="minorHAnsi" w:cs="Arial"/>
          <w:sz w:val="24"/>
          <w:szCs w:val="24"/>
          <w:lang w:val="es-CO"/>
        </w:rPr>
        <w:t xml:space="preserve"> enfocado a la </w:t>
      </w:r>
      <w:r w:rsidRPr="00CE6BD6">
        <w:rPr>
          <w:rFonts w:asciiTheme="minorHAnsi" w:eastAsia="Calibri" w:hAnsiTheme="minorHAnsi" w:cs="Arial"/>
          <w:sz w:val="24"/>
          <w:szCs w:val="24"/>
        </w:rPr>
        <w:t xml:space="preserve"> formación a víctimas de la violencia y desmovilizados de las FARC</w:t>
      </w:r>
      <w:r>
        <w:rPr>
          <w:rFonts w:asciiTheme="minorHAnsi" w:eastAsia="Calibri" w:hAnsiTheme="minorHAnsi" w:cs="Arial"/>
          <w:sz w:val="24"/>
          <w:szCs w:val="24"/>
        </w:rPr>
        <w:t xml:space="preserve">, </w:t>
      </w:r>
      <w:r w:rsidRPr="00CE6BD6">
        <w:rPr>
          <w:rFonts w:asciiTheme="minorHAnsi" w:eastAsia="Calibri" w:hAnsiTheme="minorHAnsi" w:cs="Arial"/>
          <w:sz w:val="24"/>
          <w:szCs w:val="24"/>
        </w:rPr>
        <w:t xml:space="preserve"> en especial mujeres en </w:t>
      </w:r>
      <w:r>
        <w:rPr>
          <w:rFonts w:asciiTheme="minorHAnsi" w:eastAsia="Calibri" w:hAnsiTheme="minorHAnsi" w:cs="Arial"/>
          <w:sz w:val="24"/>
          <w:szCs w:val="24"/>
        </w:rPr>
        <w:t xml:space="preserve">el Municipio de </w:t>
      </w:r>
      <w:r w:rsidRPr="00CE6BD6">
        <w:rPr>
          <w:rFonts w:asciiTheme="minorHAnsi" w:eastAsia="Calibri" w:hAnsiTheme="minorHAnsi" w:cs="Arial"/>
          <w:sz w:val="24"/>
          <w:szCs w:val="24"/>
        </w:rPr>
        <w:t xml:space="preserve">Planadas. </w:t>
      </w:r>
    </w:p>
    <w:p w:rsidR="00B51ECB" w:rsidRDefault="00B51ECB" w:rsidP="00B51ECB">
      <w:pPr>
        <w:pStyle w:val="Textosinformato"/>
        <w:spacing w:line="276" w:lineRule="auto"/>
        <w:jc w:val="both"/>
        <w:rPr>
          <w:rFonts w:asciiTheme="minorHAnsi" w:eastAsia="Calibri" w:hAnsiTheme="minorHAnsi" w:cs="Arial"/>
          <w:sz w:val="24"/>
          <w:szCs w:val="24"/>
        </w:rPr>
      </w:pPr>
      <w:r>
        <w:rPr>
          <w:rFonts w:asciiTheme="minorHAnsi" w:eastAsia="Calibri" w:hAnsiTheme="minorHAnsi" w:cs="Arial"/>
          <w:sz w:val="24"/>
          <w:szCs w:val="24"/>
        </w:rPr>
        <w:t xml:space="preserve">4) </w:t>
      </w:r>
      <w:r w:rsidRPr="00CE6BD6">
        <w:rPr>
          <w:rFonts w:asciiTheme="minorHAnsi" w:eastAsia="Calibri" w:hAnsiTheme="minorHAnsi" w:cs="Arial"/>
          <w:sz w:val="24"/>
          <w:szCs w:val="24"/>
        </w:rPr>
        <w:t>San Andrés Islas:</w:t>
      </w:r>
      <w:r>
        <w:rPr>
          <w:rFonts w:asciiTheme="minorHAnsi" w:eastAsia="Calibri" w:hAnsiTheme="minorHAnsi" w:cs="Arial"/>
          <w:sz w:val="24"/>
          <w:szCs w:val="24"/>
        </w:rPr>
        <w:t xml:space="preserve"> con los temas de pesca artesanal, turismo y</w:t>
      </w:r>
      <w:r w:rsidRPr="00CE6BD6">
        <w:rPr>
          <w:rFonts w:asciiTheme="minorHAnsi" w:eastAsia="Calibri" w:hAnsiTheme="minorHAnsi" w:cs="Arial"/>
          <w:sz w:val="24"/>
          <w:szCs w:val="24"/>
        </w:rPr>
        <w:t xml:space="preserve"> cooperativas sociales de jóvenes.</w:t>
      </w:r>
    </w:p>
    <w:p w:rsidR="00B51ECB" w:rsidRDefault="00B51ECB" w:rsidP="00B51ECB">
      <w:pPr>
        <w:pStyle w:val="Textosinformato"/>
        <w:spacing w:line="276" w:lineRule="auto"/>
        <w:jc w:val="both"/>
        <w:rPr>
          <w:rFonts w:asciiTheme="minorHAnsi" w:eastAsia="Calibri" w:hAnsiTheme="minorHAnsi" w:cs="Arial"/>
          <w:sz w:val="24"/>
          <w:szCs w:val="24"/>
        </w:rPr>
      </w:pPr>
    </w:p>
    <w:p w:rsidR="00B51ECB" w:rsidRPr="00DC5754" w:rsidRDefault="00B51ECB" w:rsidP="00B51ECB">
      <w:pPr>
        <w:pStyle w:val="Textosinformato"/>
        <w:spacing w:line="276" w:lineRule="auto"/>
        <w:jc w:val="both"/>
        <w:rPr>
          <w:rFonts w:asciiTheme="minorHAnsi" w:eastAsia="Calibri" w:hAnsiTheme="minorHAnsi" w:cs="Arial"/>
          <w:sz w:val="24"/>
          <w:szCs w:val="24"/>
        </w:rPr>
      </w:pPr>
      <w:r w:rsidRPr="00497E93">
        <w:rPr>
          <w:rFonts w:asciiTheme="minorHAnsi" w:eastAsia="Calibri" w:hAnsiTheme="minorHAnsi" w:cs="Arial"/>
          <w:b/>
          <w:sz w:val="24"/>
          <w:szCs w:val="24"/>
        </w:rPr>
        <w:t>Estado:</w:t>
      </w:r>
      <w:r>
        <w:rPr>
          <w:rFonts w:asciiTheme="minorHAnsi" w:eastAsia="Calibri" w:hAnsiTheme="minorHAnsi" w:cs="Arial"/>
          <w:sz w:val="24"/>
          <w:szCs w:val="24"/>
        </w:rPr>
        <w:t xml:space="preserve"> en ejecución .En el primer trimestre  de 2018 s</w:t>
      </w:r>
      <w:r w:rsidRPr="00CE6BD6">
        <w:rPr>
          <w:rFonts w:asciiTheme="minorHAnsi" w:eastAsia="Calibri" w:hAnsiTheme="minorHAnsi" w:cs="Arial"/>
          <w:sz w:val="24"/>
          <w:szCs w:val="24"/>
        </w:rPr>
        <w:t>e realizó</w:t>
      </w:r>
      <w:r>
        <w:rPr>
          <w:rFonts w:asciiTheme="minorHAnsi" w:eastAsia="Calibri" w:hAnsiTheme="minorHAnsi" w:cs="Arial"/>
          <w:sz w:val="24"/>
          <w:szCs w:val="24"/>
        </w:rPr>
        <w:t xml:space="preserve"> la</w:t>
      </w:r>
      <w:r w:rsidRPr="00CE6BD6">
        <w:rPr>
          <w:rFonts w:asciiTheme="minorHAnsi" w:eastAsia="Calibri" w:hAnsiTheme="minorHAnsi" w:cs="Arial"/>
          <w:sz w:val="24"/>
          <w:szCs w:val="24"/>
        </w:rPr>
        <w:t xml:space="preserve"> transferencia de </w:t>
      </w:r>
      <w:r w:rsidRPr="00DC5754">
        <w:rPr>
          <w:rFonts w:asciiTheme="minorHAnsi" w:eastAsia="Calibri" w:hAnsiTheme="minorHAnsi" w:cs="Arial"/>
          <w:sz w:val="24"/>
          <w:szCs w:val="24"/>
        </w:rPr>
        <w:t>conocimiento en cooperativismo a 80 aprendices y 20 instructores SENA</w:t>
      </w:r>
      <w:r>
        <w:rPr>
          <w:rFonts w:asciiTheme="minorHAnsi" w:eastAsia="Calibri" w:hAnsiTheme="minorHAnsi" w:cs="Arial"/>
          <w:sz w:val="24"/>
          <w:szCs w:val="24"/>
        </w:rPr>
        <w:t xml:space="preserve">. </w:t>
      </w:r>
    </w:p>
    <w:p w:rsidR="00B51ECB" w:rsidRPr="009C12CD" w:rsidRDefault="00B51ECB" w:rsidP="00B51ECB">
      <w:pPr>
        <w:pStyle w:val="Textosinformato"/>
        <w:spacing w:line="276" w:lineRule="auto"/>
        <w:jc w:val="both"/>
        <w:rPr>
          <w:rFonts w:asciiTheme="minorHAnsi" w:eastAsia="Calibri" w:hAnsiTheme="minorHAnsi" w:cs="Arial"/>
          <w:b/>
          <w:sz w:val="24"/>
          <w:szCs w:val="24"/>
        </w:rPr>
      </w:pPr>
    </w:p>
    <w:p w:rsidR="00B51ECB" w:rsidRPr="009F4254" w:rsidRDefault="00B51ECB" w:rsidP="00B51ECB">
      <w:pPr>
        <w:jc w:val="both"/>
        <w:rPr>
          <w:rFonts w:cs="Arial"/>
          <w:b/>
          <w:sz w:val="24"/>
          <w:szCs w:val="24"/>
        </w:rPr>
      </w:pPr>
      <w:r w:rsidRPr="009F4254">
        <w:rPr>
          <w:rFonts w:cs="Arial"/>
          <w:b/>
          <w:sz w:val="24"/>
          <w:szCs w:val="24"/>
        </w:rPr>
        <w:t xml:space="preserve">2) Proyecto con </w:t>
      </w:r>
      <w:r>
        <w:rPr>
          <w:rFonts w:cs="Arial"/>
          <w:b/>
          <w:sz w:val="24"/>
          <w:szCs w:val="24"/>
        </w:rPr>
        <w:t xml:space="preserve"> el </w:t>
      </w:r>
      <w:r w:rsidRPr="009F4254">
        <w:rPr>
          <w:rFonts w:cs="Arial"/>
          <w:b/>
          <w:sz w:val="24"/>
          <w:szCs w:val="24"/>
        </w:rPr>
        <w:t xml:space="preserve">Instituto Ítalo Latino Americano- IIla (Italia): Proyecto agricultura y turismo sostenible para la consolidación de la paz en Colombia. </w:t>
      </w:r>
    </w:p>
    <w:p w:rsidR="00B51ECB" w:rsidRPr="00497E93" w:rsidRDefault="00B51ECB" w:rsidP="00B51ECB">
      <w:pPr>
        <w:jc w:val="both"/>
        <w:rPr>
          <w:rFonts w:cs="Arial"/>
          <w:sz w:val="24"/>
          <w:szCs w:val="24"/>
          <w:lang w:val="es-ES"/>
        </w:rPr>
      </w:pPr>
      <w:r>
        <w:rPr>
          <w:rFonts w:cs="Arial"/>
          <w:b/>
          <w:sz w:val="24"/>
          <w:szCs w:val="24"/>
        </w:rPr>
        <w:t xml:space="preserve">Objetivo: </w:t>
      </w:r>
      <w:r w:rsidRPr="00497E93">
        <w:rPr>
          <w:rFonts w:cs="Arial"/>
          <w:sz w:val="24"/>
          <w:szCs w:val="24"/>
          <w:lang w:val="es-ES"/>
        </w:rPr>
        <w:t xml:space="preserve">contribuir al proceso de paz en Colombia, en coherencia con las líneas estratégicas indicadas por el Gobierno a partir de la firma de los Acuerdos de Paz. </w:t>
      </w:r>
    </w:p>
    <w:p w:rsidR="00B51ECB" w:rsidRPr="00497E93" w:rsidRDefault="00B51ECB" w:rsidP="00B51ECB">
      <w:pPr>
        <w:jc w:val="both"/>
        <w:rPr>
          <w:rFonts w:cs="Arial"/>
          <w:b/>
          <w:sz w:val="24"/>
          <w:szCs w:val="24"/>
          <w:lang w:val="es-ES"/>
        </w:rPr>
      </w:pPr>
      <w:r w:rsidRPr="00497E93">
        <w:rPr>
          <w:rFonts w:cs="Arial"/>
          <w:sz w:val="24"/>
          <w:szCs w:val="24"/>
          <w:lang w:val="es-ES"/>
        </w:rPr>
        <w:t>El proyecto propuesto se articula alrededor de un programa de formación y capacitación basado en: (I) La transferencia tecnológica y la innovación en la producción y comercialización de algunos productos típicos de la tradición agrícola colombiana, tales como el café, las hortalizas y la fruta procesada, y (II) La definición de una oferta de turismo ecológico en ámbito rural que tome en cuenta las actuales dinámicas del mercado turístico internacional</w:t>
      </w:r>
      <w:r w:rsidRPr="00497E93">
        <w:rPr>
          <w:rFonts w:cs="Arial"/>
          <w:b/>
          <w:sz w:val="24"/>
          <w:szCs w:val="24"/>
          <w:lang w:val="es-ES"/>
        </w:rPr>
        <w:t>.</w:t>
      </w:r>
    </w:p>
    <w:p w:rsidR="00B51ECB" w:rsidRDefault="00B51ECB" w:rsidP="00B51ECB">
      <w:pPr>
        <w:jc w:val="both"/>
        <w:rPr>
          <w:rFonts w:cs="Arial"/>
          <w:sz w:val="24"/>
          <w:szCs w:val="24"/>
        </w:rPr>
      </w:pPr>
      <w:r w:rsidRPr="00DA49E2">
        <w:rPr>
          <w:rFonts w:cs="Arial"/>
          <w:b/>
          <w:sz w:val="24"/>
          <w:szCs w:val="24"/>
        </w:rPr>
        <w:t>Presupuesto</w:t>
      </w:r>
      <w:r>
        <w:rPr>
          <w:rFonts w:cs="Arial"/>
          <w:b/>
          <w:sz w:val="24"/>
          <w:szCs w:val="24"/>
        </w:rPr>
        <w:t>:</w:t>
      </w:r>
      <w:r>
        <w:rPr>
          <w:rFonts w:cs="Arial"/>
          <w:sz w:val="24"/>
          <w:szCs w:val="24"/>
        </w:rPr>
        <w:t xml:space="preserve"> 3 millones de euros.</w:t>
      </w:r>
    </w:p>
    <w:p w:rsidR="00B51ECB" w:rsidRPr="005D65FC" w:rsidRDefault="00B51ECB" w:rsidP="00B51ECB">
      <w:pPr>
        <w:jc w:val="both"/>
        <w:rPr>
          <w:rFonts w:cs="Arial"/>
          <w:sz w:val="24"/>
          <w:szCs w:val="24"/>
        </w:rPr>
      </w:pPr>
      <w:r w:rsidRPr="00497E93">
        <w:rPr>
          <w:rFonts w:cs="Arial"/>
          <w:b/>
          <w:sz w:val="24"/>
          <w:szCs w:val="24"/>
        </w:rPr>
        <w:t>Estado</w:t>
      </w:r>
      <w:r>
        <w:rPr>
          <w:rFonts w:cs="Arial"/>
          <w:sz w:val="24"/>
          <w:szCs w:val="24"/>
        </w:rPr>
        <w:t>: En ejecución</w:t>
      </w:r>
    </w:p>
    <w:p w:rsidR="00B51ECB" w:rsidRDefault="00B51ECB" w:rsidP="00B51ECB">
      <w:pPr>
        <w:jc w:val="both"/>
        <w:rPr>
          <w:rFonts w:cs="Arial"/>
          <w:b/>
          <w:sz w:val="24"/>
          <w:szCs w:val="24"/>
        </w:rPr>
      </w:pPr>
      <w:r w:rsidRPr="009F4254">
        <w:rPr>
          <w:rFonts w:cs="Arial"/>
          <w:b/>
          <w:sz w:val="24"/>
          <w:szCs w:val="24"/>
        </w:rPr>
        <w:t xml:space="preserve">3) Proyecto con Instituto de las Naciones Unidas para Formación </w:t>
      </w:r>
      <w:r>
        <w:rPr>
          <w:rFonts w:cs="Arial"/>
          <w:b/>
          <w:sz w:val="24"/>
          <w:szCs w:val="24"/>
        </w:rPr>
        <w:t>Profesional e Investigaciones (</w:t>
      </w:r>
      <w:r w:rsidRPr="009F4254">
        <w:rPr>
          <w:rFonts w:cs="Arial"/>
          <w:b/>
          <w:sz w:val="24"/>
          <w:szCs w:val="24"/>
        </w:rPr>
        <w:t>UNITAR</w:t>
      </w:r>
      <w:r>
        <w:rPr>
          <w:rFonts w:cs="Arial"/>
          <w:b/>
          <w:sz w:val="24"/>
          <w:szCs w:val="24"/>
        </w:rPr>
        <w:t>).</w:t>
      </w:r>
    </w:p>
    <w:p w:rsidR="00B51ECB" w:rsidRPr="007A0C4D" w:rsidRDefault="00B51ECB" w:rsidP="00B51ECB">
      <w:pPr>
        <w:jc w:val="both"/>
        <w:rPr>
          <w:rFonts w:cs="Arial"/>
          <w:i/>
          <w:spacing w:val="5"/>
          <w:kern w:val="28"/>
          <w:sz w:val="24"/>
          <w:szCs w:val="24"/>
          <w:lang w:eastAsia="fr-FR"/>
        </w:rPr>
      </w:pPr>
      <w:r>
        <w:rPr>
          <w:rFonts w:cs="Arial"/>
          <w:b/>
          <w:sz w:val="24"/>
          <w:szCs w:val="24"/>
        </w:rPr>
        <w:t>Objetivo:</w:t>
      </w:r>
      <w:r w:rsidRPr="009F4254">
        <w:rPr>
          <w:rFonts w:cs="Arial"/>
          <w:b/>
          <w:sz w:val="24"/>
          <w:szCs w:val="24"/>
        </w:rPr>
        <w:t xml:space="preserve"> </w:t>
      </w:r>
      <w:r w:rsidRPr="00497E93">
        <w:rPr>
          <w:rFonts w:cs="Arial"/>
          <w:sz w:val="24"/>
          <w:szCs w:val="24"/>
        </w:rPr>
        <w:t>Proyecto formando para la Paz:</w:t>
      </w:r>
      <w:r w:rsidRPr="007A0C4D">
        <w:rPr>
          <w:rFonts w:cs="Arial"/>
          <w:i/>
          <w:spacing w:val="5"/>
          <w:kern w:val="28"/>
          <w:sz w:val="24"/>
          <w:szCs w:val="24"/>
          <w:lang w:eastAsia="fr-FR"/>
        </w:rPr>
        <w:t xml:space="preserve"> Building Training Capacity for Inclusive and Sustainable Peace.</w:t>
      </w:r>
    </w:p>
    <w:p w:rsidR="00B51ECB" w:rsidRPr="005D65FC" w:rsidRDefault="00B51ECB" w:rsidP="00B51ECB">
      <w:pPr>
        <w:jc w:val="both"/>
        <w:rPr>
          <w:rFonts w:cs="Arial"/>
          <w:sz w:val="24"/>
          <w:szCs w:val="24"/>
        </w:rPr>
      </w:pPr>
      <w:r w:rsidRPr="00DA49E2">
        <w:rPr>
          <w:rFonts w:cs="Arial"/>
          <w:b/>
          <w:sz w:val="24"/>
          <w:szCs w:val="24"/>
        </w:rPr>
        <w:t>Presupuesto:</w:t>
      </w:r>
      <w:r>
        <w:rPr>
          <w:rFonts w:cs="Arial"/>
          <w:sz w:val="24"/>
          <w:szCs w:val="24"/>
        </w:rPr>
        <w:t xml:space="preserve"> 1 millón de euros</w:t>
      </w:r>
    </w:p>
    <w:p w:rsidR="00B51ECB" w:rsidRPr="005D65FC" w:rsidRDefault="00B51ECB" w:rsidP="00B51ECB">
      <w:pPr>
        <w:jc w:val="both"/>
        <w:rPr>
          <w:rFonts w:cs="Arial"/>
          <w:sz w:val="24"/>
          <w:szCs w:val="24"/>
        </w:rPr>
      </w:pPr>
      <w:r>
        <w:rPr>
          <w:rFonts w:cs="Arial"/>
          <w:sz w:val="24"/>
          <w:szCs w:val="24"/>
        </w:rPr>
        <w:t>Estado:  en el primer trimestre s</w:t>
      </w:r>
      <w:r w:rsidRPr="005D65FC">
        <w:rPr>
          <w:rFonts w:cs="Arial"/>
          <w:sz w:val="24"/>
          <w:szCs w:val="24"/>
        </w:rPr>
        <w:t>e realizó</w:t>
      </w:r>
      <w:r>
        <w:rPr>
          <w:rFonts w:cs="Arial"/>
          <w:sz w:val="24"/>
          <w:szCs w:val="24"/>
        </w:rPr>
        <w:t xml:space="preserve"> la</w:t>
      </w:r>
      <w:r w:rsidRPr="005D65FC">
        <w:rPr>
          <w:rFonts w:cs="Arial"/>
          <w:sz w:val="24"/>
          <w:szCs w:val="24"/>
        </w:rPr>
        <w:t xml:space="preserve"> mesa técnica  para la </w:t>
      </w:r>
      <w:r>
        <w:rPr>
          <w:rFonts w:cs="Arial"/>
          <w:sz w:val="24"/>
          <w:szCs w:val="24"/>
        </w:rPr>
        <w:t>formulación del proyecto en la s</w:t>
      </w:r>
      <w:r w:rsidRPr="005D65FC">
        <w:rPr>
          <w:rFonts w:cs="Arial"/>
          <w:sz w:val="24"/>
          <w:szCs w:val="24"/>
        </w:rPr>
        <w:t>egunda semana de febrero.</w:t>
      </w:r>
    </w:p>
    <w:p w:rsidR="00B51ECB" w:rsidRPr="009F4254" w:rsidRDefault="00B51ECB" w:rsidP="00B51ECB">
      <w:pPr>
        <w:jc w:val="both"/>
        <w:rPr>
          <w:rFonts w:cs="Arial"/>
          <w:b/>
          <w:sz w:val="24"/>
          <w:szCs w:val="24"/>
        </w:rPr>
      </w:pPr>
      <w:r w:rsidRPr="009F4254">
        <w:rPr>
          <w:rFonts w:cs="Arial"/>
          <w:b/>
          <w:sz w:val="24"/>
          <w:szCs w:val="24"/>
        </w:rPr>
        <w:t xml:space="preserve">4) Proyecto COMUNICA </w:t>
      </w:r>
      <w:r>
        <w:rPr>
          <w:rFonts w:cs="Arial"/>
          <w:b/>
          <w:sz w:val="24"/>
          <w:szCs w:val="24"/>
        </w:rPr>
        <w:t xml:space="preserve">en alianza con la </w:t>
      </w:r>
      <w:r w:rsidRPr="009F4254">
        <w:rPr>
          <w:rFonts w:cs="Arial"/>
          <w:b/>
          <w:sz w:val="24"/>
          <w:szCs w:val="24"/>
        </w:rPr>
        <w:t>Embajada de Canadá: Proyecto para el fortalecimiento de la gobernabilidad en el sector extractivo en Colombia</w:t>
      </w:r>
    </w:p>
    <w:p w:rsidR="00B51ECB" w:rsidRPr="008D771C" w:rsidRDefault="00B51ECB" w:rsidP="00B51ECB">
      <w:pPr>
        <w:jc w:val="both"/>
        <w:rPr>
          <w:rFonts w:cs="Arial"/>
          <w:sz w:val="24"/>
          <w:szCs w:val="24"/>
        </w:rPr>
      </w:pPr>
      <w:r w:rsidRPr="00497E93">
        <w:rPr>
          <w:rFonts w:cs="Arial"/>
          <w:b/>
          <w:sz w:val="24"/>
          <w:szCs w:val="24"/>
        </w:rPr>
        <w:t>Objetivo</w:t>
      </w:r>
      <w:r>
        <w:rPr>
          <w:rFonts w:cs="Arial"/>
          <w:sz w:val="24"/>
          <w:szCs w:val="24"/>
        </w:rPr>
        <w:t xml:space="preserve">: </w:t>
      </w:r>
      <w:r w:rsidRPr="00497E93">
        <w:rPr>
          <w:rFonts w:cs="Arial"/>
          <w:sz w:val="24"/>
          <w:szCs w:val="24"/>
        </w:rPr>
        <w:t xml:space="preserve">fortalecer la gobernabilidad en </w:t>
      </w:r>
      <w:r>
        <w:rPr>
          <w:rFonts w:cs="Arial"/>
          <w:sz w:val="24"/>
          <w:szCs w:val="24"/>
        </w:rPr>
        <w:t>el sector extractivo en Colombia mediante mejoramiento de</w:t>
      </w:r>
      <w:r w:rsidRPr="008D771C">
        <w:rPr>
          <w:rFonts w:cs="Arial"/>
          <w:sz w:val="24"/>
          <w:szCs w:val="24"/>
        </w:rPr>
        <w:t xml:space="preserve"> las condiciones de las comunidades vinculadas o afectadas por  la  minería e hidrocarburos y su impacto en el medio ambiente, así como la sensibilización de las autoridades del orden nacional, departamental y municipal en las zonas donde se implementará la alianza  (Antioquia, Meta y Putumayo).</w:t>
      </w:r>
    </w:p>
    <w:p w:rsidR="00B51ECB" w:rsidRPr="006A288C" w:rsidRDefault="00B51ECB" w:rsidP="00B51ECB">
      <w:pPr>
        <w:jc w:val="both"/>
        <w:rPr>
          <w:rFonts w:cs="Arial"/>
          <w:sz w:val="24"/>
          <w:szCs w:val="24"/>
        </w:rPr>
      </w:pPr>
      <w:r w:rsidRPr="008D771C">
        <w:rPr>
          <w:rFonts w:cs="Arial"/>
          <w:b/>
          <w:sz w:val="24"/>
          <w:szCs w:val="24"/>
        </w:rPr>
        <w:t>Presupuesto</w:t>
      </w:r>
      <w:r>
        <w:rPr>
          <w:rFonts w:cs="Arial"/>
          <w:sz w:val="24"/>
          <w:szCs w:val="24"/>
        </w:rPr>
        <w:t>: Este proyecto no</w:t>
      </w:r>
      <w:r w:rsidRPr="005D65FC">
        <w:rPr>
          <w:rFonts w:cs="Arial"/>
          <w:bCs/>
          <w:sz w:val="24"/>
          <w:szCs w:val="24"/>
        </w:rPr>
        <w:t xml:space="preserve"> </w:t>
      </w:r>
      <w:r>
        <w:rPr>
          <w:rFonts w:cs="Arial"/>
          <w:bCs/>
          <w:sz w:val="24"/>
          <w:szCs w:val="24"/>
        </w:rPr>
        <w:t xml:space="preserve">genera afectación presupuestal debido a que </w:t>
      </w:r>
      <w:r w:rsidRPr="005D65FC">
        <w:rPr>
          <w:rFonts w:cs="Arial"/>
          <w:bCs/>
          <w:sz w:val="24"/>
          <w:szCs w:val="24"/>
        </w:rPr>
        <w:t>la eventual ejecución de recursos se realizará a través de convenios derivados</w:t>
      </w:r>
      <w:r>
        <w:rPr>
          <w:rFonts w:cs="Arial"/>
          <w:bCs/>
          <w:sz w:val="24"/>
          <w:szCs w:val="24"/>
        </w:rPr>
        <w:t>.</w:t>
      </w:r>
    </w:p>
    <w:p w:rsidR="00B51ECB" w:rsidRDefault="00B51ECB" w:rsidP="00B51ECB">
      <w:pPr>
        <w:jc w:val="both"/>
        <w:rPr>
          <w:rFonts w:cs="Arial"/>
          <w:sz w:val="24"/>
          <w:szCs w:val="24"/>
        </w:rPr>
      </w:pPr>
      <w:r w:rsidRPr="008D771C">
        <w:rPr>
          <w:rFonts w:cs="Arial"/>
          <w:b/>
          <w:sz w:val="24"/>
          <w:szCs w:val="24"/>
        </w:rPr>
        <w:lastRenderedPageBreak/>
        <w:t>Estado:</w:t>
      </w:r>
      <w:r>
        <w:rPr>
          <w:rFonts w:cs="Arial"/>
          <w:sz w:val="24"/>
          <w:szCs w:val="24"/>
        </w:rPr>
        <w:t xml:space="preserve"> en ejecución. Desde septiembre de 2017 e inicios del </w:t>
      </w:r>
      <w:r w:rsidRPr="005D65FC">
        <w:rPr>
          <w:rFonts w:cs="Arial"/>
          <w:sz w:val="24"/>
          <w:szCs w:val="24"/>
        </w:rPr>
        <w:t>2018, se efectuar</w:t>
      </w:r>
      <w:r>
        <w:rPr>
          <w:rFonts w:cs="Arial"/>
          <w:sz w:val="24"/>
          <w:szCs w:val="24"/>
        </w:rPr>
        <w:t>o</w:t>
      </w:r>
      <w:r w:rsidRPr="005D65FC">
        <w:rPr>
          <w:rFonts w:cs="Arial"/>
          <w:sz w:val="24"/>
          <w:szCs w:val="24"/>
        </w:rPr>
        <w:t>n las actividades relacionadas con la asistencia técnica a las entidades y comunidades sobre el</w:t>
      </w:r>
      <w:r>
        <w:rPr>
          <w:rFonts w:cs="Arial"/>
          <w:sz w:val="24"/>
          <w:szCs w:val="24"/>
        </w:rPr>
        <w:t xml:space="preserve"> recurso hídrico y paso seguido, se desarrollará</w:t>
      </w:r>
      <w:r w:rsidRPr="005D65FC">
        <w:rPr>
          <w:rFonts w:cs="Arial"/>
          <w:sz w:val="24"/>
          <w:szCs w:val="24"/>
        </w:rPr>
        <w:t xml:space="preserve">n actividades relacionadas con la eliminación del mercurio, diálogo y proveeduría local con enfoque de género. </w:t>
      </w:r>
    </w:p>
    <w:p w:rsidR="00B51ECB" w:rsidRPr="009F4254" w:rsidRDefault="00B51ECB" w:rsidP="00B51ECB">
      <w:pPr>
        <w:jc w:val="both"/>
        <w:rPr>
          <w:rFonts w:cs="Arial"/>
          <w:b/>
          <w:sz w:val="24"/>
          <w:szCs w:val="24"/>
          <w:lang w:val="es-ES_tradnl"/>
        </w:rPr>
      </w:pPr>
      <w:r w:rsidRPr="009F4254">
        <w:rPr>
          <w:rFonts w:cs="Arial"/>
          <w:b/>
          <w:sz w:val="24"/>
          <w:szCs w:val="24"/>
        </w:rPr>
        <w:t>5) Proyecto con el Ministerio de Relaciones</w:t>
      </w:r>
      <w:r>
        <w:rPr>
          <w:rFonts w:cs="Arial"/>
          <w:b/>
          <w:sz w:val="24"/>
          <w:szCs w:val="24"/>
        </w:rPr>
        <w:t xml:space="preserve"> Exteriores</w:t>
      </w:r>
      <w:r w:rsidRPr="009F4254">
        <w:rPr>
          <w:rFonts w:cs="Arial"/>
          <w:b/>
          <w:sz w:val="24"/>
          <w:szCs w:val="24"/>
        </w:rPr>
        <w:t xml:space="preserve"> (Croacia): “</w:t>
      </w:r>
      <w:r w:rsidRPr="009F4254">
        <w:rPr>
          <w:rFonts w:cs="Arial"/>
          <w:b/>
          <w:sz w:val="24"/>
          <w:szCs w:val="24"/>
          <w:lang w:val="es-ES_tradnl"/>
        </w:rPr>
        <w:t xml:space="preserve">Desarrollo de la capacidad para el apoyo psicosocial - Fortalecimiento de los profesionales colombianos de atención para proporcionar servicios psicosociales básicos”.  </w:t>
      </w:r>
    </w:p>
    <w:p w:rsidR="00B51ECB" w:rsidRPr="005D65FC" w:rsidRDefault="00B51ECB" w:rsidP="00B51ECB">
      <w:pPr>
        <w:jc w:val="both"/>
        <w:rPr>
          <w:rFonts w:cs="Arial"/>
          <w:sz w:val="24"/>
          <w:szCs w:val="24"/>
        </w:rPr>
      </w:pPr>
      <w:r w:rsidRPr="008D771C">
        <w:rPr>
          <w:rFonts w:cs="Arial"/>
          <w:b/>
          <w:sz w:val="24"/>
          <w:szCs w:val="24"/>
        </w:rPr>
        <w:t>Objetivo:</w:t>
      </w:r>
      <w:r>
        <w:rPr>
          <w:rFonts w:cs="Arial"/>
          <w:sz w:val="24"/>
          <w:szCs w:val="24"/>
        </w:rPr>
        <w:t xml:space="preserve"> f</w:t>
      </w:r>
      <w:r w:rsidRPr="005D65FC">
        <w:rPr>
          <w:rFonts w:cs="Arial"/>
          <w:sz w:val="24"/>
          <w:szCs w:val="24"/>
        </w:rPr>
        <w:t>ortalecer las capacidades prof</w:t>
      </w:r>
      <w:r>
        <w:rPr>
          <w:rFonts w:cs="Arial"/>
          <w:sz w:val="24"/>
          <w:szCs w:val="24"/>
        </w:rPr>
        <w:t>esionales de los proveedores  de</w:t>
      </w:r>
      <w:r w:rsidRPr="005D65FC">
        <w:rPr>
          <w:rFonts w:cs="Arial"/>
          <w:sz w:val="24"/>
          <w:szCs w:val="24"/>
        </w:rPr>
        <w:t xml:space="preserve"> servicios psicosociales colombianos a través de la transferencia de conocimientos prácticos y teóricos, intercambio de experiencias, debates y sesiones de seguimiento sobre lecciones aprendidas y metodologías utilizad</w:t>
      </w:r>
      <w:r>
        <w:rPr>
          <w:rFonts w:cs="Arial"/>
          <w:sz w:val="24"/>
          <w:szCs w:val="24"/>
        </w:rPr>
        <w:t>as en la guerra de los Balcanes;</w:t>
      </w:r>
      <w:r w:rsidRPr="005D65FC">
        <w:rPr>
          <w:rFonts w:cs="Arial"/>
          <w:sz w:val="24"/>
          <w:szCs w:val="24"/>
        </w:rPr>
        <w:t xml:space="preserve"> 4 Nodos: Cali, Cúcuta, Bogotá y Medellín</w:t>
      </w:r>
      <w:r>
        <w:rPr>
          <w:rFonts w:cs="Arial"/>
          <w:sz w:val="24"/>
          <w:szCs w:val="24"/>
        </w:rPr>
        <w:t>.</w:t>
      </w:r>
    </w:p>
    <w:p w:rsidR="00B51ECB" w:rsidRDefault="00B51ECB" w:rsidP="00B51ECB">
      <w:pPr>
        <w:jc w:val="both"/>
        <w:rPr>
          <w:rFonts w:cs="Arial"/>
          <w:sz w:val="24"/>
          <w:szCs w:val="24"/>
        </w:rPr>
      </w:pPr>
      <w:r w:rsidRPr="009C12CD">
        <w:rPr>
          <w:rFonts w:cs="Arial"/>
          <w:b/>
          <w:sz w:val="24"/>
          <w:szCs w:val="24"/>
        </w:rPr>
        <w:t>Estado</w:t>
      </w:r>
      <w:r>
        <w:rPr>
          <w:rFonts w:cs="Arial"/>
          <w:b/>
          <w:sz w:val="24"/>
          <w:szCs w:val="24"/>
        </w:rPr>
        <w:t xml:space="preserve">: </w:t>
      </w:r>
      <w:r w:rsidRPr="008D771C">
        <w:rPr>
          <w:rFonts w:cs="Arial"/>
          <w:sz w:val="24"/>
          <w:szCs w:val="24"/>
        </w:rPr>
        <w:t>en la primera semana de marzo de 2018 fue aprobado</w:t>
      </w:r>
      <w:r>
        <w:rPr>
          <w:rFonts w:cs="Arial"/>
          <w:sz w:val="24"/>
          <w:szCs w:val="24"/>
        </w:rPr>
        <w:t xml:space="preserve"> el proyecto</w:t>
      </w:r>
      <w:r w:rsidRPr="008D771C">
        <w:rPr>
          <w:rFonts w:cs="Arial"/>
          <w:sz w:val="24"/>
          <w:szCs w:val="24"/>
        </w:rPr>
        <w:t xml:space="preserve"> por el Fondo de la Unión Europea para el posconflicto</w:t>
      </w:r>
      <w:r>
        <w:rPr>
          <w:rFonts w:cs="Arial"/>
          <w:sz w:val="24"/>
          <w:szCs w:val="24"/>
        </w:rPr>
        <w:t>,</w:t>
      </w:r>
      <w:r w:rsidRPr="008D771C">
        <w:rPr>
          <w:rFonts w:cs="Arial"/>
          <w:sz w:val="24"/>
          <w:szCs w:val="24"/>
        </w:rPr>
        <w:t xml:space="preserve"> se está esperando a que</w:t>
      </w:r>
      <w:r w:rsidRPr="005D65FC">
        <w:rPr>
          <w:rFonts w:cs="Arial"/>
          <w:sz w:val="24"/>
          <w:szCs w:val="24"/>
        </w:rPr>
        <w:t xml:space="preserve"> se oficialice la aprobación</w:t>
      </w:r>
      <w:r>
        <w:rPr>
          <w:rFonts w:cs="Arial"/>
          <w:sz w:val="24"/>
          <w:szCs w:val="24"/>
        </w:rPr>
        <w:t>,</w:t>
      </w:r>
      <w:r w:rsidRPr="005D65FC">
        <w:rPr>
          <w:rFonts w:cs="Arial"/>
          <w:sz w:val="24"/>
          <w:szCs w:val="24"/>
        </w:rPr>
        <w:t xml:space="preserve"> para iniciar cronograma de actividades</w:t>
      </w:r>
      <w:r>
        <w:rPr>
          <w:rFonts w:cs="Arial"/>
          <w:sz w:val="24"/>
          <w:szCs w:val="24"/>
        </w:rPr>
        <w:t>.</w:t>
      </w:r>
    </w:p>
    <w:p w:rsidR="00B51ECB" w:rsidRDefault="00B51ECB" w:rsidP="00B51ECB">
      <w:pPr>
        <w:jc w:val="both"/>
        <w:rPr>
          <w:rFonts w:cs="Arial"/>
          <w:sz w:val="24"/>
          <w:szCs w:val="24"/>
        </w:rPr>
      </w:pPr>
      <w:r w:rsidRPr="00FF5AF3">
        <w:rPr>
          <w:rFonts w:cs="Arial"/>
          <w:sz w:val="24"/>
          <w:szCs w:val="24"/>
        </w:rPr>
        <w:t>Los convenios  relacionados con estos proyectos se pueden consultar en los siguientes enlaces:</w:t>
      </w:r>
      <w:r>
        <w:rPr>
          <w:rFonts w:cs="Arial"/>
          <w:sz w:val="24"/>
          <w:szCs w:val="24"/>
        </w:rPr>
        <w:t xml:space="preserve"> </w:t>
      </w:r>
    </w:p>
    <w:p w:rsidR="00B51ECB" w:rsidRPr="003F7970" w:rsidRDefault="00FA6227" w:rsidP="00B51ECB">
      <w:pPr>
        <w:shd w:val="clear" w:color="auto" w:fill="FFFFFF"/>
        <w:rPr>
          <w:rFonts w:eastAsia="Times New Roman"/>
          <w:color w:val="000000"/>
          <w:lang w:eastAsia="es-ES_tradnl"/>
        </w:rPr>
      </w:pPr>
      <w:hyperlink r:id="rId39" w:tgtFrame="_blank" w:history="1">
        <w:r w:rsidR="00B51ECB" w:rsidRPr="003F7970">
          <w:rPr>
            <w:rFonts w:eastAsia="Times New Roman"/>
            <w:color w:val="0000FF"/>
            <w:u w:val="single"/>
            <w:lang w:eastAsia="es-ES_tradnl"/>
          </w:rPr>
          <w:t>http://www.sena.edu.co/es-co/transparencia/Documents/Cooperacion-internacional-derivado-003-no-Mou-cpm-2015-4.pdf</w:t>
        </w:r>
      </w:hyperlink>
    </w:p>
    <w:p w:rsidR="00B51ECB" w:rsidRPr="003F7970" w:rsidRDefault="00FA6227" w:rsidP="00B51ECB">
      <w:pPr>
        <w:shd w:val="clear" w:color="auto" w:fill="FFFFFF"/>
        <w:rPr>
          <w:rFonts w:eastAsia="Times New Roman"/>
          <w:color w:val="000000"/>
          <w:lang w:eastAsia="es-ES_tradnl"/>
        </w:rPr>
      </w:pPr>
      <w:hyperlink r:id="rId40" w:tgtFrame="_blank" w:history="1">
        <w:r w:rsidR="00B51ECB" w:rsidRPr="003F7970">
          <w:rPr>
            <w:rFonts w:eastAsia="Times New Roman"/>
            <w:color w:val="0000FF"/>
            <w:u w:val="single"/>
            <w:lang w:eastAsia="es-ES_tradnl"/>
          </w:rPr>
          <w:t>http://www.sena.edu.co/es-co/transparencia/Documents/Informe-de-supervision-n3-del-conv-derivado-no-2-coopermundo.pdf</w:t>
        </w:r>
      </w:hyperlink>
    </w:p>
    <w:p w:rsidR="00B51ECB" w:rsidRPr="003F7970" w:rsidRDefault="00FA6227" w:rsidP="00B51ECB">
      <w:pPr>
        <w:shd w:val="clear" w:color="auto" w:fill="FFFFFF"/>
        <w:rPr>
          <w:rFonts w:eastAsia="Times New Roman"/>
          <w:color w:val="000000"/>
          <w:lang w:eastAsia="es-ES_tradnl"/>
        </w:rPr>
      </w:pPr>
      <w:hyperlink r:id="rId41" w:tgtFrame="_blank" w:history="1">
        <w:r w:rsidR="00B51ECB" w:rsidRPr="003F7970">
          <w:rPr>
            <w:rFonts w:eastAsia="Times New Roman"/>
            <w:color w:val="0000FF"/>
            <w:u w:val="single"/>
            <w:lang w:eastAsia="es-ES_tradnl"/>
          </w:rPr>
          <w:t>http://www.sena.edu.co/es-co/transparencia/Documents/Otrosi-no-1-de-prorroga-coopermondo.pdf</w:t>
        </w:r>
      </w:hyperlink>
    </w:p>
    <w:p w:rsidR="00B51ECB" w:rsidRPr="003F7970" w:rsidRDefault="00FA6227" w:rsidP="00B51ECB">
      <w:pPr>
        <w:shd w:val="clear" w:color="auto" w:fill="FFFFFF"/>
        <w:rPr>
          <w:rFonts w:eastAsia="Times New Roman"/>
          <w:color w:val="000000"/>
          <w:lang w:eastAsia="es-ES_tradnl"/>
        </w:rPr>
      </w:pPr>
      <w:hyperlink r:id="rId42" w:tgtFrame="_blank" w:history="1">
        <w:r w:rsidR="00B51ECB" w:rsidRPr="003F7970">
          <w:rPr>
            <w:rFonts w:eastAsia="Times New Roman"/>
            <w:color w:val="0000FF"/>
            <w:u w:val="single"/>
            <w:lang w:eastAsia="es-ES_tradnl"/>
          </w:rPr>
          <w:t>http://www.sena.edu.co/es-co/transparencia/Documents/Acta-Dllo-Actividades-Proyecto-Comunica-Canada.pdf</w:t>
        </w:r>
      </w:hyperlink>
    </w:p>
    <w:p w:rsidR="00B51ECB" w:rsidRPr="003F7970" w:rsidRDefault="00FA6227" w:rsidP="00B51ECB">
      <w:pPr>
        <w:shd w:val="clear" w:color="auto" w:fill="FFFFFF"/>
        <w:rPr>
          <w:rFonts w:eastAsia="Times New Roman"/>
          <w:color w:val="000000"/>
          <w:lang w:eastAsia="es-ES_tradnl"/>
        </w:rPr>
      </w:pPr>
      <w:hyperlink r:id="rId43" w:tgtFrame="_blank" w:history="1">
        <w:r w:rsidR="00B51ECB" w:rsidRPr="003F7970">
          <w:rPr>
            <w:rFonts w:eastAsia="Times New Roman"/>
            <w:color w:val="0000FF"/>
            <w:u w:val="single"/>
            <w:lang w:eastAsia="es-ES_tradnl"/>
          </w:rPr>
          <w:t>http://www.sena.edu.co/es-co/transparencia/Documents/Convenio-derivado-2-del-marco-de-cooperacion-coopermondo.pdf</w:t>
        </w:r>
      </w:hyperlink>
    </w:p>
    <w:p w:rsidR="00B51ECB" w:rsidRDefault="00FA6227" w:rsidP="00B51ECB">
      <w:pPr>
        <w:shd w:val="clear" w:color="auto" w:fill="FFFFFF"/>
        <w:rPr>
          <w:rFonts w:eastAsia="Times New Roman"/>
          <w:color w:val="000000"/>
          <w:lang w:eastAsia="es-ES_tradnl"/>
        </w:rPr>
      </w:pPr>
      <w:hyperlink r:id="rId44" w:tgtFrame="_blank" w:history="1">
        <w:r w:rsidR="00B51ECB" w:rsidRPr="003F7970">
          <w:rPr>
            <w:rFonts w:eastAsia="Times New Roman"/>
            <w:color w:val="0000FF"/>
            <w:u w:val="single"/>
            <w:lang w:eastAsia="es-ES_tradnl"/>
          </w:rPr>
          <w:t>http://www.sena.edu.co/es-co/transparencia/Documents/Convenio-marco-de-cooperacion-n2-de-2015-entre-el-sena-y-coopermondo.pdf</w:t>
        </w:r>
      </w:hyperlink>
    </w:p>
    <w:p w:rsidR="000A23D2" w:rsidRDefault="000A23D2" w:rsidP="00B51ECB">
      <w:pPr>
        <w:shd w:val="clear" w:color="auto" w:fill="FFFFFF"/>
        <w:rPr>
          <w:rFonts w:eastAsia="Times New Roman"/>
          <w:color w:val="000000"/>
          <w:lang w:eastAsia="es-ES_tradnl"/>
        </w:rPr>
      </w:pPr>
      <w:r>
        <w:rPr>
          <w:rFonts w:eastAsia="Times New Roman"/>
          <w:color w:val="000000"/>
          <w:lang w:eastAsia="es-ES_tradnl"/>
        </w:rPr>
        <w:br w:type="page"/>
      </w:r>
    </w:p>
    <w:p w:rsidR="00B51ECB" w:rsidRPr="00F42CBF" w:rsidRDefault="00B51ECB" w:rsidP="00B51ECB">
      <w:pPr>
        <w:jc w:val="both"/>
        <w:rPr>
          <w:rFonts w:cs="Arial"/>
          <w:b/>
          <w:color w:val="000000"/>
          <w:sz w:val="36"/>
          <w:szCs w:val="36"/>
        </w:rPr>
      </w:pPr>
      <w:r>
        <w:rPr>
          <w:rFonts w:cs="Arial"/>
          <w:b/>
          <w:color w:val="000000"/>
          <w:sz w:val="36"/>
          <w:szCs w:val="36"/>
        </w:rPr>
        <w:lastRenderedPageBreak/>
        <w:t>Acción 5</w:t>
      </w:r>
      <w:r w:rsidRPr="00F42CBF">
        <w:rPr>
          <w:rFonts w:cs="Arial"/>
          <w:b/>
          <w:color w:val="000000"/>
          <w:sz w:val="36"/>
          <w:szCs w:val="36"/>
        </w:rPr>
        <w:t>.</w:t>
      </w:r>
    </w:p>
    <w:p w:rsidR="00B51ECB" w:rsidRDefault="00B51ECB" w:rsidP="00B51ECB">
      <w:pPr>
        <w:jc w:val="both"/>
        <w:outlineLvl w:val="0"/>
        <w:rPr>
          <w:rFonts w:asciiTheme="minorHAnsi" w:hAnsiTheme="minorHAnsi" w:cstheme="minorBidi"/>
          <w:b/>
          <w:bCs/>
          <w:iCs/>
          <w:sz w:val="28"/>
        </w:rPr>
      </w:pPr>
      <w:r w:rsidRPr="004468D2">
        <w:rPr>
          <w:rFonts w:asciiTheme="minorHAnsi" w:hAnsiTheme="minorHAnsi" w:cstheme="minorBidi"/>
          <w:b/>
          <w:bCs/>
          <w:iCs/>
          <w:sz w:val="28"/>
        </w:rPr>
        <w:t>Inversión en infraestructura en regiones priorizadas para el posconflicto</w:t>
      </w:r>
      <w:r>
        <w:rPr>
          <w:rFonts w:asciiTheme="minorHAnsi" w:hAnsiTheme="minorHAnsi" w:cstheme="minorBidi"/>
          <w:b/>
          <w:bCs/>
          <w:iCs/>
          <w:sz w:val="28"/>
        </w:rPr>
        <w:t>.</w:t>
      </w:r>
    </w:p>
    <w:p w:rsidR="00B51ECB" w:rsidRPr="00EE720A" w:rsidRDefault="00B51ECB" w:rsidP="00B51ECB">
      <w:pPr>
        <w:spacing w:line="240" w:lineRule="auto"/>
        <w:rPr>
          <w:rFonts w:cs="Arial"/>
          <w:b/>
          <w:sz w:val="40"/>
          <w:szCs w:val="36"/>
        </w:rPr>
      </w:pPr>
      <w:r w:rsidRPr="00EE720A">
        <w:rPr>
          <w:rFonts w:cs="Arial"/>
          <w:b/>
          <w:sz w:val="28"/>
          <w:szCs w:val="28"/>
        </w:rPr>
        <w:t xml:space="preserve">Obra No.1. </w:t>
      </w:r>
    </w:p>
    <w:p w:rsidR="00B51ECB" w:rsidRPr="00DA1687" w:rsidRDefault="00B51ECB" w:rsidP="00B51ECB">
      <w:pPr>
        <w:spacing w:line="240" w:lineRule="auto"/>
        <w:jc w:val="both"/>
        <w:rPr>
          <w:rFonts w:cs="Arial"/>
          <w:color w:val="000000"/>
          <w:sz w:val="24"/>
          <w:szCs w:val="24"/>
        </w:rPr>
      </w:pPr>
      <w:r>
        <w:rPr>
          <w:rFonts w:cs="Arial"/>
          <w:color w:val="000000"/>
          <w:sz w:val="24"/>
          <w:szCs w:val="24"/>
        </w:rPr>
        <w:t xml:space="preserve">Con el Contrato </w:t>
      </w:r>
      <w:r w:rsidRPr="008478AC">
        <w:rPr>
          <w:rFonts w:cs="Arial"/>
          <w:b/>
          <w:color w:val="000000"/>
          <w:sz w:val="24"/>
          <w:szCs w:val="24"/>
        </w:rPr>
        <w:t>No 1075</w:t>
      </w:r>
      <w:r>
        <w:rPr>
          <w:rFonts w:cs="Arial"/>
          <w:b/>
          <w:color w:val="000000"/>
          <w:sz w:val="24"/>
          <w:szCs w:val="24"/>
        </w:rPr>
        <w:t xml:space="preserve">, </w:t>
      </w:r>
      <w:r>
        <w:rPr>
          <w:rFonts w:cs="Arial"/>
          <w:color w:val="000000"/>
          <w:sz w:val="24"/>
          <w:szCs w:val="24"/>
        </w:rPr>
        <w:t xml:space="preserve">el Servicio Nacional de Aprendizaje (SENA) construyó el proyecto que tuvo por objeto: </w:t>
      </w:r>
      <w:r w:rsidRPr="00805638">
        <w:rPr>
          <w:rFonts w:cs="Arial"/>
          <w:b/>
          <w:color w:val="000000"/>
          <w:sz w:val="24"/>
          <w:szCs w:val="24"/>
        </w:rPr>
        <w:t>“Contratar la demolición parcial y construcción del Centro Tecnológico de la Amazonia, SENA Regional Caquetá, ubicado en la ciudad de Florencia”</w:t>
      </w:r>
      <w:r>
        <w:rPr>
          <w:rFonts w:cs="Arial"/>
          <w:b/>
          <w:color w:val="000000"/>
          <w:sz w:val="24"/>
          <w:szCs w:val="24"/>
        </w:rPr>
        <w:t>.</w:t>
      </w:r>
      <w:r w:rsidRPr="00805638">
        <w:rPr>
          <w:rFonts w:cs="Arial"/>
          <w:b/>
          <w:color w:val="000000"/>
          <w:sz w:val="24"/>
          <w:szCs w:val="24"/>
        </w:rPr>
        <w:t xml:space="preserve"> </w:t>
      </w:r>
    </w:p>
    <w:p w:rsidR="00B51ECB" w:rsidRDefault="00B51ECB" w:rsidP="00B51ECB">
      <w:pPr>
        <w:spacing w:line="240" w:lineRule="auto"/>
        <w:jc w:val="both"/>
        <w:rPr>
          <w:rFonts w:cs="Arial"/>
          <w:b/>
          <w:color w:val="000000"/>
          <w:sz w:val="24"/>
          <w:szCs w:val="24"/>
        </w:rPr>
      </w:pPr>
      <w:r>
        <w:rPr>
          <w:rFonts w:cs="Arial"/>
          <w:b/>
          <w:color w:val="000000"/>
          <w:sz w:val="24"/>
          <w:szCs w:val="24"/>
        </w:rPr>
        <w:t xml:space="preserve">Estado: </w:t>
      </w:r>
      <w:r w:rsidRPr="00546481">
        <w:rPr>
          <w:rFonts w:cs="Arial"/>
          <w:color w:val="000000"/>
          <w:sz w:val="24"/>
          <w:szCs w:val="24"/>
        </w:rPr>
        <w:t>100% construido</w:t>
      </w:r>
      <w:r>
        <w:rPr>
          <w:rFonts w:cs="Arial"/>
          <w:color w:val="000000"/>
          <w:sz w:val="24"/>
          <w:szCs w:val="24"/>
        </w:rPr>
        <w:t>.</w:t>
      </w:r>
      <w:r w:rsidRPr="00546481">
        <w:rPr>
          <w:rFonts w:cs="Arial"/>
          <w:color w:val="000000"/>
          <w:sz w:val="24"/>
          <w:szCs w:val="24"/>
        </w:rPr>
        <w:t xml:space="preserve"> </w:t>
      </w:r>
    </w:p>
    <w:p w:rsidR="00B51ECB" w:rsidRPr="00805638" w:rsidRDefault="00B51ECB" w:rsidP="00B51ECB">
      <w:pPr>
        <w:spacing w:line="240" w:lineRule="auto"/>
        <w:jc w:val="both"/>
        <w:rPr>
          <w:rFonts w:cs="Arial"/>
          <w:b/>
          <w:color w:val="000000"/>
          <w:sz w:val="24"/>
          <w:szCs w:val="24"/>
        </w:rPr>
      </w:pPr>
      <w:r>
        <w:rPr>
          <w:rFonts w:cs="Arial"/>
          <w:b/>
          <w:color w:val="000000"/>
          <w:sz w:val="24"/>
          <w:szCs w:val="24"/>
        </w:rPr>
        <w:t xml:space="preserve">Ubicación: </w:t>
      </w:r>
      <w:r>
        <w:rPr>
          <w:rFonts w:cs="Arial"/>
          <w:color w:val="000000"/>
          <w:sz w:val="24"/>
          <w:szCs w:val="24"/>
        </w:rPr>
        <w:t>Municipio de Florencia (</w:t>
      </w:r>
      <w:r w:rsidRPr="00805638">
        <w:rPr>
          <w:rFonts w:cs="Arial"/>
          <w:color w:val="000000"/>
          <w:sz w:val="24"/>
          <w:szCs w:val="24"/>
        </w:rPr>
        <w:t>Caquetá</w:t>
      </w:r>
      <w:r>
        <w:rPr>
          <w:rFonts w:cs="Arial"/>
          <w:color w:val="000000"/>
          <w:sz w:val="24"/>
          <w:szCs w:val="24"/>
        </w:rPr>
        <w:t>).</w:t>
      </w:r>
    </w:p>
    <w:p w:rsidR="00B51ECB" w:rsidRDefault="00B51ECB" w:rsidP="00B51ECB">
      <w:pPr>
        <w:spacing w:line="240" w:lineRule="auto"/>
        <w:jc w:val="both"/>
        <w:rPr>
          <w:rFonts w:cs="Arial"/>
          <w:color w:val="000000"/>
          <w:sz w:val="24"/>
          <w:szCs w:val="24"/>
        </w:rPr>
      </w:pPr>
      <w:r w:rsidRPr="00805638">
        <w:rPr>
          <w:rFonts w:cs="Arial"/>
          <w:b/>
          <w:color w:val="000000"/>
          <w:sz w:val="24"/>
          <w:szCs w:val="24"/>
        </w:rPr>
        <w:t>Alcance:</w:t>
      </w:r>
      <w:r>
        <w:rPr>
          <w:rFonts w:cs="Arial"/>
          <w:color w:val="000000"/>
          <w:sz w:val="24"/>
          <w:szCs w:val="24"/>
        </w:rPr>
        <w:t xml:space="preserve"> Este proyecto se enfoca como un Centro Multisectorial dirigido al tema a</w:t>
      </w:r>
      <w:r w:rsidRPr="009745D4">
        <w:rPr>
          <w:rFonts w:cs="Arial"/>
          <w:color w:val="000000"/>
          <w:sz w:val="24"/>
          <w:szCs w:val="24"/>
        </w:rPr>
        <w:t>mbiental</w:t>
      </w:r>
      <w:r>
        <w:rPr>
          <w:rFonts w:cs="Arial"/>
          <w:color w:val="000000"/>
          <w:sz w:val="24"/>
          <w:szCs w:val="24"/>
        </w:rPr>
        <w:t xml:space="preserve"> en el cual fueron construidos 18 ambientes de formación convencional y dos ambientes especializados.</w:t>
      </w:r>
    </w:p>
    <w:p w:rsidR="00B51ECB" w:rsidRDefault="00B51ECB" w:rsidP="00B51ECB">
      <w:pPr>
        <w:spacing w:line="240" w:lineRule="auto"/>
        <w:jc w:val="both"/>
        <w:rPr>
          <w:rFonts w:cs="Arial"/>
          <w:b/>
          <w:color w:val="000000"/>
          <w:sz w:val="24"/>
          <w:szCs w:val="24"/>
        </w:rPr>
      </w:pPr>
      <w:r>
        <w:rPr>
          <w:rFonts w:cs="Arial"/>
          <w:b/>
          <w:color w:val="000000"/>
          <w:sz w:val="24"/>
          <w:szCs w:val="24"/>
        </w:rPr>
        <w:t>Inversión en construcció</w:t>
      </w:r>
      <w:r w:rsidRPr="00805638">
        <w:rPr>
          <w:rFonts w:cs="Arial"/>
          <w:b/>
          <w:color w:val="000000"/>
          <w:sz w:val="24"/>
          <w:szCs w:val="24"/>
        </w:rPr>
        <w:t>n:</w:t>
      </w:r>
      <w:r>
        <w:rPr>
          <w:rFonts w:cs="Arial"/>
          <w:color w:val="000000"/>
          <w:sz w:val="24"/>
          <w:szCs w:val="24"/>
        </w:rPr>
        <w:t xml:space="preserve"> </w:t>
      </w:r>
      <w:r>
        <w:rPr>
          <w:rFonts w:cs="Arial"/>
          <w:b/>
          <w:color w:val="000000"/>
          <w:sz w:val="24"/>
          <w:szCs w:val="24"/>
        </w:rPr>
        <w:t>$10.058.523.580.</w:t>
      </w:r>
    </w:p>
    <w:p w:rsidR="00B51ECB" w:rsidRPr="00C47CD7" w:rsidRDefault="00B51ECB" w:rsidP="00B51ECB">
      <w:pPr>
        <w:spacing w:line="240" w:lineRule="auto"/>
        <w:jc w:val="both"/>
        <w:rPr>
          <w:rFonts w:cs="Arial"/>
          <w:color w:val="000000"/>
          <w:sz w:val="24"/>
          <w:szCs w:val="24"/>
        </w:rPr>
      </w:pPr>
      <w:r>
        <w:rPr>
          <w:rFonts w:cs="Arial"/>
          <w:b/>
          <w:color w:val="000000"/>
          <w:sz w:val="24"/>
          <w:szCs w:val="24"/>
        </w:rPr>
        <w:t xml:space="preserve">Fuente de los recursos: </w:t>
      </w:r>
      <w:r w:rsidRPr="00805638">
        <w:rPr>
          <w:rFonts w:cs="Arial"/>
          <w:color w:val="000000"/>
          <w:sz w:val="24"/>
          <w:szCs w:val="24"/>
        </w:rPr>
        <w:t>Nación</w:t>
      </w:r>
      <w:r>
        <w:rPr>
          <w:rFonts w:cs="Arial"/>
          <w:color w:val="000000"/>
          <w:sz w:val="24"/>
          <w:szCs w:val="24"/>
        </w:rPr>
        <w:t>.</w:t>
      </w:r>
      <w:r>
        <w:rPr>
          <w:rFonts w:cs="Arial"/>
          <w:b/>
          <w:color w:val="000000"/>
          <w:sz w:val="24"/>
          <w:szCs w:val="24"/>
        </w:rPr>
        <w:t xml:space="preserve"> </w:t>
      </w:r>
      <w:r w:rsidRPr="00805638">
        <w:rPr>
          <w:rFonts w:cs="Arial"/>
          <w:color w:val="000000"/>
          <w:sz w:val="24"/>
          <w:szCs w:val="24"/>
        </w:rPr>
        <w:t>Para la ejecución de este proyecto</w:t>
      </w:r>
      <w:r>
        <w:rPr>
          <w:rFonts w:cs="Arial"/>
          <w:color w:val="000000"/>
          <w:sz w:val="24"/>
          <w:szCs w:val="24"/>
        </w:rPr>
        <w:t xml:space="preserve"> no se realizaron alianzas con entes t</w:t>
      </w:r>
      <w:r w:rsidRPr="00805638">
        <w:rPr>
          <w:rFonts w:cs="Arial"/>
          <w:color w:val="000000"/>
          <w:sz w:val="24"/>
          <w:szCs w:val="24"/>
        </w:rPr>
        <w:t>erritoriales</w:t>
      </w:r>
      <w:r>
        <w:rPr>
          <w:rFonts w:cs="Arial"/>
          <w:color w:val="000000"/>
          <w:sz w:val="24"/>
          <w:szCs w:val="24"/>
        </w:rPr>
        <w:t>.</w:t>
      </w:r>
    </w:p>
    <w:p w:rsidR="00B51ECB" w:rsidRDefault="00B51ECB" w:rsidP="00B51ECB">
      <w:pPr>
        <w:spacing w:line="240" w:lineRule="auto"/>
        <w:rPr>
          <w:rFonts w:cs="Arial"/>
          <w:color w:val="000000"/>
          <w:sz w:val="24"/>
          <w:szCs w:val="24"/>
        </w:rPr>
      </w:pPr>
      <w:r>
        <w:rPr>
          <w:rFonts w:cs="Arial"/>
          <w:color w:val="000000"/>
          <w:sz w:val="24"/>
          <w:szCs w:val="24"/>
        </w:rPr>
        <w:t xml:space="preserve">                       </w:t>
      </w:r>
      <w:r>
        <w:rPr>
          <w:noProof/>
          <w:lang w:eastAsia="es-CO"/>
        </w:rPr>
        <w:drawing>
          <wp:inline distT="0" distB="0" distL="0" distR="0" wp14:anchorId="1256A3F3" wp14:editId="20DC5907">
            <wp:extent cx="3913311" cy="2181225"/>
            <wp:effectExtent l="0" t="0" r="0" b="0"/>
            <wp:docPr id="81" name="Picture 2" descr="898c9a7c-42a4-4ab8-9c6c-0ecbce073eef@nampr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898c9a7c-42a4-4ab8-9c6c-0ecbce073eef@namprd08"/>
                    <pic:cNvPicPr>
                      <a:picLocks noChangeAspect="1" noChangeArrowheads="1"/>
                    </pic:cNvPicPr>
                  </pic:nvPicPr>
                  <pic:blipFill rotWithShape="1">
                    <a:blip r:embed="rId45">
                      <a:extLst>
                        <a:ext uri="{28A0092B-C50C-407E-A947-70E740481C1C}">
                          <a14:useLocalDpi xmlns:a14="http://schemas.microsoft.com/office/drawing/2010/main" val="0"/>
                        </a:ext>
                      </a:extLst>
                    </a:blip>
                    <a:srcRect t="2984" b="43646"/>
                    <a:stretch/>
                  </pic:blipFill>
                  <pic:spPr bwMode="auto">
                    <a:xfrm>
                      <a:off x="0" y="0"/>
                      <a:ext cx="3964892" cy="2209975"/>
                    </a:xfrm>
                    <a:prstGeom prst="rect">
                      <a:avLst/>
                    </a:prstGeom>
                    <a:noFill/>
                    <a:ln>
                      <a:noFill/>
                    </a:ln>
                    <a:extLst/>
                  </pic:spPr>
                </pic:pic>
              </a:graphicData>
            </a:graphic>
          </wp:inline>
        </w:drawing>
      </w:r>
    </w:p>
    <w:p w:rsidR="00B51ECB" w:rsidRPr="00BE3831" w:rsidRDefault="00B51ECB" w:rsidP="00B51ECB">
      <w:pPr>
        <w:spacing w:line="240" w:lineRule="auto"/>
        <w:ind w:left="708"/>
        <w:rPr>
          <w:rFonts w:cs="Arial"/>
          <w:i/>
          <w:color w:val="000000"/>
          <w:sz w:val="24"/>
          <w:szCs w:val="24"/>
        </w:rPr>
      </w:pPr>
      <w:r>
        <w:rPr>
          <w:rFonts w:cs="Arial"/>
          <w:color w:val="000000"/>
          <w:sz w:val="24"/>
          <w:szCs w:val="24"/>
        </w:rPr>
        <w:t xml:space="preserve">         </w:t>
      </w:r>
      <w:r w:rsidRPr="00BE3831">
        <w:rPr>
          <w:rFonts w:cs="Arial"/>
          <w:i/>
          <w:color w:val="000000"/>
          <w:sz w:val="24"/>
          <w:szCs w:val="24"/>
        </w:rPr>
        <w:t>Edificación SENA Regional Caquetá</w:t>
      </w:r>
    </w:p>
    <w:p w:rsidR="00B51ECB" w:rsidRPr="00EE720A" w:rsidRDefault="00B51ECB" w:rsidP="00B51ECB">
      <w:pPr>
        <w:spacing w:line="240" w:lineRule="auto"/>
        <w:rPr>
          <w:rFonts w:cs="Arial"/>
          <w:b/>
          <w:sz w:val="40"/>
          <w:szCs w:val="36"/>
        </w:rPr>
      </w:pPr>
      <w:r w:rsidRPr="00EE720A">
        <w:rPr>
          <w:rFonts w:cs="Arial"/>
          <w:b/>
          <w:sz w:val="28"/>
          <w:szCs w:val="28"/>
        </w:rPr>
        <w:t xml:space="preserve">Obra No.2 </w:t>
      </w:r>
    </w:p>
    <w:p w:rsidR="00B51ECB" w:rsidRPr="00227BE6" w:rsidRDefault="00B51ECB" w:rsidP="00B51ECB">
      <w:pPr>
        <w:spacing w:line="240" w:lineRule="auto"/>
        <w:jc w:val="both"/>
        <w:rPr>
          <w:rFonts w:cs="Arial"/>
          <w:color w:val="000000"/>
          <w:sz w:val="24"/>
          <w:szCs w:val="24"/>
        </w:rPr>
      </w:pPr>
      <w:r>
        <w:rPr>
          <w:rFonts w:cs="Arial"/>
          <w:color w:val="000000"/>
          <w:sz w:val="24"/>
          <w:szCs w:val="24"/>
        </w:rPr>
        <w:t xml:space="preserve">Mediante  el Contrato </w:t>
      </w:r>
      <w:r w:rsidRPr="008478AC">
        <w:rPr>
          <w:rFonts w:cs="Arial"/>
          <w:b/>
          <w:color w:val="000000"/>
          <w:sz w:val="24"/>
          <w:szCs w:val="24"/>
        </w:rPr>
        <w:t>No</w:t>
      </w:r>
      <w:r>
        <w:rPr>
          <w:rFonts w:cs="Arial"/>
          <w:b/>
          <w:color w:val="000000"/>
          <w:sz w:val="24"/>
          <w:szCs w:val="24"/>
        </w:rPr>
        <w:t>.</w:t>
      </w:r>
      <w:r w:rsidRPr="008478AC">
        <w:rPr>
          <w:rFonts w:cs="Arial"/>
          <w:b/>
          <w:color w:val="000000"/>
          <w:sz w:val="24"/>
          <w:szCs w:val="24"/>
        </w:rPr>
        <w:t xml:space="preserve"> </w:t>
      </w:r>
      <w:r>
        <w:rPr>
          <w:rFonts w:cs="Arial"/>
          <w:b/>
          <w:color w:val="000000"/>
          <w:sz w:val="24"/>
          <w:szCs w:val="24"/>
        </w:rPr>
        <w:t>1070</w:t>
      </w:r>
      <w:r>
        <w:rPr>
          <w:rFonts w:cs="Arial"/>
          <w:color w:val="000000"/>
          <w:sz w:val="24"/>
          <w:szCs w:val="24"/>
        </w:rPr>
        <w:t xml:space="preserve">, el Servicio Nacional de Aprendizaje (SENA) construyó el proyecto que tuvo por objeto: </w:t>
      </w:r>
      <w:r w:rsidRPr="00805638">
        <w:rPr>
          <w:rFonts w:cs="Arial"/>
          <w:b/>
          <w:color w:val="000000"/>
          <w:sz w:val="24"/>
          <w:szCs w:val="24"/>
        </w:rPr>
        <w:t>“</w:t>
      </w:r>
      <w:r w:rsidRPr="00475253">
        <w:rPr>
          <w:rFonts w:cs="Arial"/>
          <w:b/>
          <w:color w:val="000000"/>
          <w:sz w:val="24"/>
          <w:szCs w:val="24"/>
        </w:rPr>
        <w:t>Estudios técnicos, diseños y construcción de la nueva sede del Centro Integrado para la Formación Profesional del norte del Cauca en el municipio de Santander de Quilichao - SENA Regional Cauca</w:t>
      </w:r>
      <w:r w:rsidRPr="00805638">
        <w:rPr>
          <w:rFonts w:cs="Arial"/>
          <w:b/>
          <w:color w:val="000000"/>
          <w:sz w:val="24"/>
          <w:szCs w:val="24"/>
        </w:rPr>
        <w:t>”</w:t>
      </w:r>
      <w:r>
        <w:rPr>
          <w:rFonts w:cs="Arial"/>
          <w:b/>
          <w:color w:val="000000"/>
          <w:sz w:val="24"/>
          <w:szCs w:val="24"/>
        </w:rPr>
        <w:t>.</w:t>
      </w:r>
      <w:r w:rsidRPr="00805638">
        <w:rPr>
          <w:rFonts w:cs="Arial"/>
          <w:b/>
          <w:color w:val="000000"/>
          <w:sz w:val="24"/>
          <w:szCs w:val="24"/>
        </w:rPr>
        <w:t xml:space="preserve"> </w:t>
      </w:r>
    </w:p>
    <w:p w:rsidR="00B51ECB" w:rsidRDefault="00B51ECB" w:rsidP="00B51ECB">
      <w:pPr>
        <w:spacing w:line="240" w:lineRule="auto"/>
        <w:jc w:val="both"/>
        <w:rPr>
          <w:rFonts w:cs="Arial"/>
          <w:b/>
          <w:color w:val="000000"/>
          <w:sz w:val="24"/>
          <w:szCs w:val="24"/>
        </w:rPr>
      </w:pPr>
      <w:r>
        <w:rPr>
          <w:rFonts w:cs="Arial"/>
          <w:b/>
          <w:color w:val="000000"/>
          <w:sz w:val="24"/>
          <w:szCs w:val="24"/>
        </w:rPr>
        <w:t xml:space="preserve">Estado: </w:t>
      </w:r>
      <w:r w:rsidRPr="00546481">
        <w:rPr>
          <w:rFonts w:cs="Arial"/>
          <w:color w:val="000000"/>
          <w:sz w:val="24"/>
          <w:szCs w:val="24"/>
        </w:rPr>
        <w:t>100% construido</w:t>
      </w:r>
      <w:r>
        <w:rPr>
          <w:rFonts w:cs="Arial"/>
          <w:color w:val="000000"/>
          <w:sz w:val="24"/>
          <w:szCs w:val="24"/>
        </w:rPr>
        <w:t>.</w:t>
      </w:r>
      <w:r w:rsidRPr="00546481">
        <w:rPr>
          <w:rFonts w:cs="Arial"/>
          <w:color w:val="000000"/>
          <w:sz w:val="24"/>
          <w:szCs w:val="24"/>
        </w:rPr>
        <w:t xml:space="preserve"> </w:t>
      </w:r>
    </w:p>
    <w:p w:rsidR="00B51ECB" w:rsidRPr="00805638" w:rsidRDefault="00B51ECB" w:rsidP="00B51ECB">
      <w:pPr>
        <w:spacing w:line="240" w:lineRule="auto"/>
        <w:jc w:val="both"/>
        <w:rPr>
          <w:rFonts w:cs="Arial"/>
          <w:b/>
          <w:color w:val="000000"/>
          <w:sz w:val="24"/>
          <w:szCs w:val="24"/>
        </w:rPr>
      </w:pPr>
      <w:r>
        <w:rPr>
          <w:rFonts w:cs="Arial"/>
          <w:b/>
          <w:color w:val="000000"/>
          <w:sz w:val="24"/>
          <w:szCs w:val="24"/>
        </w:rPr>
        <w:t xml:space="preserve">Ubicación: </w:t>
      </w:r>
      <w:r>
        <w:rPr>
          <w:rFonts w:cs="Arial"/>
          <w:color w:val="000000"/>
          <w:sz w:val="24"/>
          <w:szCs w:val="24"/>
        </w:rPr>
        <w:t>Municipio de Santander de Quilichao (Cauca).</w:t>
      </w:r>
    </w:p>
    <w:p w:rsidR="00B51ECB" w:rsidRDefault="00B51ECB" w:rsidP="00B51ECB">
      <w:pPr>
        <w:spacing w:line="240" w:lineRule="auto"/>
        <w:jc w:val="both"/>
        <w:rPr>
          <w:rFonts w:cs="Arial"/>
          <w:color w:val="000000"/>
          <w:sz w:val="24"/>
          <w:szCs w:val="24"/>
        </w:rPr>
      </w:pPr>
      <w:r w:rsidRPr="00805638">
        <w:rPr>
          <w:rFonts w:cs="Arial"/>
          <w:b/>
          <w:color w:val="000000"/>
          <w:sz w:val="24"/>
          <w:szCs w:val="24"/>
        </w:rPr>
        <w:t>Alcance:</w:t>
      </w:r>
      <w:r>
        <w:rPr>
          <w:rFonts w:cs="Arial"/>
          <w:color w:val="000000"/>
          <w:sz w:val="24"/>
          <w:szCs w:val="24"/>
        </w:rPr>
        <w:t xml:space="preserve"> Este proyecto se enfoca</w:t>
      </w:r>
      <w:r w:rsidRPr="002635B2">
        <w:t xml:space="preserve"> </w:t>
      </w:r>
      <w:r>
        <w:t xml:space="preserve">como una Sede de </w:t>
      </w:r>
      <w:r w:rsidRPr="002635B2">
        <w:t>Vocación Industrial, Soldadura, teleinformática</w:t>
      </w:r>
      <w:r>
        <w:t xml:space="preserve">, </w:t>
      </w:r>
      <w:r>
        <w:rPr>
          <w:rFonts w:cs="Arial"/>
          <w:color w:val="000000"/>
          <w:sz w:val="24"/>
          <w:szCs w:val="24"/>
        </w:rPr>
        <w:t xml:space="preserve">en el cual fueron construidos nueve ambientes de formación convencional,  dos ambientes de Tecnologías de la Información y las Comunicaciones (TICS)  y doce  ambientes especializados. </w:t>
      </w:r>
    </w:p>
    <w:p w:rsidR="00B51ECB" w:rsidRDefault="00B51ECB" w:rsidP="00B51ECB">
      <w:pPr>
        <w:spacing w:line="240" w:lineRule="auto"/>
        <w:jc w:val="both"/>
        <w:rPr>
          <w:rFonts w:cs="Arial"/>
          <w:color w:val="000000"/>
          <w:sz w:val="24"/>
          <w:szCs w:val="24"/>
        </w:rPr>
      </w:pPr>
      <w:r>
        <w:rPr>
          <w:rFonts w:cs="Arial"/>
          <w:b/>
          <w:color w:val="000000"/>
          <w:sz w:val="24"/>
          <w:szCs w:val="24"/>
        </w:rPr>
        <w:lastRenderedPageBreak/>
        <w:t>Inversión en Construcció</w:t>
      </w:r>
      <w:r w:rsidRPr="008478AC">
        <w:rPr>
          <w:rFonts w:cs="Arial"/>
          <w:b/>
          <w:color w:val="000000"/>
          <w:sz w:val="24"/>
          <w:szCs w:val="24"/>
        </w:rPr>
        <w:t>n</w:t>
      </w:r>
      <w:r>
        <w:rPr>
          <w:rFonts w:cs="Arial"/>
          <w:color w:val="000000"/>
          <w:sz w:val="24"/>
          <w:szCs w:val="24"/>
        </w:rPr>
        <w:t xml:space="preserve">: </w:t>
      </w:r>
      <w:r w:rsidRPr="008478AC">
        <w:rPr>
          <w:rFonts w:cs="Arial"/>
          <w:b/>
          <w:color w:val="000000"/>
          <w:sz w:val="24"/>
          <w:szCs w:val="24"/>
        </w:rPr>
        <w:t>$18.111.377.319,00</w:t>
      </w:r>
    </w:p>
    <w:p w:rsidR="00B51ECB" w:rsidRPr="008478AC" w:rsidRDefault="00B51ECB" w:rsidP="00B51ECB">
      <w:pPr>
        <w:spacing w:line="240" w:lineRule="auto"/>
        <w:jc w:val="both"/>
        <w:rPr>
          <w:rFonts w:cs="Arial"/>
          <w:color w:val="000000"/>
          <w:sz w:val="24"/>
          <w:szCs w:val="24"/>
        </w:rPr>
      </w:pPr>
      <w:r>
        <w:rPr>
          <w:rFonts w:cs="Arial"/>
          <w:b/>
          <w:color w:val="000000"/>
          <w:sz w:val="24"/>
          <w:szCs w:val="24"/>
        </w:rPr>
        <w:t xml:space="preserve">Fuente de los recursos: </w:t>
      </w:r>
      <w:r w:rsidRPr="00805638">
        <w:rPr>
          <w:rFonts w:cs="Arial"/>
          <w:color w:val="000000"/>
          <w:sz w:val="24"/>
          <w:szCs w:val="24"/>
        </w:rPr>
        <w:t>Nación</w:t>
      </w:r>
      <w:r>
        <w:rPr>
          <w:rFonts w:cs="Arial"/>
          <w:b/>
          <w:color w:val="000000"/>
          <w:sz w:val="24"/>
          <w:szCs w:val="24"/>
        </w:rPr>
        <w:t>.</w:t>
      </w:r>
    </w:p>
    <w:p w:rsidR="00B51ECB" w:rsidRDefault="00B51ECB" w:rsidP="00B51ECB">
      <w:pPr>
        <w:spacing w:line="240" w:lineRule="auto"/>
        <w:jc w:val="both"/>
        <w:rPr>
          <w:rFonts w:cs="Arial"/>
          <w:color w:val="000000"/>
          <w:sz w:val="24"/>
          <w:szCs w:val="24"/>
        </w:rPr>
      </w:pPr>
      <w:r w:rsidRPr="00805638">
        <w:rPr>
          <w:rFonts w:cs="Arial"/>
          <w:color w:val="000000"/>
          <w:sz w:val="24"/>
          <w:szCs w:val="24"/>
        </w:rPr>
        <w:t>Para la ejecución de este proyecto</w:t>
      </w:r>
      <w:r>
        <w:rPr>
          <w:rFonts w:cs="Arial"/>
          <w:color w:val="000000"/>
          <w:sz w:val="24"/>
          <w:szCs w:val="24"/>
        </w:rPr>
        <w:t xml:space="preserve"> no se realizaron alianzas con antes t</w:t>
      </w:r>
      <w:r w:rsidRPr="00805638">
        <w:rPr>
          <w:rFonts w:cs="Arial"/>
          <w:color w:val="000000"/>
          <w:sz w:val="24"/>
          <w:szCs w:val="24"/>
        </w:rPr>
        <w:t>erritoriales</w:t>
      </w:r>
      <w:r>
        <w:rPr>
          <w:rFonts w:cs="Arial"/>
          <w:color w:val="000000"/>
          <w:sz w:val="24"/>
          <w:szCs w:val="24"/>
        </w:rPr>
        <w:t>.</w:t>
      </w:r>
    </w:p>
    <w:p w:rsidR="00B51ECB" w:rsidRPr="008478AC" w:rsidRDefault="00B51ECB" w:rsidP="00B51ECB">
      <w:pPr>
        <w:spacing w:line="240" w:lineRule="auto"/>
        <w:jc w:val="both"/>
        <w:rPr>
          <w:rFonts w:cs="Arial"/>
          <w:color w:val="000000"/>
          <w:sz w:val="24"/>
          <w:szCs w:val="24"/>
        </w:rPr>
      </w:pPr>
    </w:p>
    <w:p w:rsidR="00B51ECB" w:rsidRDefault="00B51ECB" w:rsidP="00B51ECB">
      <w:pPr>
        <w:spacing w:line="240" w:lineRule="auto"/>
        <w:rPr>
          <w:rFonts w:cs="Arial"/>
          <w:sz w:val="24"/>
          <w:szCs w:val="24"/>
        </w:rPr>
      </w:pPr>
      <w:r>
        <w:rPr>
          <w:rFonts w:cs="Arial"/>
          <w:sz w:val="24"/>
          <w:szCs w:val="24"/>
        </w:rPr>
        <w:t xml:space="preserve">                           </w:t>
      </w:r>
      <w:r w:rsidRPr="008478AC">
        <w:rPr>
          <w:rFonts w:cs="Arial"/>
          <w:noProof/>
          <w:sz w:val="24"/>
          <w:szCs w:val="24"/>
          <w:lang w:eastAsia="es-CO"/>
        </w:rPr>
        <w:drawing>
          <wp:inline distT="0" distB="0" distL="0" distR="0" wp14:anchorId="40501A6A" wp14:editId="5C12292D">
            <wp:extent cx="3362325" cy="3896945"/>
            <wp:effectExtent l="0" t="0" r="0" b="8890"/>
            <wp:docPr id="82" name="Imagen 82" descr="C:\Users\btobon\AppData\Local\Microsoft\Windows\Temporary Internet Files\Content.Outlook\3WL544RZ\IMG-20180509-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tobon\AppData\Local\Microsoft\Windows\Temporary Internet Files\Content.Outlook\3WL544RZ\IMG-20180509-WA0045.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0493" cy="3929592"/>
                    </a:xfrm>
                    <a:prstGeom prst="rect">
                      <a:avLst/>
                    </a:prstGeom>
                    <a:noFill/>
                    <a:ln>
                      <a:noFill/>
                    </a:ln>
                  </pic:spPr>
                </pic:pic>
              </a:graphicData>
            </a:graphic>
          </wp:inline>
        </w:drawing>
      </w:r>
      <w:r>
        <w:rPr>
          <w:rFonts w:cs="Arial"/>
          <w:sz w:val="24"/>
          <w:szCs w:val="24"/>
        </w:rPr>
        <w:t xml:space="preserve">            </w:t>
      </w:r>
    </w:p>
    <w:p w:rsidR="00B51ECB" w:rsidRPr="00BE3831" w:rsidRDefault="00B51ECB" w:rsidP="00B51ECB">
      <w:pPr>
        <w:spacing w:line="240" w:lineRule="auto"/>
        <w:ind w:left="708"/>
        <w:rPr>
          <w:rFonts w:cs="Arial"/>
          <w:i/>
          <w:sz w:val="24"/>
          <w:szCs w:val="24"/>
        </w:rPr>
      </w:pPr>
      <w:r w:rsidRPr="00BE3831">
        <w:rPr>
          <w:rFonts w:cs="Arial"/>
          <w:i/>
          <w:sz w:val="24"/>
          <w:szCs w:val="24"/>
        </w:rPr>
        <w:t>Centro Integrado para la Formación Profesional del norte del Cauca</w:t>
      </w:r>
    </w:p>
    <w:p w:rsidR="00B51ECB" w:rsidRDefault="00B51ECB" w:rsidP="00B51ECB">
      <w:pPr>
        <w:spacing w:line="240" w:lineRule="auto"/>
        <w:ind w:left="708"/>
        <w:rPr>
          <w:rFonts w:cs="Arial"/>
          <w:sz w:val="24"/>
          <w:szCs w:val="24"/>
        </w:rPr>
      </w:pPr>
    </w:p>
    <w:p w:rsidR="00B51ECB" w:rsidRDefault="00B51ECB" w:rsidP="00B51ECB">
      <w:pPr>
        <w:spacing w:line="240" w:lineRule="auto"/>
        <w:ind w:left="708"/>
        <w:rPr>
          <w:rFonts w:cs="Arial"/>
          <w:sz w:val="24"/>
          <w:szCs w:val="24"/>
        </w:rPr>
      </w:pPr>
    </w:p>
    <w:p w:rsidR="00B51ECB" w:rsidRPr="00EE720A" w:rsidRDefault="00B51ECB" w:rsidP="00B51ECB">
      <w:pPr>
        <w:spacing w:line="240" w:lineRule="auto"/>
        <w:rPr>
          <w:rFonts w:cs="Arial"/>
          <w:b/>
          <w:sz w:val="40"/>
          <w:szCs w:val="36"/>
        </w:rPr>
      </w:pPr>
      <w:r w:rsidRPr="00EE720A">
        <w:rPr>
          <w:rFonts w:cs="Arial"/>
          <w:b/>
          <w:sz w:val="28"/>
          <w:szCs w:val="28"/>
        </w:rPr>
        <w:t xml:space="preserve">Obra No.3 </w:t>
      </w:r>
    </w:p>
    <w:p w:rsidR="00B51ECB" w:rsidRPr="00804FB7" w:rsidRDefault="00B51ECB" w:rsidP="00B51ECB">
      <w:pPr>
        <w:spacing w:line="240" w:lineRule="auto"/>
        <w:jc w:val="both"/>
        <w:rPr>
          <w:rFonts w:cs="Arial"/>
          <w:color w:val="000000"/>
          <w:sz w:val="24"/>
          <w:szCs w:val="24"/>
        </w:rPr>
      </w:pPr>
      <w:r>
        <w:rPr>
          <w:rFonts w:cs="Arial"/>
          <w:color w:val="000000"/>
          <w:sz w:val="24"/>
          <w:szCs w:val="24"/>
        </w:rPr>
        <w:t xml:space="preserve">En desarrollo del  Contrato </w:t>
      </w:r>
      <w:r w:rsidRPr="008478AC">
        <w:rPr>
          <w:rFonts w:cs="Arial"/>
          <w:b/>
          <w:color w:val="000000"/>
          <w:sz w:val="24"/>
          <w:szCs w:val="24"/>
        </w:rPr>
        <w:t>No</w:t>
      </w:r>
      <w:r>
        <w:rPr>
          <w:rFonts w:cs="Arial"/>
          <w:b/>
          <w:color w:val="000000"/>
          <w:sz w:val="24"/>
          <w:szCs w:val="24"/>
        </w:rPr>
        <w:t>.</w:t>
      </w:r>
      <w:r w:rsidRPr="008478AC">
        <w:rPr>
          <w:rFonts w:cs="Arial"/>
          <w:b/>
          <w:color w:val="000000"/>
          <w:sz w:val="24"/>
          <w:szCs w:val="24"/>
        </w:rPr>
        <w:t xml:space="preserve"> </w:t>
      </w:r>
      <w:r>
        <w:rPr>
          <w:rFonts w:cs="Arial"/>
          <w:b/>
          <w:color w:val="000000"/>
          <w:sz w:val="24"/>
          <w:szCs w:val="24"/>
        </w:rPr>
        <w:t>1056</w:t>
      </w:r>
      <w:r>
        <w:rPr>
          <w:rFonts w:cs="Arial"/>
          <w:color w:val="000000"/>
          <w:sz w:val="24"/>
          <w:szCs w:val="24"/>
        </w:rPr>
        <w:t xml:space="preserve">, el Servicio Nacional de Aprendizaje (SENA) adelanta la construcción  del proyecto que tiene por objeto: </w:t>
      </w:r>
      <w:r w:rsidRPr="00805638">
        <w:rPr>
          <w:rFonts w:cs="Arial"/>
          <w:b/>
          <w:color w:val="000000"/>
          <w:sz w:val="24"/>
          <w:szCs w:val="24"/>
        </w:rPr>
        <w:t>“</w:t>
      </w:r>
      <w:r>
        <w:rPr>
          <w:rFonts w:cs="Arial"/>
          <w:b/>
          <w:color w:val="000000"/>
          <w:sz w:val="24"/>
          <w:szCs w:val="24"/>
        </w:rPr>
        <w:t xml:space="preserve">Demolición </w:t>
      </w:r>
      <w:r w:rsidRPr="006A19AF">
        <w:rPr>
          <w:rFonts w:cs="Arial"/>
          <w:b/>
          <w:color w:val="000000"/>
          <w:sz w:val="24"/>
          <w:szCs w:val="24"/>
        </w:rPr>
        <w:t>y construcción del Centro Náutico y Pesquero SENA Regional Valle del Cauca en la ciudad de Buenaventura</w:t>
      </w:r>
      <w:r w:rsidRPr="00805638">
        <w:rPr>
          <w:rFonts w:cs="Arial"/>
          <w:b/>
          <w:color w:val="000000"/>
          <w:sz w:val="24"/>
          <w:szCs w:val="24"/>
        </w:rPr>
        <w:t>”</w:t>
      </w:r>
      <w:r>
        <w:rPr>
          <w:rFonts w:cs="Arial"/>
          <w:b/>
          <w:color w:val="000000"/>
          <w:sz w:val="24"/>
          <w:szCs w:val="24"/>
        </w:rPr>
        <w:t>.</w:t>
      </w:r>
      <w:r w:rsidRPr="00805638">
        <w:rPr>
          <w:rFonts w:cs="Arial"/>
          <w:b/>
          <w:color w:val="000000"/>
          <w:sz w:val="24"/>
          <w:szCs w:val="24"/>
        </w:rPr>
        <w:t xml:space="preserve"> </w:t>
      </w:r>
    </w:p>
    <w:p w:rsidR="00B51ECB" w:rsidRDefault="00B51ECB" w:rsidP="00B51ECB">
      <w:pPr>
        <w:spacing w:line="240" w:lineRule="auto"/>
        <w:jc w:val="both"/>
        <w:rPr>
          <w:rFonts w:cs="Arial"/>
          <w:b/>
          <w:color w:val="000000"/>
          <w:sz w:val="24"/>
          <w:szCs w:val="24"/>
        </w:rPr>
      </w:pPr>
      <w:r>
        <w:rPr>
          <w:rFonts w:cs="Arial"/>
          <w:b/>
          <w:color w:val="000000"/>
          <w:sz w:val="24"/>
          <w:szCs w:val="24"/>
        </w:rPr>
        <w:t xml:space="preserve">Estado: </w:t>
      </w:r>
      <w:r>
        <w:rPr>
          <w:rFonts w:cs="Arial"/>
          <w:color w:val="000000"/>
          <w:sz w:val="24"/>
          <w:szCs w:val="24"/>
        </w:rPr>
        <w:t xml:space="preserve">42 % de ejecución. </w:t>
      </w:r>
    </w:p>
    <w:p w:rsidR="00B51ECB" w:rsidRPr="00805638" w:rsidRDefault="00B51ECB" w:rsidP="00B51ECB">
      <w:pPr>
        <w:spacing w:line="240" w:lineRule="auto"/>
        <w:jc w:val="both"/>
        <w:rPr>
          <w:rFonts w:cs="Arial"/>
          <w:b/>
          <w:color w:val="000000"/>
          <w:sz w:val="24"/>
          <w:szCs w:val="24"/>
        </w:rPr>
      </w:pPr>
      <w:r>
        <w:rPr>
          <w:rFonts w:cs="Arial"/>
          <w:b/>
          <w:color w:val="000000"/>
          <w:sz w:val="24"/>
          <w:szCs w:val="24"/>
        </w:rPr>
        <w:t xml:space="preserve">Ubicación: </w:t>
      </w:r>
      <w:r>
        <w:rPr>
          <w:rFonts w:cs="Arial"/>
          <w:color w:val="000000"/>
          <w:sz w:val="24"/>
          <w:szCs w:val="24"/>
        </w:rPr>
        <w:t>Municipio de Buenaventura (Valle del Cauca).</w:t>
      </w:r>
    </w:p>
    <w:p w:rsidR="00B51ECB" w:rsidRDefault="00B51ECB" w:rsidP="00B51ECB">
      <w:pPr>
        <w:spacing w:line="240" w:lineRule="auto"/>
        <w:jc w:val="both"/>
        <w:rPr>
          <w:rFonts w:cs="Arial"/>
          <w:color w:val="000000"/>
          <w:sz w:val="24"/>
          <w:szCs w:val="24"/>
        </w:rPr>
      </w:pPr>
      <w:r w:rsidRPr="00805638">
        <w:rPr>
          <w:rFonts w:cs="Arial"/>
          <w:b/>
          <w:color w:val="000000"/>
          <w:sz w:val="24"/>
          <w:szCs w:val="24"/>
        </w:rPr>
        <w:t>Alcance:</w:t>
      </w:r>
      <w:r>
        <w:rPr>
          <w:rFonts w:cs="Arial"/>
          <w:color w:val="000000"/>
          <w:sz w:val="24"/>
          <w:szCs w:val="24"/>
        </w:rPr>
        <w:t xml:space="preserve"> Este proyecto se enfoca</w:t>
      </w:r>
      <w:r w:rsidRPr="002635B2">
        <w:t xml:space="preserve"> </w:t>
      </w:r>
      <w:r>
        <w:t>como un centro de formación orientado al sector industrial, la logística portuaria y m</w:t>
      </w:r>
      <w:r w:rsidRPr="00AA52BD">
        <w:t>arítima</w:t>
      </w:r>
      <w:r>
        <w:rPr>
          <w:rFonts w:cs="Arial"/>
          <w:color w:val="000000"/>
          <w:sz w:val="24"/>
          <w:szCs w:val="24"/>
        </w:rPr>
        <w:t xml:space="preserve">, en el cual se construyen  doce ambientes de formación convencional, cuatro ambientes de Tecnologías de la Información y las Comunicaciones (TICS), doce ambientes especializados en logística portuaria, mesa, bar, ebanistería y soldadura. </w:t>
      </w:r>
    </w:p>
    <w:p w:rsidR="00B51ECB" w:rsidRPr="00AA52BD" w:rsidRDefault="00B51ECB" w:rsidP="00B51ECB">
      <w:pPr>
        <w:spacing w:line="240" w:lineRule="auto"/>
        <w:jc w:val="both"/>
        <w:rPr>
          <w:rFonts w:cs="Arial"/>
          <w:b/>
          <w:color w:val="000000"/>
          <w:sz w:val="24"/>
          <w:szCs w:val="24"/>
        </w:rPr>
      </w:pPr>
      <w:r>
        <w:rPr>
          <w:rFonts w:cs="Arial"/>
          <w:b/>
          <w:color w:val="000000"/>
          <w:sz w:val="24"/>
          <w:szCs w:val="24"/>
        </w:rPr>
        <w:t>Inversión en construcció</w:t>
      </w:r>
      <w:r w:rsidRPr="008478AC">
        <w:rPr>
          <w:rFonts w:cs="Arial"/>
          <w:b/>
          <w:color w:val="000000"/>
          <w:sz w:val="24"/>
          <w:szCs w:val="24"/>
        </w:rPr>
        <w:t>n:</w:t>
      </w:r>
      <w:r w:rsidRPr="00AA52BD">
        <w:rPr>
          <w:rFonts w:cs="Arial"/>
          <w:b/>
          <w:color w:val="000000"/>
          <w:sz w:val="24"/>
          <w:szCs w:val="24"/>
        </w:rPr>
        <w:t xml:space="preserve"> $36.402.180.651</w:t>
      </w:r>
    </w:p>
    <w:p w:rsidR="00B51ECB" w:rsidRPr="008478AC" w:rsidRDefault="00B51ECB" w:rsidP="00B51ECB">
      <w:pPr>
        <w:spacing w:line="240" w:lineRule="auto"/>
        <w:jc w:val="both"/>
        <w:rPr>
          <w:rFonts w:cs="Arial"/>
          <w:color w:val="000000"/>
          <w:sz w:val="24"/>
          <w:szCs w:val="24"/>
        </w:rPr>
      </w:pPr>
      <w:r>
        <w:rPr>
          <w:rFonts w:cs="Arial"/>
          <w:b/>
          <w:color w:val="000000"/>
          <w:sz w:val="24"/>
          <w:szCs w:val="24"/>
        </w:rPr>
        <w:lastRenderedPageBreak/>
        <w:t xml:space="preserve">Fuente de los recursos: </w:t>
      </w:r>
      <w:r w:rsidRPr="00805638">
        <w:rPr>
          <w:rFonts w:cs="Arial"/>
          <w:color w:val="000000"/>
          <w:sz w:val="24"/>
          <w:szCs w:val="24"/>
        </w:rPr>
        <w:t>Nación</w:t>
      </w:r>
      <w:r>
        <w:rPr>
          <w:rFonts w:cs="Arial"/>
          <w:color w:val="000000"/>
          <w:sz w:val="24"/>
          <w:szCs w:val="24"/>
        </w:rPr>
        <w:t>.</w:t>
      </w:r>
      <w:r>
        <w:rPr>
          <w:rFonts w:cs="Arial"/>
          <w:b/>
          <w:color w:val="000000"/>
          <w:sz w:val="24"/>
          <w:szCs w:val="24"/>
        </w:rPr>
        <w:t xml:space="preserve"> </w:t>
      </w:r>
    </w:p>
    <w:p w:rsidR="00B51ECB" w:rsidRDefault="00B51ECB" w:rsidP="00B51ECB">
      <w:pPr>
        <w:spacing w:line="240" w:lineRule="auto"/>
        <w:jc w:val="both"/>
        <w:rPr>
          <w:rFonts w:cs="Arial"/>
          <w:color w:val="000000"/>
          <w:sz w:val="24"/>
          <w:szCs w:val="24"/>
        </w:rPr>
      </w:pPr>
      <w:r w:rsidRPr="00805638">
        <w:rPr>
          <w:rFonts w:cs="Arial"/>
          <w:color w:val="000000"/>
          <w:sz w:val="24"/>
          <w:szCs w:val="24"/>
        </w:rPr>
        <w:t>Para la ejecución de este proyecto</w:t>
      </w:r>
      <w:r>
        <w:rPr>
          <w:rFonts w:cs="Arial"/>
          <w:color w:val="000000"/>
          <w:sz w:val="24"/>
          <w:szCs w:val="24"/>
        </w:rPr>
        <w:t xml:space="preserve"> no se realizaron alianzas con e</w:t>
      </w:r>
      <w:r w:rsidRPr="00805638">
        <w:rPr>
          <w:rFonts w:cs="Arial"/>
          <w:color w:val="000000"/>
          <w:sz w:val="24"/>
          <w:szCs w:val="24"/>
        </w:rPr>
        <w:t xml:space="preserve">ntes </w:t>
      </w:r>
      <w:r>
        <w:rPr>
          <w:rFonts w:cs="Arial"/>
          <w:color w:val="000000"/>
          <w:sz w:val="24"/>
          <w:szCs w:val="24"/>
        </w:rPr>
        <w:t>t</w:t>
      </w:r>
      <w:r w:rsidRPr="00805638">
        <w:rPr>
          <w:rFonts w:cs="Arial"/>
          <w:color w:val="000000"/>
          <w:sz w:val="24"/>
          <w:szCs w:val="24"/>
        </w:rPr>
        <w:t>erritoriales</w:t>
      </w:r>
      <w:r>
        <w:rPr>
          <w:rFonts w:cs="Arial"/>
          <w:color w:val="000000"/>
          <w:sz w:val="24"/>
          <w:szCs w:val="24"/>
        </w:rPr>
        <w:t>.</w:t>
      </w:r>
    </w:p>
    <w:p w:rsidR="00B51ECB" w:rsidRDefault="00B51ECB" w:rsidP="00B51ECB">
      <w:pPr>
        <w:spacing w:line="240" w:lineRule="auto"/>
        <w:rPr>
          <w:rFonts w:cs="Arial"/>
          <w:sz w:val="24"/>
          <w:szCs w:val="24"/>
        </w:rPr>
      </w:pPr>
    </w:p>
    <w:p w:rsidR="00B51ECB" w:rsidRDefault="00B51ECB" w:rsidP="00B51ECB">
      <w:pPr>
        <w:spacing w:line="240" w:lineRule="auto"/>
        <w:rPr>
          <w:rFonts w:cs="Arial"/>
          <w:sz w:val="24"/>
          <w:szCs w:val="24"/>
        </w:rPr>
      </w:pPr>
      <w:r>
        <w:rPr>
          <w:rFonts w:cs="Arial"/>
          <w:sz w:val="24"/>
          <w:szCs w:val="24"/>
        </w:rPr>
        <w:t xml:space="preserve">                 </w:t>
      </w:r>
      <w:r>
        <w:rPr>
          <w:noProof/>
          <w:lang w:eastAsia="es-CO"/>
        </w:rPr>
        <w:drawing>
          <wp:inline distT="0" distB="0" distL="0" distR="0" wp14:anchorId="3FC286ED" wp14:editId="24BF1B4D">
            <wp:extent cx="4057650" cy="2447925"/>
            <wp:effectExtent l="0" t="0" r="0" b="9525"/>
            <wp:docPr id="83" name="Imagen 13" descr="D:\Fotos 2018\Buenaventura\20180410_095009.jpg"/>
            <wp:cNvGraphicFramePr/>
            <a:graphic xmlns:a="http://schemas.openxmlformats.org/drawingml/2006/main">
              <a:graphicData uri="http://schemas.openxmlformats.org/drawingml/2006/picture">
                <pic:pic xmlns:pic="http://schemas.openxmlformats.org/drawingml/2006/picture">
                  <pic:nvPicPr>
                    <pic:cNvPr id="14" name="Imagen 13" descr="D:\Fotos 2018\Buenaventura\20180410_095009.jpg"/>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58345" cy="2448344"/>
                    </a:xfrm>
                    <a:prstGeom prst="rect">
                      <a:avLst/>
                    </a:prstGeom>
                    <a:noFill/>
                    <a:ln>
                      <a:noFill/>
                    </a:ln>
                  </pic:spPr>
                </pic:pic>
              </a:graphicData>
            </a:graphic>
          </wp:inline>
        </w:drawing>
      </w:r>
    </w:p>
    <w:p w:rsidR="00B51ECB" w:rsidRPr="00BE3831" w:rsidRDefault="00B51ECB" w:rsidP="00B51ECB">
      <w:pPr>
        <w:spacing w:line="240" w:lineRule="auto"/>
        <w:ind w:left="708"/>
        <w:rPr>
          <w:rFonts w:cs="Arial"/>
          <w:i/>
          <w:sz w:val="24"/>
          <w:szCs w:val="24"/>
        </w:rPr>
      </w:pPr>
      <w:r w:rsidRPr="00BE3831">
        <w:rPr>
          <w:rFonts w:cs="Arial"/>
          <w:i/>
          <w:sz w:val="24"/>
          <w:szCs w:val="24"/>
        </w:rPr>
        <w:t>Construcción del Centro Náutico y Pesquero del SENA  en Buenventura</w:t>
      </w:r>
    </w:p>
    <w:p w:rsidR="00B51ECB" w:rsidRDefault="00B51ECB" w:rsidP="00B51ECB">
      <w:pPr>
        <w:spacing w:line="240" w:lineRule="auto"/>
        <w:ind w:left="708"/>
        <w:rPr>
          <w:rFonts w:cs="Arial"/>
          <w:sz w:val="24"/>
          <w:szCs w:val="24"/>
        </w:rPr>
      </w:pPr>
    </w:p>
    <w:p w:rsidR="00B51ECB" w:rsidRPr="00EE720A" w:rsidRDefault="00B51ECB" w:rsidP="00B51ECB">
      <w:pPr>
        <w:spacing w:line="240" w:lineRule="auto"/>
        <w:rPr>
          <w:rFonts w:cs="Arial"/>
          <w:b/>
          <w:sz w:val="40"/>
          <w:szCs w:val="36"/>
        </w:rPr>
      </w:pPr>
      <w:r w:rsidRPr="00EE720A">
        <w:rPr>
          <w:rFonts w:cs="Arial"/>
          <w:b/>
          <w:sz w:val="28"/>
          <w:szCs w:val="28"/>
        </w:rPr>
        <w:t xml:space="preserve">Obra No. 4 </w:t>
      </w:r>
    </w:p>
    <w:p w:rsidR="00B51ECB" w:rsidRPr="00804FB7" w:rsidRDefault="00B51ECB" w:rsidP="00B51ECB">
      <w:pPr>
        <w:spacing w:line="240" w:lineRule="auto"/>
        <w:jc w:val="both"/>
        <w:rPr>
          <w:rFonts w:cs="Arial"/>
          <w:color w:val="000000"/>
          <w:sz w:val="24"/>
          <w:szCs w:val="24"/>
        </w:rPr>
      </w:pPr>
      <w:r>
        <w:rPr>
          <w:rFonts w:cs="Arial"/>
          <w:color w:val="000000"/>
          <w:sz w:val="24"/>
          <w:szCs w:val="24"/>
        </w:rPr>
        <w:t xml:space="preserve">En desarrollo del Contrato </w:t>
      </w:r>
      <w:r>
        <w:rPr>
          <w:rFonts w:cs="Arial"/>
          <w:b/>
          <w:color w:val="000000"/>
          <w:sz w:val="24"/>
          <w:szCs w:val="24"/>
        </w:rPr>
        <w:t>No. 1055</w:t>
      </w:r>
      <w:r>
        <w:rPr>
          <w:rFonts w:cs="Arial"/>
          <w:color w:val="000000"/>
          <w:sz w:val="24"/>
          <w:szCs w:val="24"/>
        </w:rPr>
        <w:t xml:space="preserve">, el Servicio Nacional de Aprendizaje (SENA) adelanta la construcción  del proyecto que tiene por objeto: </w:t>
      </w:r>
      <w:r w:rsidRPr="00805638">
        <w:rPr>
          <w:rFonts w:cs="Arial"/>
          <w:b/>
          <w:color w:val="000000"/>
          <w:sz w:val="24"/>
          <w:szCs w:val="24"/>
        </w:rPr>
        <w:t>“</w:t>
      </w:r>
      <w:r>
        <w:rPr>
          <w:rFonts w:cs="Arial"/>
          <w:b/>
          <w:color w:val="000000"/>
          <w:sz w:val="24"/>
          <w:szCs w:val="24"/>
        </w:rPr>
        <w:t>Construcció</w:t>
      </w:r>
      <w:r w:rsidRPr="000C1FEE">
        <w:rPr>
          <w:rFonts w:cs="Arial"/>
          <w:b/>
          <w:color w:val="000000"/>
          <w:sz w:val="24"/>
          <w:szCs w:val="24"/>
        </w:rPr>
        <w:t>n de la nueva sede del Centro de Desarrollo Agroindustrial Turístico y Tecnológico del Guaviare</w:t>
      </w:r>
      <w:r w:rsidRPr="00805638">
        <w:rPr>
          <w:rFonts w:cs="Arial"/>
          <w:b/>
          <w:color w:val="000000"/>
          <w:sz w:val="24"/>
          <w:szCs w:val="24"/>
        </w:rPr>
        <w:t xml:space="preserve">” </w:t>
      </w:r>
    </w:p>
    <w:p w:rsidR="00B51ECB" w:rsidRDefault="00B51ECB" w:rsidP="00B51ECB">
      <w:pPr>
        <w:spacing w:line="240" w:lineRule="auto"/>
        <w:jc w:val="both"/>
        <w:rPr>
          <w:rFonts w:cs="Arial"/>
          <w:b/>
          <w:color w:val="000000"/>
          <w:sz w:val="24"/>
          <w:szCs w:val="24"/>
        </w:rPr>
      </w:pPr>
      <w:r>
        <w:rPr>
          <w:rFonts w:cs="Arial"/>
          <w:b/>
          <w:color w:val="000000"/>
          <w:sz w:val="24"/>
          <w:szCs w:val="24"/>
        </w:rPr>
        <w:t xml:space="preserve">Estado: </w:t>
      </w:r>
      <w:r>
        <w:rPr>
          <w:rFonts w:cs="Arial"/>
          <w:color w:val="000000"/>
          <w:sz w:val="24"/>
          <w:szCs w:val="24"/>
        </w:rPr>
        <w:t xml:space="preserve">33 % de ejecución. </w:t>
      </w:r>
    </w:p>
    <w:p w:rsidR="00B51ECB" w:rsidRPr="00805638" w:rsidRDefault="00B51ECB" w:rsidP="00B51ECB">
      <w:pPr>
        <w:spacing w:line="240" w:lineRule="auto"/>
        <w:jc w:val="both"/>
        <w:rPr>
          <w:rFonts w:cs="Arial"/>
          <w:b/>
          <w:color w:val="000000"/>
          <w:sz w:val="24"/>
          <w:szCs w:val="24"/>
        </w:rPr>
      </w:pPr>
      <w:r>
        <w:rPr>
          <w:rFonts w:cs="Arial"/>
          <w:b/>
          <w:color w:val="000000"/>
          <w:sz w:val="24"/>
          <w:szCs w:val="24"/>
        </w:rPr>
        <w:t xml:space="preserve">Ubicación: </w:t>
      </w:r>
      <w:r>
        <w:rPr>
          <w:rFonts w:cs="Arial"/>
          <w:color w:val="000000"/>
          <w:sz w:val="24"/>
          <w:szCs w:val="24"/>
        </w:rPr>
        <w:t>Municipio de San José del Guaviare (Guaviare).</w:t>
      </w:r>
    </w:p>
    <w:p w:rsidR="00B51ECB" w:rsidRDefault="00B51ECB" w:rsidP="00B51ECB">
      <w:pPr>
        <w:spacing w:line="240" w:lineRule="auto"/>
        <w:jc w:val="both"/>
        <w:rPr>
          <w:rFonts w:cs="Arial"/>
          <w:color w:val="000000"/>
          <w:sz w:val="24"/>
          <w:szCs w:val="24"/>
        </w:rPr>
      </w:pPr>
      <w:r w:rsidRPr="00805638">
        <w:rPr>
          <w:rFonts w:cs="Arial"/>
          <w:b/>
          <w:color w:val="000000"/>
          <w:sz w:val="24"/>
          <w:szCs w:val="24"/>
        </w:rPr>
        <w:t>Alcance:</w:t>
      </w:r>
      <w:r>
        <w:rPr>
          <w:rFonts w:cs="Arial"/>
          <w:color w:val="000000"/>
          <w:sz w:val="24"/>
          <w:szCs w:val="24"/>
        </w:rPr>
        <w:t xml:space="preserve"> Este proyecto se enfoca</w:t>
      </w:r>
      <w:r w:rsidRPr="002635B2">
        <w:t xml:space="preserve"> </w:t>
      </w:r>
      <w:r>
        <w:t>como una Sede con Vocación</w:t>
      </w:r>
      <w:r w:rsidRPr="00D8721E">
        <w:t xml:space="preserve"> ambiental biotecnología y agroindustrial</w:t>
      </w:r>
      <w:r>
        <w:rPr>
          <w:rFonts w:cs="Arial"/>
          <w:color w:val="000000"/>
          <w:sz w:val="24"/>
          <w:szCs w:val="24"/>
        </w:rPr>
        <w:t>, en el cual se construyen  32 ambientes de formación convencional, un ambiente de Tecnologías de la Información y las Comunicaciones (TICS)  y cinco ambientes especializados.</w:t>
      </w:r>
    </w:p>
    <w:p w:rsidR="00B51ECB" w:rsidRDefault="00B51ECB" w:rsidP="00B51ECB">
      <w:pPr>
        <w:spacing w:line="240" w:lineRule="auto"/>
        <w:jc w:val="both"/>
        <w:rPr>
          <w:rFonts w:cs="Arial"/>
          <w:b/>
          <w:color w:val="000000"/>
          <w:sz w:val="24"/>
          <w:szCs w:val="24"/>
        </w:rPr>
      </w:pPr>
      <w:r>
        <w:rPr>
          <w:rFonts w:cs="Arial"/>
          <w:b/>
          <w:color w:val="000000"/>
          <w:sz w:val="24"/>
          <w:szCs w:val="24"/>
        </w:rPr>
        <w:t>Inversión en construcció</w:t>
      </w:r>
      <w:r w:rsidRPr="008478AC">
        <w:rPr>
          <w:rFonts w:cs="Arial"/>
          <w:b/>
          <w:color w:val="000000"/>
          <w:sz w:val="24"/>
          <w:szCs w:val="24"/>
        </w:rPr>
        <w:t>n:</w:t>
      </w:r>
      <w:r w:rsidRPr="00D8721E">
        <w:rPr>
          <w:rFonts w:cs="Arial"/>
          <w:color w:val="000000"/>
          <w:sz w:val="24"/>
          <w:szCs w:val="24"/>
        </w:rPr>
        <w:t xml:space="preserve"> </w:t>
      </w:r>
      <w:r w:rsidRPr="00D8721E">
        <w:rPr>
          <w:rFonts w:cs="Arial"/>
          <w:b/>
          <w:color w:val="000000"/>
          <w:sz w:val="24"/>
          <w:szCs w:val="24"/>
        </w:rPr>
        <w:t>$16.749.413.246</w:t>
      </w:r>
    </w:p>
    <w:p w:rsidR="00B51ECB" w:rsidRPr="008478AC" w:rsidRDefault="00B51ECB" w:rsidP="00B51ECB">
      <w:pPr>
        <w:spacing w:line="240" w:lineRule="auto"/>
        <w:jc w:val="both"/>
        <w:rPr>
          <w:rFonts w:cs="Arial"/>
          <w:color w:val="000000"/>
          <w:sz w:val="24"/>
          <w:szCs w:val="24"/>
        </w:rPr>
      </w:pPr>
      <w:r>
        <w:rPr>
          <w:rFonts w:cs="Arial"/>
          <w:b/>
          <w:color w:val="000000"/>
          <w:sz w:val="24"/>
          <w:szCs w:val="24"/>
        </w:rPr>
        <w:t xml:space="preserve">Fuente de los recursos: </w:t>
      </w:r>
      <w:r w:rsidRPr="00805638">
        <w:rPr>
          <w:rFonts w:cs="Arial"/>
          <w:color w:val="000000"/>
          <w:sz w:val="24"/>
          <w:szCs w:val="24"/>
        </w:rPr>
        <w:t>Nación</w:t>
      </w:r>
      <w:r>
        <w:rPr>
          <w:rFonts w:cs="Arial"/>
          <w:b/>
          <w:color w:val="000000"/>
          <w:sz w:val="24"/>
          <w:szCs w:val="24"/>
        </w:rPr>
        <w:t>.</w:t>
      </w:r>
    </w:p>
    <w:p w:rsidR="00B51ECB" w:rsidRDefault="00B51ECB" w:rsidP="00B51ECB">
      <w:pPr>
        <w:spacing w:line="240" w:lineRule="auto"/>
        <w:jc w:val="both"/>
        <w:rPr>
          <w:rFonts w:cs="Arial"/>
          <w:color w:val="000000"/>
          <w:sz w:val="24"/>
          <w:szCs w:val="24"/>
        </w:rPr>
      </w:pPr>
      <w:r w:rsidRPr="00805638">
        <w:rPr>
          <w:rFonts w:cs="Arial"/>
          <w:color w:val="000000"/>
          <w:sz w:val="24"/>
          <w:szCs w:val="24"/>
        </w:rPr>
        <w:t>Para la ejecución de este proyecto</w:t>
      </w:r>
      <w:r>
        <w:rPr>
          <w:rFonts w:cs="Arial"/>
          <w:color w:val="000000"/>
          <w:sz w:val="24"/>
          <w:szCs w:val="24"/>
        </w:rPr>
        <w:t xml:space="preserve"> no se realizaron alianzas con entes t</w:t>
      </w:r>
      <w:r w:rsidRPr="00805638">
        <w:rPr>
          <w:rFonts w:cs="Arial"/>
          <w:color w:val="000000"/>
          <w:sz w:val="24"/>
          <w:szCs w:val="24"/>
        </w:rPr>
        <w:t>erritoriales</w:t>
      </w:r>
      <w:r>
        <w:rPr>
          <w:rFonts w:cs="Arial"/>
          <w:color w:val="000000"/>
          <w:sz w:val="24"/>
          <w:szCs w:val="24"/>
        </w:rPr>
        <w:t>.</w:t>
      </w:r>
    </w:p>
    <w:p w:rsidR="00B51ECB" w:rsidRDefault="00B51ECB" w:rsidP="00B51ECB">
      <w:pPr>
        <w:spacing w:line="240" w:lineRule="auto"/>
        <w:ind w:left="708"/>
        <w:rPr>
          <w:rFonts w:cs="Arial"/>
          <w:sz w:val="24"/>
          <w:szCs w:val="24"/>
        </w:rPr>
      </w:pPr>
    </w:p>
    <w:p w:rsidR="00B51ECB" w:rsidRDefault="00B51ECB" w:rsidP="00B51ECB">
      <w:pPr>
        <w:spacing w:line="240" w:lineRule="auto"/>
        <w:rPr>
          <w:rFonts w:cs="Arial"/>
          <w:sz w:val="24"/>
          <w:szCs w:val="24"/>
        </w:rPr>
      </w:pPr>
      <w:r>
        <w:rPr>
          <w:rFonts w:cs="Arial"/>
          <w:sz w:val="24"/>
          <w:szCs w:val="24"/>
        </w:rPr>
        <w:lastRenderedPageBreak/>
        <w:t xml:space="preserve">                       </w:t>
      </w:r>
      <w:r>
        <w:rPr>
          <w:noProof/>
          <w:lang w:eastAsia="es-CO"/>
        </w:rPr>
        <w:drawing>
          <wp:inline distT="0" distB="0" distL="0" distR="0" wp14:anchorId="52870D59" wp14:editId="2217E7E6">
            <wp:extent cx="4295554" cy="2703385"/>
            <wp:effectExtent l="0" t="0" r="0" b="1905"/>
            <wp:docPr id="84" name="Imagen 9"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9" descr="image0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06222" cy="2710099"/>
                    </a:xfrm>
                    <a:prstGeom prst="rect">
                      <a:avLst/>
                    </a:prstGeom>
                    <a:noFill/>
                    <a:ln>
                      <a:noFill/>
                    </a:ln>
                    <a:extLst/>
                  </pic:spPr>
                </pic:pic>
              </a:graphicData>
            </a:graphic>
          </wp:inline>
        </w:drawing>
      </w:r>
    </w:p>
    <w:p w:rsidR="00B51ECB" w:rsidRDefault="00B51ECB" w:rsidP="00B51ECB">
      <w:pPr>
        <w:spacing w:after="0" w:line="240" w:lineRule="auto"/>
        <w:ind w:left="709"/>
        <w:jc w:val="center"/>
        <w:rPr>
          <w:rFonts w:cs="Arial"/>
          <w:i/>
          <w:sz w:val="24"/>
          <w:szCs w:val="24"/>
        </w:rPr>
      </w:pPr>
      <w:r>
        <w:rPr>
          <w:rFonts w:cs="Arial"/>
          <w:i/>
          <w:sz w:val="24"/>
          <w:szCs w:val="24"/>
        </w:rPr>
        <w:t xml:space="preserve">Construcción del </w:t>
      </w:r>
      <w:r w:rsidRPr="003B304D">
        <w:rPr>
          <w:rFonts w:cs="Arial"/>
          <w:i/>
          <w:sz w:val="24"/>
          <w:szCs w:val="24"/>
        </w:rPr>
        <w:t>Centro de Desarrollo Agroindustrial</w:t>
      </w:r>
      <w:r>
        <w:rPr>
          <w:rFonts w:cs="Arial"/>
          <w:i/>
          <w:sz w:val="24"/>
          <w:szCs w:val="24"/>
        </w:rPr>
        <w:t>,</w:t>
      </w:r>
    </w:p>
    <w:p w:rsidR="00B51ECB" w:rsidRPr="003B304D" w:rsidRDefault="00B51ECB" w:rsidP="00B51ECB">
      <w:pPr>
        <w:spacing w:after="0" w:line="240" w:lineRule="auto"/>
        <w:ind w:left="709"/>
        <w:jc w:val="center"/>
        <w:rPr>
          <w:rFonts w:cs="Arial"/>
          <w:i/>
          <w:sz w:val="24"/>
          <w:szCs w:val="24"/>
        </w:rPr>
      </w:pPr>
      <w:r w:rsidRPr="003B304D">
        <w:rPr>
          <w:rFonts w:cs="Arial"/>
          <w:i/>
          <w:sz w:val="24"/>
          <w:szCs w:val="24"/>
        </w:rPr>
        <w:t xml:space="preserve"> Turístico</w:t>
      </w:r>
      <w:r>
        <w:rPr>
          <w:rFonts w:cs="Arial"/>
          <w:i/>
          <w:sz w:val="24"/>
          <w:szCs w:val="24"/>
        </w:rPr>
        <w:t xml:space="preserve"> </w:t>
      </w:r>
      <w:r w:rsidRPr="003B304D">
        <w:rPr>
          <w:rFonts w:cs="Arial"/>
          <w:i/>
          <w:sz w:val="24"/>
          <w:szCs w:val="24"/>
        </w:rPr>
        <w:t>y Tecnológico del Guaviare</w:t>
      </w:r>
    </w:p>
    <w:p w:rsidR="00B51ECB" w:rsidRDefault="00B51ECB" w:rsidP="00B51ECB">
      <w:pPr>
        <w:spacing w:line="240" w:lineRule="auto"/>
        <w:ind w:left="708"/>
        <w:rPr>
          <w:rFonts w:cs="Arial"/>
          <w:sz w:val="24"/>
          <w:szCs w:val="24"/>
        </w:rPr>
      </w:pPr>
    </w:p>
    <w:p w:rsidR="00B51ECB" w:rsidRPr="00EE720A" w:rsidRDefault="00B51ECB" w:rsidP="00B51ECB">
      <w:pPr>
        <w:spacing w:line="240" w:lineRule="auto"/>
        <w:rPr>
          <w:rFonts w:cs="Arial"/>
          <w:b/>
          <w:sz w:val="40"/>
          <w:szCs w:val="36"/>
        </w:rPr>
      </w:pPr>
      <w:r w:rsidRPr="00EE720A">
        <w:rPr>
          <w:rFonts w:cs="Arial"/>
          <w:b/>
          <w:sz w:val="28"/>
          <w:szCs w:val="28"/>
        </w:rPr>
        <w:t>Obra No.</w:t>
      </w:r>
      <w:r>
        <w:rPr>
          <w:rFonts w:cs="Arial"/>
          <w:b/>
          <w:sz w:val="28"/>
          <w:szCs w:val="28"/>
        </w:rPr>
        <w:t xml:space="preserve"> </w:t>
      </w:r>
      <w:r w:rsidRPr="00EE720A">
        <w:rPr>
          <w:rFonts w:cs="Arial"/>
          <w:b/>
          <w:sz w:val="28"/>
          <w:szCs w:val="28"/>
        </w:rPr>
        <w:t xml:space="preserve">5 </w:t>
      </w:r>
    </w:p>
    <w:p w:rsidR="00B51ECB" w:rsidRPr="00BB34D2" w:rsidRDefault="00B51ECB" w:rsidP="00B51ECB">
      <w:pPr>
        <w:spacing w:line="240" w:lineRule="auto"/>
        <w:jc w:val="both"/>
        <w:rPr>
          <w:rFonts w:cs="Arial"/>
          <w:color w:val="000000"/>
          <w:sz w:val="24"/>
          <w:szCs w:val="24"/>
        </w:rPr>
      </w:pPr>
      <w:r>
        <w:rPr>
          <w:rFonts w:cs="Arial"/>
          <w:color w:val="000000"/>
          <w:sz w:val="24"/>
          <w:szCs w:val="24"/>
        </w:rPr>
        <w:t xml:space="preserve">Con el Contrato </w:t>
      </w:r>
      <w:r w:rsidRPr="008478AC">
        <w:rPr>
          <w:rFonts w:cs="Arial"/>
          <w:b/>
          <w:color w:val="000000"/>
          <w:sz w:val="24"/>
          <w:szCs w:val="24"/>
        </w:rPr>
        <w:t>No</w:t>
      </w:r>
      <w:r>
        <w:rPr>
          <w:rFonts w:cs="Arial"/>
          <w:b/>
          <w:color w:val="000000"/>
          <w:sz w:val="24"/>
          <w:szCs w:val="24"/>
        </w:rPr>
        <w:t>.</w:t>
      </w:r>
      <w:r w:rsidRPr="008478AC">
        <w:rPr>
          <w:rFonts w:cs="Arial"/>
          <w:b/>
          <w:color w:val="000000"/>
          <w:sz w:val="24"/>
          <w:szCs w:val="24"/>
        </w:rPr>
        <w:t xml:space="preserve"> </w:t>
      </w:r>
      <w:r>
        <w:rPr>
          <w:rFonts w:cs="Arial"/>
          <w:b/>
          <w:color w:val="000000"/>
          <w:sz w:val="24"/>
          <w:szCs w:val="24"/>
        </w:rPr>
        <w:t>1061</w:t>
      </w:r>
      <w:r>
        <w:rPr>
          <w:rFonts w:cs="Arial"/>
          <w:color w:val="000000"/>
          <w:sz w:val="24"/>
          <w:szCs w:val="24"/>
        </w:rPr>
        <w:t xml:space="preserve">, el Servicio Nacional de Aprendizaje (SENA) adelanta la construcción  del proyecto que tiene por objeto: </w:t>
      </w:r>
      <w:r w:rsidRPr="00805638">
        <w:rPr>
          <w:rFonts w:cs="Arial"/>
          <w:b/>
          <w:color w:val="000000"/>
          <w:sz w:val="24"/>
          <w:szCs w:val="24"/>
        </w:rPr>
        <w:t>“</w:t>
      </w:r>
      <w:r w:rsidRPr="00D8721E">
        <w:rPr>
          <w:rFonts w:cs="Arial"/>
          <w:b/>
          <w:color w:val="000000"/>
          <w:sz w:val="24"/>
          <w:szCs w:val="24"/>
        </w:rPr>
        <w:t>Estudios técnicos, diseño, demolición y construcción de la fase 1 de la infraestructura física para el Centro Agroindustrial y Acuícola de Fonseca en la Regional Guajira</w:t>
      </w:r>
      <w:r w:rsidRPr="00805638">
        <w:rPr>
          <w:rFonts w:cs="Arial"/>
          <w:b/>
          <w:color w:val="000000"/>
          <w:sz w:val="24"/>
          <w:szCs w:val="24"/>
        </w:rPr>
        <w:t>”</w:t>
      </w:r>
    </w:p>
    <w:p w:rsidR="00B51ECB" w:rsidRDefault="00B51ECB" w:rsidP="00B51ECB">
      <w:pPr>
        <w:spacing w:line="240" w:lineRule="auto"/>
        <w:jc w:val="both"/>
        <w:rPr>
          <w:rFonts w:cs="Arial"/>
          <w:b/>
          <w:color w:val="000000"/>
          <w:sz w:val="24"/>
          <w:szCs w:val="24"/>
        </w:rPr>
      </w:pPr>
      <w:r>
        <w:rPr>
          <w:rFonts w:cs="Arial"/>
          <w:b/>
          <w:color w:val="000000"/>
          <w:sz w:val="24"/>
          <w:szCs w:val="24"/>
        </w:rPr>
        <w:t xml:space="preserve">Estado: </w:t>
      </w:r>
      <w:r>
        <w:rPr>
          <w:rFonts w:cs="Arial"/>
          <w:color w:val="000000"/>
          <w:sz w:val="24"/>
          <w:szCs w:val="24"/>
        </w:rPr>
        <w:t xml:space="preserve">16 % de ejecución. </w:t>
      </w:r>
    </w:p>
    <w:p w:rsidR="00B51ECB" w:rsidRPr="00805638" w:rsidRDefault="00B51ECB" w:rsidP="00B51ECB">
      <w:pPr>
        <w:spacing w:line="240" w:lineRule="auto"/>
        <w:jc w:val="both"/>
        <w:rPr>
          <w:rFonts w:cs="Arial"/>
          <w:b/>
          <w:color w:val="000000"/>
          <w:sz w:val="24"/>
          <w:szCs w:val="24"/>
        </w:rPr>
      </w:pPr>
      <w:r>
        <w:rPr>
          <w:rFonts w:cs="Arial"/>
          <w:b/>
          <w:color w:val="000000"/>
          <w:sz w:val="24"/>
          <w:szCs w:val="24"/>
        </w:rPr>
        <w:t xml:space="preserve">Ubicación: </w:t>
      </w:r>
      <w:r>
        <w:rPr>
          <w:rFonts w:cs="Arial"/>
          <w:color w:val="000000"/>
          <w:sz w:val="24"/>
          <w:szCs w:val="24"/>
        </w:rPr>
        <w:t>Municipio de Fonseca ( La  Guajira).</w:t>
      </w:r>
    </w:p>
    <w:p w:rsidR="00B51ECB" w:rsidRDefault="00B51ECB" w:rsidP="00B51ECB">
      <w:pPr>
        <w:spacing w:line="240" w:lineRule="auto"/>
        <w:jc w:val="both"/>
        <w:rPr>
          <w:rFonts w:cs="Arial"/>
          <w:color w:val="000000"/>
          <w:sz w:val="24"/>
          <w:szCs w:val="24"/>
        </w:rPr>
      </w:pPr>
      <w:r w:rsidRPr="00805638">
        <w:rPr>
          <w:rFonts w:cs="Arial"/>
          <w:b/>
          <w:color w:val="000000"/>
          <w:sz w:val="24"/>
          <w:szCs w:val="24"/>
        </w:rPr>
        <w:t>Alcance:</w:t>
      </w:r>
      <w:r>
        <w:rPr>
          <w:rFonts w:cs="Arial"/>
          <w:color w:val="000000"/>
          <w:sz w:val="24"/>
          <w:szCs w:val="24"/>
        </w:rPr>
        <w:t xml:space="preserve"> Este proyecto contempla la construcción de</w:t>
      </w:r>
      <w:r w:rsidRPr="00525005">
        <w:rPr>
          <w:rFonts w:cs="Arial"/>
          <w:color w:val="000000"/>
          <w:sz w:val="24"/>
          <w:szCs w:val="24"/>
        </w:rPr>
        <w:t xml:space="preserve"> un Centro multisectorial con enfoque agropecuario y de confecciones</w:t>
      </w:r>
      <w:r>
        <w:rPr>
          <w:rFonts w:cs="Arial"/>
          <w:color w:val="000000"/>
          <w:sz w:val="24"/>
          <w:szCs w:val="24"/>
        </w:rPr>
        <w:t>, en el cual se construyen 32 ambientes de formación convencional, un ambiente Tecnologías de la Información y las Comunicaciones (TICS)  y cinco ambientes especializados.</w:t>
      </w:r>
    </w:p>
    <w:p w:rsidR="00B51ECB" w:rsidRPr="00080128" w:rsidRDefault="00B51ECB" w:rsidP="00B51ECB">
      <w:pPr>
        <w:spacing w:line="240" w:lineRule="auto"/>
        <w:jc w:val="both"/>
        <w:rPr>
          <w:rFonts w:cs="Arial"/>
          <w:b/>
          <w:color w:val="000000"/>
          <w:sz w:val="24"/>
          <w:szCs w:val="24"/>
        </w:rPr>
      </w:pPr>
      <w:r>
        <w:rPr>
          <w:rFonts w:cs="Arial"/>
          <w:b/>
          <w:color w:val="000000"/>
          <w:sz w:val="24"/>
          <w:szCs w:val="24"/>
        </w:rPr>
        <w:t>Inversión en construcció</w:t>
      </w:r>
      <w:r w:rsidRPr="008478AC">
        <w:rPr>
          <w:rFonts w:cs="Arial"/>
          <w:b/>
          <w:color w:val="000000"/>
          <w:sz w:val="24"/>
          <w:szCs w:val="24"/>
        </w:rPr>
        <w:t>n:</w:t>
      </w:r>
      <w:r w:rsidRPr="00080128">
        <w:rPr>
          <w:rFonts w:cs="Arial"/>
          <w:b/>
          <w:color w:val="000000"/>
          <w:sz w:val="24"/>
          <w:szCs w:val="24"/>
        </w:rPr>
        <w:t xml:space="preserve"> $8.325.838.029,57</w:t>
      </w:r>
    </w:p>
    <w:p w:rsidR="00B51ECB" w:rsidRPr="008478AC" w:rsidRDefault="00B51ECB" w:rsidP="00B51ECB">
      <w:pPr>
        <w:spacing w:line="240" w:lineRule="auto"/>
        <w:jc w:val="both"/>
        <w:rPr>
          <w:rFonts w:cs="Arial"/>
          <w:color w:val="000000"/>
          <w:sz w:val="24"/>
          <w:szCs w:val="24"/>
        </w:rPr>
      </w:pPr>
      <w:r>
        <w:rPr>
          <w:rFonts w:cs="Arial"/>
          <w:b/>
          <w:color w:val="000000"/>
          <w:sz w:val="24"/>
          <w:szCs w:val="24"/>
        </w:rPr>
        <w:t xml:space="preserve">Fuente de los recursos: </w:t>
      </w:r>
      <w:r w:rsidRPr="00805638">
        <w:rPr>
          <w:rFonts w:cs="Arial"/>
          <w:color w:val="000000"/>
          <w:sz w:val="24"/>
          <w:szCs w:val="24"/>
        </w:rPr>
        <w:t>Nación</w:t>
      </w:r>
      <w:r>
        <w:rPr>
          <w:rFonts w:cs="Arial"/>
          <w:color w:val="000000"/>
          <w:sz w:val="24"/>
          <w:szCs w:val="24"/>
        </w:rPr>
        <w:t>.</w:t>
      </w:r>
      <w:r>
        <w:rPr>
          <w:rFonts w:cs="Arial"/>
          <w:b/>
          <w:color w:val="000000"/>
          <w:sz w:val="24"/>
          <w:szCs w:val="24"/>
        </w:rPr>
        <w:t xml:space="preserve"> </w:t>
      </w:r>
    </w:p>
    <w:p w:rsidR="00B51ECB" w:rsidRDefault="00B51ECB" w:rsidP="00B51ECB">
      <w:pPr>
        <w:spacing w:line="240" w:lineRule="auto"/>
        <w:jc w:val="both"/>
        <w:rPr>
          <w:rFonts w:cs="Arial"/>
          <w:color w:val="000000"/>
          <w:sz w:val="24"/>
          <w:szCs w:val="24"/>
        </w:rPr>
      </w:pPr>
      <w:r w:rsidRPr="00805638">
        <w:rPr>
          <w:rFonts w:cs="Arial"/>
          <w:color w:val="000000"/>
          <w:sz w:val="24"/>
          <w:szCs w:val="24"/>
        </w:rPr>
        <w:t>Para la ejecución de este proyecto no se realizaron alianza</w:t>
      </w:r>
      <w:r>
        <w:rPr>
          <w:rFonts w:cs="Arial"/>
          <w:color w:val="000000"/>
          <w:sz w:val="24"/>
          <w:szCs w:val="24"/>
        </w:rPr>
        <w:t>s con entes t</w:t>
      </w:r>
      <w:r w:rsidRPr="00805638">
        <w:rPr>
          <w:rFonts w:cs="Arial"/>
          <w:color w:val="000000"/>
          <w:sz w:val="24"/>
          <w:szCs w:val="24"/>
        </w:rPr>
        <w:t>erritoriales</w:t>
      </w:r>
    </w:p>
    <w:p w:rsidR="00B51ECB" w:rsidRDefault="00B51ECB" w:rsidP="00B51ECB">
      <w:pPr>
        <w:spacing w:line="240" w:lineRule="auto"/>
        <w:ind w:left="708"/>
        <w:rPr>
          <w:rFonts w:cs="Arial"/>
          <w:sz w:val="24"/>
          <w:szCs w:val="24"/>
        </w:rPr>
      </w:pPr>
    </w:p>
    <w:p w:rsidR="00B51ECB" w:rsidRDefault="00B51ECB" w:rsidP="00B51ECB">
      <w:pPr>
        <w:spacing w:line="240" w:lineRule="auto"/>
        <w:ind w:left="708"/>
        <w:rPr>
          <w:rFonts w:cs="Arial"/>
          <w:sz w:val="24"/>
          <w:szCs w:val="24"/>
        </w:rPr>
      </w:pPr>
    </w:p>
    <w:p w:rsidR="00B51ECB" w:rsidRDefault="00B51ECB" w:rsidP="00B51ECB">
      <w:pPr>
        <w:spacing w:line="240" w:lineRule="auto"/>
        <w:rPr>
          <w:rFonts w:cs="Arial"/>
          <w:sz w:val="24"/>
          <w:szCs w:val="24"/>
        </w:rPr>
      </w:pPr>
      <w:r>
        <w:rPr>
          <w:rFonts w:cs="Arial"/>
          <w:sz w:val="24"/>
          <w:szCs w:val="24"/>
        </w:rPr>
        <w:lastRenderedPageBreak/>
        <w:t xml:space="preserve">                       </w:t>
      </w:r>
      <w:r>
        <w:rPr>
          <w:noProof/>
          <w:lang w:eastAsia="es-CO"/>
        </w:rPr>
        <w:drawing>
          <wp:inline distT="0" distB="0" distL="0" distR="0" wp14:anchorId="0A2830DC" wp14:editId="42E71448">
            <wp:extent cx="4455042" cy="2657397"/>
            <wp:effectExtent l="0" t="0" r="3175" b="0"/>
            <wp:docPr id="5122" name="Imagen 2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Imagen 21" descr="image0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9402" cy="2665963"/>
                    </a:xfrm>
                    <a:prstGeom prst="rect">
                      <a:avLst/>
                    </a:prstGeom>
                    <a:noFill/>
                    <a:ln>
                      <a:noFill/>
                    </a:ln>
                    <a:extLst/>
                  </pic:spPr>
                </pic:pic>
              </a:graphicData>
            </a:graphic>
          </wp:inline>
        </w:drawing>
      </w:r>
    </w:p>
    <w:p w:rsidR="00B51ECB" w:rsidRPr="00525005" w:rsidRDefault="00B51ECB" w:rsidP="00B51ECB">
      <w:pPr>
        <w:spacing w:line="240" w:lineRule="auto"/>
        <w:ind w:left="708"/>
        <w:jc w:val="center"/>
        <w:rPr>
          <w:rFonts w:cs="Arial"/>
          <w:i/>
          <w:sz w:val="24"/>
          <w:szCs w:val="24"/>
        </w:rPr>
      </w:pPr>
      <w:r>
        <w:rPr>
          <w:rFonts w:cs="Arial"/>
          <w:i/>
          <w:sz w:val="24"/>
          <w:szCs w:val="24"/>
        </w:rPr>
        <w:t xml:space="preserve">Construcción del </w:t>
      </w:r>
      <w:r w:rsidRPr="00525005">
        <w:rPr>
          <w:rFonts w:cs="Arial"/>
          <w:i/>
          <w:sz w:val="24"/>
          <w:szCs w:val="24"/>
        </w:rPr>
        <w:t>Centro Agroindustrial y Acuícola de Fonseca</w:t>
      </w:r>
      <w:r>
        <w:rPr>
          <w:rFonts w:cs="Arial"/>
          <w:i/>
          <w:sz w:val="24"/>
          <w:szCs w:val="24"/>
        </w:rPr>
        <w:t xml:space="preserve"> – La Guajira</w:t>
      </w:r>
    </w:p>
    <w:p w:rsidR="00B51ECB" w:rsidRDefault="00B51ECB" w:rsidP="00B51ECB">
      <w:pPr>
        <w:spacing w:line="240" w:lineRule="auto"/>
        <w:rPr>
          <w:rFonts w:cs="Arial"/>
          <w:b/>
          <w:sz w:val="28"/>
          <w:szCs w:val="28"/>
        </w:rPr>
      </w:pPr>
    </w:p>
    <w:p w:rsidR="00B51ECB" w:rsidRPr="00EE720A" w:rsidRDefault="00B51ECB" w:rsidP="00B51ECB">
      <w:pPr>
        <w:spacing w:line="240" w:lineRule="auto"/>
        <w:rPr>
          <w:rFonts w:cs="Arial"/>
          <w:b/>
          <w:sz w:val="40"/>
          <w:szCs w:val="36"/>
        </w:rPr>
      </w:pPr>
      <w:r w:rsidRPr="00EE720A">
        <w:rPr>
          <w:rFonts w:cs="Arial"/>
          <w:b/>
          <w:sz w:val="28"/>
          <w:szCs w:val="28"/>
        </w:rPr>
        <w:t xml:space="preserve">Obra No. 6 </w:t>
      </w:r>
    </w:p>
    <w:p w:rsidR="00B51ECB" w:rsidRDefault="00B51ECB" w:rsidP="00B51ECB">
      <w:pPr>
        <w:spacing w:line="240" w:lineRule="auto"/>
        <w:jc w:val="both"/>
        <w:rPr>
          <w:rFonts w:cs="Arial"/>
          <w:color w:val="000000"/>
          <w:sz w:val="24"/>
          <w:szCs w:val="24"/>
        </w:rPr>
      </w:pPr>
      <w:r>
        <w:rPr>
          <w:rFonts w:cs="Arial"/>
          <w:color w:val="000000"/>
          <w:sz w:val="24"/>
          <w:szCs w:val="24"/>
        </w:rPr>
        <w:t xml:space="preserve">Mediante el Contrato </w:t>
      </w:r>
      <w:r w:rsidRPr="008478AC">
        <w:rPr>
          <w:rFonts w:cs="Arial"/>
          <w:b/>
          <w:color w:val="000000"/>
          <w:sz w:val="24"/>
          <w:szCs w:val="24"/>
        </w:rPr>
        <w:t>No</w:t>
      </w:r>
      <w:r>
        <w:rPr>
          <w:rFonts w:cs="Arial"/>
          <w:b/>
          <w:color w:val="000000"/>
          <w:sz w:val="24"/>
          <w:szCs w:val="24"/>
        </w:rPr>
        <w:t>.</w:t>
      </w:r>
      <w:r w:rsidRPr="008478AC">
        <w:rPr>
          <w:rFonts w:cs="Arial"/>
          <w:b/>
          <w:color w:val="000000"/>
          <w:sz w:val="24"/>
          <w:szCs w:val="24"/>
        </w:rPr>
        <w:t xml:space="preserve"> </w:t>
      </w:r>
      <w:r>
        <w:rPr>
          <w:rFonts w:cs="Arial"/>
          <w:b/>
          <w:color w:val="000000"/>
          <w:sz w:val="24"/>
          <w:szCs w:val="24"/>
        </w:rPr>
        <w:t>501</w:t>
      </w:r>
      <w:r>
        <w:rPr>
          <w:rFonts w:cs="Arial"/>
          <w:color w:val="000000"/>
          <w:sz w:val="24"/>
          <w:szCs w:val="24"/>
        </w:rPr>
        <w:t>, la Gobernación de Cesar y la Alcaldía de La Jagua de Ibirico adelantan la construcción  del proyecto que tiene por objeto:</w:t>
      </w:r>
      <w:r w:rsidRPr="00805638">
        <w:rPr>
          <w:rFonts w:cs="Arial"/>
          <w:b/>
          <w:color w:val="000000"/>
          <w:sz w:val="24"/>
          <w:szCs w:val="24"/>
        </w:rPr>
        <w:t xml:space="preserve"> </w:t>
      </w:r>
      <w:r>
        <w:rPr>
          <w:rFonts w:cs="Arial"/>
          <w:b/>
          <w:color w:val="000000"/>
          <w:sz w:val="24"/>
          <w:szCs w:val="24"/>
        </w:rPr>
        <w:t>“C</w:t>
      </w:r>
      <w:r w:rsidRPr="00080128">
        <w:rPr>
          <w:rFonts w:cs="Arial"/>
          <w:b/>
          <w:color w:val="000000"/>
          <w:sz w:val="24"/>
          <w:szCs w:val="24"/>
        </w:rPr>
        <w:t>onstrucción de ambiente</w:t>
      </w:r>
      <w:r>
        <w:rPr>
          <w:rFonts w:cs="Arial"/>
          <w:b/>
          <w:color w:val="000000"/>
          <w:sz w:val="24"/>
          <w:szCs w:val="24"/>
        </w:rPr>
        <w:t>s de formación del SENA de la J</w:t>
      </w:r>
      <w:r w:rsidRPr="00080128">
        <w:rPr>
          <w:rFonts w:cs="Arial"/>
          <w:b/>
          <w:color w:val="000000"/>
          <w:sz w:val="24"/>
          <w:szCs w:val="24"/>
        </w:rPr>
        <w:t>agu</w:t>
      </w:r>
      <w:r>
        <w:rPr>
          <w:rFonts w:cs="Arial"/>
          <w:b/>
          <w:color w:val="000000"/>
          <w:sz w:val="24"/>
          <w:szCs w:val="24"/>
        </w:rPr>
        <w:t>a de Ibirico, departamento del C</w:t>
      </w:r>
      <w:r w:rsidRPr="00080128">
        <w:rPr>
          <w:rFonts w:cs="Arial"/>
          <w:b/>
          <w:color w:val="000000"/>
          <w:sz w:val="24"/>
          <w:szCs w:val="24"/>
        </w:rPr>
        <w:t>esar</w:t>
      </w:r>
      <w:r w:rsidRPr="00805638">
        <w:rPr>
          <w:rFonts w:cs="Arial"/>
          <w:b/>
          <w:color w:val="000000"/>
          <w:sz w:val="24"/>
          <w:szCs w:val="24"/>
        </w:rPr>
        <w:t>”</w:t>
      </w:r>
      <w:r>
        <w:rPr>
          <w:rFonts w:cs="Arial"/>
          <w:b/>
          <w:color w:val="000000"/>
          <w:sz w:val="24"/>
          <w:szCs w:val="24"/>
        </w:rPr>
        <w:t>,</w:t>
      </w:r>
      <w:r w:rsidRPr="00080128">
        <w:rPr>
          <w:rFonts w:cs="Arial"/>
          <w:color w:val="000000"/>
          <w:sz w:val="24"/>
          <w:szCs w:val="24"/>
        </w:rPr>
        <w:t xml:space="preserve"> </w:t>
      </w:r>
      <w:r>
        <w:rPr>
          <w:rFonts w:cs="Arial"/>
          <w:color w:val="000000"/>
          <w:sz w:val="24"/>
          <w:szCs w:val="24"/>
        </w:rPr>
        <w:t>el aporte del SENA</w:t>
      </w:r>
      <w:r w:rsidRPr="00080128">
        <w:rPr>
          <w:rFonts w:cs="Arial"/>
          <w:color w:val="000000"/>
          <w:sz w:val="24"/>
          <w:szCs w:val="24"/>
        </w:rPr>
        <w:t xml:space="preserve"> se verá reflejado en la Dotación y la Operación de esta Sede</w:t>
      </w:r>
      <w:r>
        <w:rPr>
          <w:rFonts w:cs="Arial"/>
          <w:color w:val="000000"/>
          <w:sz w:val="24"/>
          <w:szCs w:val="24"/>
        </w:rPr>
        <w:t xml:space="preserve"> una vez sea entregada en donación.</w:t>
      </w:r>
      <w:r w:rsidRPr="00080128">
        <w:rPr>
          <w:rFonts w:cs="Arial"/>
          <w:color w:val="000000"/>
          <w:sz w:val="24"/>
          <w:szCs w:val="24"/>
        </w:rPr>
        <w:t xml:space="preserve"> </w:t>
      </w:r>
    </w:p>
    <w:p w:rsidR="00B51ECB" w:rsidRDefault="00B51ECB" w:rsidP="00B51ECB">
      <w:pPr>
        <w:spacing w:line="240" w:lineRule="auto"/>
        <w:jc w:val="both"/>
        <w:rPr>
          <w:rFonts w:cs="Arial"/>
          <w:b/>
          <w:color w:val="000000"/>
          <w:sz w:val="24"/>
          <w:szCs w:val="24"/>
        </w:rPr>
      </w:pPr>
      <w:r>
        <w:rPr>
          <w:rFonts w:cs="Arial"/>
          <w:b/>
          <w:color w:val="000000"/>
          <w:sz w:val="24"/>
          <w:szCs w:val="24"/>
        </w:rPr>
        <w:t xml:space="preserve">Estado: </w:t>
      </w:r>
      <w:r>
        <w:rPr>
          <w:rFonts w:cs="Arial"/>
          <w:color w:val="000000"/>
          <w:sz w:val="24"/>
          <w:szCs w:val="24"/>
        </w:rPr>
        <w:t xml:space="preserve">92 % de ejecución. </w:t>
      </w:r>
    </w:p>
    <w:p w:rsidR="00B51ECB" w:rsidRPr="00805638" w:rsidRDefault="00B51ECB" w:rsidP="00B51ECB">
      <w:pPr>
        <w:spacing w:line="240" w:lineRule="auto"/>
        <w:jc w:val="both"/>
        <w:rPr>
          <w:rFonts w:cs="Arial"/>
          <w:b/>
          <w:color w:val="000000"/>
          <w:sz w:val="24"/>
          <w:szCs w:val="24"/>
        </w:rPr>
      </w:pPr>
      <w:r>
        <w:rPr>
          <w:rFonts w:cs="Arial"/>
          <w:b/>
          <w:color w:val="000000"/>
          <w:sz w:val="24"/>
          <w:szCs w:val="24"/>
        </w:rPr>
        <w:t xml:space="preserve">Ubicación: </w:t>
      </w:r>
      <w:r>
        <w:rPr>
          <w:rFonts w:cs="Arial"/>
          <w:color w:val="000000"/>
          <w:sz w:val="24"/>
          <w:szCs w:val="24"/>
        </w:rPr>
        <w:t>Municipio de la Jagua de Ibirico (Cesar).</w:t>
      </w:r>
    </w:p>
    <w:p w:rsidR="00B51ECB" w:rsidRPr="005364D5" w:rsidRDefault="00B51ECB" w:rsidP="00B51ECB">
      <w:pPr>
        <w:spacing w:line="240" w:lineRule="auto"/>
        <w:jc w:val="both"/>
        <w:rPr>
          <w:rFonts w:cs="Arial"/>
          <w:color w:val="000000"/>
          <w:sz w:val="24"/>
          <w:szCs w:val="24"/>
        </w:rPr>
      </w:pPr>
      <w:r w:rsidRPr="00805638">
        <w:rPr>
          <w:rFonts w:cs="Arial"/>
          <w:b/>
          <w:color w:val="000000"/>
          <w:sz w:val="24"/>
          <w:szCs w:val="24"/>
        </w:rPr>
        <w:t>Alcance:</w:t>
      </w:r>
      <w:r>
        <w:rPr>
          <w:rFonts w:cs="Arial"/>
          <w:color w:val="000000"/>
          <w:sz w:val="24"/>
          <w:szCs w:val="24"/>
        </w:rPr>
        <w:t xml:space="preserve"> </w:t>
      </w:r>
      <w:r w:rsidRPr="005364D5">
        <w:rPr>
          <w:rFonts w:cs="Arial"/>
          <w:color w:val="000000"/>
          <w:sz w:val="24"/>
          <w:szCs w:val="24"/>
        </w:rPr>
        <w:t xml:space="preserve">Este proyecto se perfila </w:t>
      </w:r>
      <w:r w:rsidRPr="005364D5">
        <w:rPr>
          <w:sz w:val="24"/>
          <w:szCs w:val="24"/>
        </w:rPr>
        <w:t>como una sede con enfoque en Operación y Mantenimiento Minero</w:t>
      </w:r>
      <w:r>
        <w:rPr>
          <w:rFonts w:cs="Arial"/>
          <w:color w:val="000000"/>
          <w:sz w:val="24"/>
          <w:szCs w:val="24"/>
        </w:rPr>
        <w:t>, en el cuá</w:t>
      </w:r>
      <w:r w:rsidRPr="005364D5">
        <w:rPr>
          <w:rFonts w:cs="Arial"/>
          <w:color w:val="000000"/>
          <w:sz w:val="24"/>
          <w:szCs w:val="24"/>
        </w:rPr>
        <w:t>l se construyen  12 ambient</w:t>
      </w:r>
      <w:r>
        <w:rPr>
          <w:rFonts w:cs="Arial"/>
          <w:color w:val="000000"/>
          <w:sz w:val="24"/>
          <w:szCs w:val="24"/>
        </w:rPr>
        <w:t xml:space="preserve">es de formación convencional, un </w:t>
      </w:r>
      <w:r w:rsidRPr="005364D5">
        <w:rPr>
          <w:rFonts w:cs="Arial"/>
          <w:color w:val="000000"/>
          <w:sz w:val="24"/>
          <w:szCs w:val="24"/>
        </w:rPr>
        <w:t>ambiente</w:t>
      </w:r>
      <w:r>
        <w:rPr>
          <w:rFonts w:cs="Arial"/>
          <w:color w:val="000000"/>
          <w:sz w:val="24"/>
          <w:szCs w:val="24"/>
        </w:rPr>
        <w:t xml:space="preserve"> de</w:t>
      </w:r>
      <w:r w:rsidRPr="005364D5">
        <w:rPr>
          <w:rFonts w:cs="Arial"/>
          <w:color w:val="000000"/>
          <w:sz w:val="24"/>
          <w:szCs w:val="24"/>
        </w:rPr>
        <w:t xml:space="preserve"> </w:t>
      </w:r>
      <w:r>
        <w:rPr>
          <w:rFonts w:cs="Arial"/>
          <w:color w:val="000000"/>
          <w:sz w:val="24"/>
          <w:szCs w:val="24"/>
        </w:rPr>
        <w:t xml:space="preserve">Tecnologías de la Información y las Comunicaciones </w:t>
      </w:r>
      <w:r w:rsidRPr="005364D5">
        <w:rPr>
          <w:rFonts w:cs="Arial"/>
          <w:color w:val="000000"/>
          <w:sz w:val="24"/>
          <w:szCs w:val="24"/>
        </w:rPr>
        <w:t xml:space="preserve"> </w:t>
      </w:r>
      <w:r>
        <w:rPr>
          <w:rFonts w:cs="Arial"/>
          <w:color w:val="000000"/>
          <w:sz w:val="24"/>
          <w:szCs w:val="24"/>
        </w:rPr>
        <w:t>(</w:t>
      </w:r>
      <w:r w:rsidRPr="005364D5">
        <w:rPr>
          <w:rFonts w:cs="Arial"/>
          <w:color w:val="000000"/>
          <w:sz w:val="24"/>
          <w:szCs w:val="24"/>
        </w:rPr>
        <w:t>TICS</w:t>
      </w:r>
      <w:r>
        <w:rPr>
          <w:rFonts w:cs="Arial"/>
          <w:color w:val="000000"/>
          <w:sz w:val="24"/>
          <w:szCs w:val="24"/>
        </w:rPr>
        <w:t>)  y cuatro ambientes especializados en suelos y concretos , automotriz, mantenimiento industrial y m</w:t>
      </w:r>
      <w:r w:rsidRPr="005364D5">
        <w:rPr>
          <w:rFonts w:cs="Arial"/>
          <w:color w:val="000000"/>
          <w:sz w:val="24"/>
          <w:szCs w:val="24"/>
        </w:rPr>
        <w:t>inero</w:t>
      </w:r>
      <w:r>
        <w:rPr>
          <w:rFonts w:cs="Arial"/>
          <w:color w:val="000000"/>
          <w:sz w:val="24"/>
          <w:szCs w:val="24"/>
        </w:rPr>
        <w:t>.</w:t>
      </w:r>
    </w:p>
    <w:p w:rsidR="00B51ECB" w:rsidRPr="00080128" w:rsidRDefault="00B51ECB" w:rsidP="00B51ECB">
      <w:pPr>
        <w:spacing w:line="240" w:lineRule="auto"/>
        <w:jc w:val="both"/>
        <w:rPr>
          <w:rFonts w:cs="Arial"/>
          <w:b/>
          <w:color w:val="000000"/>
          <w:sz w:val="24"/>
          <w:szCs w:val="24"/>
        </w:rPr>
      </w:pPr>
      <w:r>
        <w:rPr>
          <w:rFonts w:cs="Arial"/>
          <w:b/>
          <w:color w:val="000000"/>
          <w:sz w:val="24"/>
          <w:szCs w:val="24"/>
        </w:rPr>
        <w:t>Inversión en construcción</w:t>
      </w:r>
      <w:r w:rsidRPr="00080128">
        <w:rPr>
          <w:rFonts w:cs="Arial"/>
          <w:b/>
          <w:color w:val="000000"/>
          <w:sz w:val="24"/>
          <w:szCs w:val="24"/>
        </w:rPr>
        <w:t xml:space="preserve">  </w:t>
      </w:r>
      <w:r w:rsidRPr="008364AA">
        <w:rPr>
          <w:rFonts w:cs="Arial"/>
          <w:b/>
          <w:color w:val="000000"/>
          <w:sz w:val="24"/>
          <w:szCs w:val="24"/>
        </w:rPr>
        <w:t>$ 13.113.241.002,00</w:t>
      </w:r>
    </w:p>
    <w:p w:rsidR="00B51ECB" w:rsidRPr="008478AC" w:rsidRDefault="00B51ECB" w:rsidP="00B51ECB">
      <w:pPr>
        <w:spacing w:line="240" w:lineRule="auto"/>
        <w:jc w:val="both"/>
        <w:rPr>
          <w:rFonts w:cs="Arial"/>
          <w:color w:val="000000"/>
          <w:sz w:val="24"/>
          <w:szCs w:val="24"/>
        </w:rPr>
      </w:pPr>
      <w:r>
        <w:rPr>
          <w:rFonts w:cs="Arial"/>
          <w:b/>
          <w:color w:val="000000"/>
          <w:sz w:val="24"/>
          <w:szCs w:val="24"/>
        </w:rPr>
        <w:t xml:space="preserve">Fuente de los recursos: </w:t>
      </w:r>
      <w:r>
        <w:rPr>
          <w:rFonts w:cs="Arial"/>
          <w:color w:val="000000"/>
          <w:sz w:val="24"/>
          <w:szCs w:val="24"/>
        </w:rPr>
        <w:t>Regalías.</w:t>
      </w:r>
      <w:r>
        <w:rPr>
          <w:rFonts w:cs="Arial"/>
          <w:b/>
          <w:color w:val="000000"/>
          <w:sz w:val="24"/>
          <w:szCs w:val="24"/>
        </w:rPr>
        <w:t xml:space="preserve"> </w:t>
      </w:r>
    </w:p>
    <w:p w:rsidR="00B51ECB" w:rsidRDefault="00B51ECB" w:rsidP="00B51ECB">
      <w:pPr>
        <w:spacing w:line="240" w:lineRule="auto"/>
        <w:jc w:val="both"/>
        <w:rPr>
          <w:rFonts w:cs="Arial"/>
          <w:color w:val="000000"/>
          <w:sz w:val="24"/>
          <w:szCs w:val="24"/>
        </w:rPr>
      </w:pPr>
      <w:r>
        <w:rPr>
          <w:rFonts w:cs="Arial"/>
          <w:color w:val="000000"/>
          <w:sz w:val="24"/>
          <w:szCs w:val="24"/>
        </w:rPr>
        <w:t>Este proyecto se ejecuta en alianzas  la Gobernación del Cesar y la Alcaldía de la Jagua de Ibirico.</w:t>
      </w:r>
    </w:p>
    <w:p w:rsidR="00B51ECB" w:rsidRDefault="00B51ECB" w:rsidP="00B51ECB">
      <w:pPr>
        <w:spacing w:line="240" w:lineRule="auto"/>
        <w:ind w:left="708"/>
        <w:rPr>
          <w:rFonts w:cs="Arial"/>
          <w:sz w:val="24"/>
          <w:szCs w:val="24"/>
        </w:rPr>
      </w:pPr>
    </w:p>
    <w:p w:rsidR="00B51ECB" w:rsidRDefault="00B51ECB" w:rsidP="00B51ECB">
      <w:pPr>
        <w:spacing w:line="240" w:lineRule="auto"/>
        <w:ind w:left="708"/>
        <w:rPr>
          <w:rFonts w:cs="Arial"/>
          <w:sz w:val="24"/>
          <w:szCs w:val="24"/>
        </w:rPr>
      </w:pPr>
    </w:p>
    <w:p w:rsidR="00B51ECB" w:rsidRDefault="00B51ECB" w:rsidP="00B51ECB">
      <w:pPr>
        <w:spacing w:line="240" w:lineRule="auto"/>
        <w:ind w:left="708"/>
        <w:rPr>
          <w:rFonts w:cs="Arial"/>
          <w:sz w:val="24"/>
          <w:szCs w:val="24"/>
        </w:rPr>
      </w:pPr>
      <w:r>
        <w:rPr>
          <w:rFonts w:cs="Arial"/>
          <w:sz w:val="24"/>
          <w:szCs w:val="24"/>
        </w:rPr>
        <w:lastRenderedPageBreak/>
        <w:t xml:space="preserve">         </w:t>
      </w:r>
      <w:r>
        <w:rPr>
          <w:noProof/>
          <w:lang w:eastAsia="es-CO"/>
        </w:rPr>
        <w:drawing>
          <wp:inline distT="0" distB="0" distL="0" distR="0" wp14:anchorId="3601D603" wp14:editId="7F7C1258">
            <wp:extent cx="3965774" cy="2571557"/>
            <wp:effectExtent l="0" t="0" r="0" b="635"/>
            <wp:docPr id="85" name="Imagen 1" descr="cid:04b7c891-01fb-447a-8cc6-72e6febb75b9@namprd08.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id:04b7c891-01fb-447a-8cc6-72e6febb75b9@namprd08.prod.outlook.com"/>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3980745" cy="2581265"/>
                    </a:xfrm>
                    <a:prstGeom prst="rect">
                      <a:avLst/>
                    </a:prstGeom>
                    <a:noFill/>
                    <a:extLst/>
                  </pic:spPr>
                </pic:pic>
              </a:graphicData>
            </a:graphic>
          </wp:inline>
        </w:drawing>
      </w:r>
    </w:p>
    <w:p w:rsidR="00B51ECB" w:rsidRDefault="00B51ECB" w:rsidP="00B51ECB">
      <w:pPr>
        <w:spacing w:after="0" w:line="240" w:lineRule="auto"/>
        <w:jc w:val="center"/>
        <w:rPr>
          <w:rFonts w:cs="Arial"/>
          <w:i/>
          <w:sz w:val="24"/>
          <w:szCs w:val="24"/>
        </w:rPr>
      </w:pPr>
      <w:r w:rsidRPr="00525005">
        <w:rPr>
          <w:rFonts w:cs="Arial"/>
          <w:i/>
          <w:sz w:val="24"/>
          <w:szCs w:val="24"/>
        </w:rPr>
        <w:t>Construcción de ambientes de formación del SENA</w:t>
      </w:r>
    </w:p>
    <w:p w:rsidR="00B51ECB" w:rsidRDefault="00B51ECB" w:rsidP="00B51ECB">
      <w:pPr>
        <w:spacing w:after="0" w:line="240" w:lineRule="auto"/>
        <w:jc w:val="center"/>
        <w:rPr>
          <w:rFonts w:cs="Arial"/>
          <w:i/>
          <w:sz w:val="24"/>
          <w:szCs w:val="24"/>
        </w:rPr>
      </w:pPr>
      <w:r w:rsidRPr="00525005">
        <w:rPr>
          <w:rFonts w:cs="Arial"/>
          <w:i/>
          <w:sz w:val="24"/>
          <w:szCs w:val="24"/>
        </w:rPr>
        <w:t xml:space="preserve"> </w:t>
      </w:r>
      <w:r>
        <w:rPr>
          <w:rFonts w:cs="Arial"/>
          <w:i/>
          <w:sz w:val="24"/>
          <w:szCs w:val="24"/>
        </w:rPr>
        <w:t xml:space="preserve">en </w:t>
      </w:r>
      <w:r w:rsidRPr="00525005">
        <w:rPr>
          <w:rFonts w:cs="Arial"/>
          <w:i/>
          <w:sz w:val="24"/>
          <w:szCs w:val="24"/>
        </w:rPr>
        <w:t xml:space="preserve"> la Jagu</w:t>
      </w:r>
      <w:r>
        <w:rPr>
          <w:rFonts w:cs="Arial"/>
          <w:i/>
          <w:sz w:val="24"/>
          <w:szCs w:val="24"/>
        </w:rPr>
        <w:t>a de Ibirico, D</w:t>
      </w:r>
      <w:r w:rsidRPr="00525005">
        <w:rPr>
          <w:rFonts w:cs="Arial"/>
          <w:i/>
          <w:sz w:val="24"/>
          <w:szCs w:val="24"/>
        </w:rPr>
        <w:t>epartamento del Cesar</w:t>
      </w:r>
    </w:p>
    <w:p w:rsidR="00B51ECB" w:rsidRPr="00525005" w:rsidRDefault="00B51ECB" w:rsidP="00B51ECB">
      <w:pPr>
        <w:spacing w:after="0" w:line="240" w:lineRule="auto"/>
        <w:jc w:val="center"/>
        <w:rPr>
          <w:rFonts w:cs="Arial"/>
          <w:i/>
          <w:sz w:val="24"/>
          <w:szCs w:val="24"/>
        </w:rPr>
      </w:pPr>
    </w:p>
    <w:p w:rsidR="00B51ECB" w:rsidRDefault="00B51ECB" w:rsidP="00B51ECB">
      <w:pPr>
        <w:spacing w:line="240" w:lineRule="auto"/>
        <w:rPr>
          <w:rFonts w:cs="Arial"/>
          <w:sz w:val="24"/>
          <w:szCs w:val="24"/>
        </w:rPr>
      </w:pPr>
      <w:r w:rsidRPr="00FF5AF3">
        <w:rPr>
          <w:rFonts w:cs="Arial"/>
          <w:sz w:val="24"/>
          <w:szCs w:val="24"/>
        </w:rPr>
        <w:t xml:space="preserve">Los contratos mencionados en este </w:t>
      </w:r>
      <w:r>
        <w:rPr>
          <w:rFonts w:cs="Arial"/>
          <w:sz w:val="24"/>
          <w:szCs w:val="24"/>
        </w:rPr>
        <w:t>capítulo</w:t>
      </w:r>
      <w:r w:rsidRPr="00FF5AF3">
        <w:rPr>
          <w:rFonts w:cs="Arial"/>
          <w:sz w:val="24"/>
          <w:szCs w:val="24"/>
        </w:rPr>
        <w:t xml:space="preserve"> se pueden consultar en:</w:t>
      </w:r>
      <w:r>
        <w:rPr>
          <w:rFonts w:cs="Arial"/>
          <w:sz w:val="24"/>
          <w:szCs w:val="24"/>
        </w:rPr>
        <w:t xml:space="preserve"> </w:t>
      </w:r>
    </w:p>
    <w:p w:rsidR="00B51ECB" w:rsidRPr="003F7970" w:rsidRDefault="00FA6227" w:rsidP="00B51ECB">
      <w:pPr>
        <w:shd w:val="clear" w:color="auto" w:fill="FFFFFF"/>
        <w:rPr>
          <w:rFonts w:eastAsia="Times New Roman"/>
          <w:color w:val="000000"/>
          <w:lang w:eastAsia="es-ES_tradnl"/>
        </w:rPr>
      </w:pPr>
      <w:hyperlink r:id="rId52" w:tgtFrame="_blank" w:history="1">
        <w:r w:rsidR="00B51ECB" w:rsidRPr="003F7970">
          <w:rPr>
            <w:rFonts w:eastAsia="Times New Roman"/>
            <w:color w:val="0000FF"/>
            <w:u w:val="single"/>
            <w:lang w:eastAsia="es-ES_tradnl"/>
          </w:rPr>
          <w:t>http://www.sena.edu.co/es-co/transparencia/Documents/Contrato-1055-san-jose-de-guaviare.pdf</w:t>
        </w:r>
      </w:hyperlink>
    </w:p>
    <w:p w:rsidR="00B51ECB" w:rsidRPr="003F7970" w:rsidRDefault="00FA6227" w:rsidP="00B51ECB">
      <w:pPr>
        <w:shd w:val="clear" w:color="auto" w:fill="FFFFFF"/>
        <w:rPr>
          <w:rFonts w:eastAsia="Times New Roman"/>
          <w:color w:val="000000"/>
          <w:lang w:eastAsia="es-ES_tradnl"/>
        </w:rPr>
      </w:pPr>
      <w:hyperlink r:id="rId53" w:tgtFrame="_blank" w:history="1">
        <w:r w:rsidR="00B51ECB" w:rsidRPr="003F7970">
          <w:rPr>
            <w:rFonts w:eastAsia="Times New Roman"/>
            <w:color w:val="0000FF"/>
            <w:u w:val="single"/>
            <w:lang w:eastAsia="es-ES_tradnl"/>
          </w:rPr>
          <w:t>http://www.sena.edu.co/es-co/transparencia/Documents/Contrato-1056-buenaventura.pdf</w:t>
        </w:r>
      </w:hyperlink>
    </w:p>
    <w:p w:rsidR="00B51ECB" w:rsidRPr="003F7970" w:rsidRDefault="00FA6227" w:rsidP="00B51ECB">
      <w:pPr>
        <w:shd w:val="clear" w:color="auto" w:fill="FFFFFF"/>
        <w:rPr>
          <w:rFonts w:eastAsia="Times New Roman"/>
          <w:color w:val="000000"/>
          <w:lang w:eastAsia="es-ES_tradnl"/>
        </w:rPr>
      </w:pPr>
      <w:hyperlink r:id="rId54" w:tgtFrame="_blank" w:history="1">
        <w:r w:rsidR="00B51ECB" w:rsidRPr="003F7970">
          <w:rPr>
            <w:rFonts w:eastAsia="Times New Roman"/>
            <w:color w:val="0000FF"/>
            <w:u w:val="single"/>
            <w:lang w:eastAsia="es-ES_tradnl"/>
          </w:rPr>
          <w:t>http://www.sena.edu.co/es-co/transparencia/Documents/Contrato-1061-fonseca.pdf</w:t>
        </w:r>
      </w:hyperlink>
    </w:p>
    <w:p w:rsidR="00B51ECB" w:rsidRPr="003F7970" w:rsidRDefault="00FA6227" w:rsidP="00B51ECB">
      <w:pPr>
        <w:shd w:val="clear" w:color="auto" w:fill="FFFFFF"/>
        <w:rPr>
          <w:rFonts w:eastAsia="Times New Roman"/>
          <w:color w:val="000000"/>
          <w:lang w:eastAsia="es-ES_tradnl"/>
        </w:rPr>
      </w:pPr>
      <w:hyperlink r:id="rId55" w:tgtFrame="_blank" w:history="1">
        <w:r w:rsidR="00B51ECB" w:rsidRPr="003F7970">
          <w:rPr>
            <w:rFonts w:eastAsia="Times New Roman"/>
            <w:color w:val="0000FF"/>
            <w:u w:val="single"/>
            <w:lang w:eastAsia="es-ES_tradnl"/>
          </w:rPr>
          <w:t>http://www.sena.edu.co/es-co/transparencia/Documents/Contrato-1075-florencia.pdf</w:t>
        </w:r>
      </w:hyperlink>
    </w:p>
    <w:p w:rsidR="00B51ECB" w:rsidRPr="003F7970" w:rsidRDefault="00FA6227" w:rsidP="00B51ECB">
      <w:pPr>
        <w:shd w:val="clear" w:color="auto" w:fill="FFFFFF"/>
        <w:rPr>
          <w:rFonts w:eastAsia="Times New Roman"/>
          <w:color w:val="000000"/>
          <w:lang w:eastAsia="es-ES_tradnl"/>
        </w:rPr>
      </w:pPr>
      <w:hyperlink r:id="rId56" w:tgtFrame="_blank" w:history="1">
        <w:r w:rsidR="00B51ECB" w:rsidRPr="003F7970">
          <w:rPr>
            <w:rFonts w:eastAsia="Times New Roman"/>
            <w:color w:val="0000FF"/>
            <w:u w:val="single"/>
            <w:lang w:eastAsia="es-ES_tradnl"/>
          </w:rPr>
          <w:t>http://www.sena.edu.co/es-co/transparencia/Documents/Cto-de-obra-1070-de-2015-S-Quilichao.pdf</w:t>
        </w:r>
      </w:hyperlink>
    </w:p>
    <w:p w:rsidR="00B51ECB" w:rsidRPr="003F7970" w:rsidRDefault="00B51ECB" w:rsidP="00B51ECB">
      <w:pPr>
        <w:shd w:val="clear" w:color="auto" w:fill="FFFFFF"/>
        <w:rPr>
          <w:rFonts w:eastAsia="Times New Roman"/>
          <w:color w:val="000000"/>
          <w:lang w:eastAsia="es-ES_tradnl"/>
        </w:rPr>
      </w:pPr>
    </w:p>
    <w:p w:rsidR="00B51ECB" w:rsidRDefault="00B51ECB" w:rsidP="00B51ECB">
      <w:pPr>
        <w:spacing w:line="240" w:lineRule="auto"/>
        <w:rPr>
          <w:rFonts w:cs="Arial"/>
          <w:sz w:val="24"/>
          <w:szCs w:val="24"/>
        </w:rPr>
      </w:pPr>
    </w:p>
    <w:p w:rsidR="00B51ECB" w:rsidRDefault="00B51ECB" w:rsidP="00B51ECB">
      <w:pPr>
        <w:spacing w:line="240" w:lineRule="auto"/>
        <w:rPr>
          <w:rFonts w:cs="Arial"/>
          <w:sz w:val="24"/>
          <w:szCs w:val="24"/>
        </w:rPr>
      </w:pPr>
    </w:p>
    <w:p w:rsidR="00B51ECB" w:rsidRDefault="00B51ECB" w:rsidP="00B51ECB">
      <w:pPr>
        <w:spacing w:line="240" w:lineRule="auto"/>
        <w:rPr>
          <w:rFonts w:cs="Arial"/>
          <w:sz w:val="24"/>
          <w:szCs w:val="24"/>
        </w:rPr>
      </w:pPr>
    </w:p>
    <w:p w:rsidR="00B51ECB" w:rsidRDefault="00B51ECB" w:rsidP="00B51ECB">
      <w:pPr>
        <w:spacing w:line="240" w:lineRule="auto"/>
        <w:rPr>
          <w:rFonts w:cs="Arial"/>
          <w:sz w:val="24"/>
          <w:szCs w:val="24"/>
        </w:rPr>
      </w:pPr>
    </w:p>
    <w:p w:rsidR="00B51ECB" w:rsidRDefault="00B51ECB" w:rsidP="00B51ECB">
      <w:pPr>
        <w:spacing w:line="240" w:lineRule="auto"/>
        <w:rPr>
          <w:rFonts w:cs="Arial"/>
          <w:sz w:val="24"/>
          <w:szCs w:val="24"/>
        </w:rPr>
      </w:pPr>
    </w:p>
    <w:p w:rsidR="00B51ECB" w:rsidRDefault="00B51ECB" w:rsidP="00B51ECB">
      <w:pPr>
        <w:spacing w:line="240" w:lineRule="auto"/>
        <w:rPr>
          <w:rFonts w:cs="Arial"/>
          <w:sz w:val="24"/>
          <w:szCs w:val="24"/>
        </w:rPr>
      </w:pPr>
    </w:p>
    <w:p w:rsidR="00B51ECB" w:rsidRDefault="00B51ECB" w:rsidP="00B51ECB">
      <w:pPr>
        <w:spacing w:line="240" w:lineRule="auto"/>
        <w:rPr>
          <w:rFonts w:cs="Arial"/>
          <w:sz w:val="24"/>
          <w:szCs w:val="24"/>
        </w:rPr>
      </w:pPr>
    </w:p>
    <w:p w:rsidR="00B51ECB" w:rsidRDefault="00B51ECB" w:rsidP="00B51ECB">
      <w:pPr>
        <w:spacing w:line="240" w:lineRule="auto"/>
        <w:rPr>
          <w:rFonts w:cs="Arial"/>
          <w:sz w:val="24"/>
          <w:szCs w:val="24"/>
        </w:rPr>
      </w:pPr>
    </w:p>
    <w:p w:rsidR="00B51ECB" w:rsidRDefault="00B51ECB" w:rsidP="00B51ECB">
      <w:pPr>
        <w:spacing w:line="240" w:lineRule="auto"/>
        <w:rPr>
          <w:rFonts w:cs="Arial"/>
          <w:sz w:val="24"/>
          <w:szCs w:val="24"/>
        </w:rPr>
      </w:pPr>
    </w:p>
    <w:p w:rsidR="00B51ECB" w:rsidRDefault="00B51ECB" w:rsidP="00B51ECB">
      <w:pPr>
        <w:spacing w:line="240" w:lineRule="auto"/>
        <w:rPr>
          <w:rFonts w:cs="Arial"/>
          <w:sz w:val="24"/>
          <w:szCs w:val="24"/>
        </w:rPr>
      </w:pPr>
    </w:p>
    <w:p w:rsidR="00B51ECB" w:rsidRDefault="00B51ECB" w:rsidP="00B51ECB">
      <w:pPr>
        <w:spacing w:line="240" w:lineRule="auto"/>
        <w:rPr>
          <w:rFonts w:cs="Arial"/>
          <w:sz w:val="24"/>
          <w:szCs w:val="24"/>
        </w:rPr>
      </w:pPr>
    </w:p>
    <w:p w:rsidR="00B51ECB" w:rsidRPr="009F4254" w:rsidRDefault="00B51ECB" w:rsidP="00B51ECB">
      <w:pPr>
        <w:spacing w:line="240" w:lineRule="auto"/>
        <w:rPr>
          <w:b/>
          <w:color w:val="009EAD"/>
          <w:sz w:val="52"/>
          <w:szCs w:val="52"/>
        </w:rPr>
      </w:pPr>
      <w:r w:rsidRPr="00A01B71">
        <w:rPr>
          <w:color w:val="009EAD"/>
          <w:sz w:val="52"/>
          <w:szCs w:val="52"/>
        </w:rPr>
        <w:lastRenderedPageBreak/>
        <w:t>¿Cómo puede hacer</w:t>
      </w:r>
      <w:r w:rsidRPr="009F4254">
        <w:rPr>
          <w:b/>
          <w:color w:val="009EAD"/>
          <w:sz w:val="48"/>
          <w:szCs w:val="48"/>
        </w:rPr>
        <w:t xml:space="preserve"> </w:t>
      </w:r>
      <w:r w:rsidRPr="009F4254">
        <w:rPr>
          <w:b/>
          <w:color w:val="009EAD"/>
          <w:sz w:val="52"/>
          <w:szCs w:val="72"/>
        </w:rPr>
        <w:t>control social</w:t>
      </w:r>
      <w:r w:rsidRPr="009F4254">
        <w:rPr>
          <w:b/>
          <w:color w:val="009EAD"/>
          <w:sz w:val="40"/>
          <w:szCs w:val="48"/>
        </w:rPr>
        <w:t xml:space="preserve"> </w:t>
      </w:r>
      <w:r w:rsidRPr="009F4254">
        <w:rPr>
          <w:b/>
          <w:color w:val="009EAD"/>
          <w:sz w:val="48"/>
          <w:szCs w:val="48"/>
        </w:rPr>
        <w:t xml:space="preserve"> </w:t>
      </w:r>
      <w:r w:rsidRPr="00A01B71">
        <w:rPr>
          <w:color w:val="009EAD"/>
          <w:sz w:val="52"/>
          <w:szCs w:val="52"/>
        </w:rPr>
        <w:t>y denunciar</w:t>
      </w:r>
      <w:r w:rsidRPr="009F4254">
        <w:rPr>
          <w:b/>
          <w:color w:val="009EAD"/>
          <w:sz w:val="48"/>
          <w:szCs w:val="48"/>
        </w:rPr>
        <w:t xml:space="preserve"> </w:t>
      </w:r>
      <w:r w:rsidRPr="009F4254">
        <w:rPr>
          <w:b/>
          <w:color w:val="009EAD"/>
          <w:sz w:val="52"/>
          <w:szCs w:val="52"/>
        </w:rPr>
        <w:t>actos irregulares?</w:t>
      </w:r>
    </w:p>
    <w:p w:rsidR="00B51ECB" w:rsidRDefault="00B51ECB" w:rsidP="00B51ECB">
      <w:pPr>
        <w:spacing w:line="240" w:lineRule="auto"/>
        <w:ind w:right="-93"/>
      </w:pPr>
      <w:r>
        <w:t xml:space="preserve">Todos los ciudadanos podemos pueden hacer </w:t>
      </w:r>
      <w:r w:rsidRPr="007C490A">
        <w:t xml:space="preserve">control social a las actuaciones de las entidades y </w:t>
      </w:r>
      <w:r>
        <w:t xml:space="preserve">la </w:t>
      </w:r>
      <w:r w:rsidRPr="007C490A">
        <w:t>de los servidores públicos. A continuación</w:t>
      </w:r>
      <w:r>
        <w:t>, podrá encontrar</w:t>
      </w:r>
      <w:r w:rsidRPr="007C490A">
        <w:t xml:space="preserve"> información útil para ejercer este derecho:</w:t>
      </w: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CellMar>
          <w:top w:w="113" w:type="dxa"/>
          <w:bottom w:w="113" w:type="dxa"/>
        </w:tblCellMar>
        <w:tblLook w:val="04A0" w:firstRow="1" w:lastRow="0" w:firstColumn="1" w:lastColumn="0" w:noHBand="0" w:noVBand="1"/>
      </w:tblPr>
      <w:tblGrid>
        <w:gridCol w:w="5058"/>
        <w:gridCol w:w="3720"/>
      </w:tblGrid>
      <w:tr w:rsidR="00B51ECB" w:rsidRPr="00E16595" w:rsidTr="00BD45F5">
        <w:trPr>
          <w:trHeight w:val="4044"/>
        </w:trPr>
        <w:tc>
          <w:tcPr>
            <w:tcW w:w="5058" w:type="dxa"/>
            <w:shd w:val="clear" w:color="auto" w:fill="F2F2F2"/>
            <w:vAlign w:val="center"/>
          </w:tcPr>
          <w:p w:rsidR="00B51ECB" w:rsidRPr="00E16595" w:rsidRDefault="00B51ECB" w:rsidP="00BD45F5">
            <w:pPr>
              <w:spacing w:after="0" w:line="240" w:lineRule="auto"/>
              <w:jc w:val="center"/>
              <w:rPr>
                <w:b/>
                <w:color w:val="009EAD"/>
                <w:sz w:val="56"/>
              </w:rPr>
            </w:pPr>
            <w:r w:rsidRPr="00E16595">
              <w:rPr>
                <w:b/>
                <w:color w:val="009EAD"/>
                <w:sz w:val="56"/>
              </w:rPr>
              <w:t>1.</w:t>
            </w:r>
          </w:p>
          <w:p w:rsidR="00B51ECB" w:rsidRPr="00E16595" w:rsidRDefault="00B51ECB" w:rsidP="00BD45F5">
            <w:pPr>
              <w:spacing w:after="0" w:line="240" w:lineRule="auto"/>
              <w:jc w:val="center"/>
            </w:pPr>
            <w:r w:rsidRPr="00E16595">
              <w:t xml:space="preserve">La Contraloría General de la República privilegia la participación ciudadana en el control fiscal como una estrategia decisiva </w:t>
            </w:r>
            <w:r w:rsidRPr="00E16595">
              <w:rPr>
                <w:u w:val="single"/>
              </w:rPr>
              <w:t>para el buen uso de los recursos públicos.</w:t>
            </w:r>
            <w:r>
              <w:t xml:space="preserve"> Las personas podrán </w:t>
            </w:r>
            <w:r w:rsidRPr="00E16595">
              <w:t xml:space="preserve">denunciar hechos o conductas por un posible </w:t>
            </w:r>
            <w:r w:rsidRPr="00E16595">
              <w:rPr>
                <w:u w:val="single"/>
              </w:rPr>
              <w:t>manejo irregular de los bienes o fondos públicos</w:t>
            </w:r>
            <w:r>
              <w:t xml:space="preserve">  ante este ente de control fiscal. Si desea hacerlo, contáctese </w:t>
            </w:r>
            <w:r w:rsidRPr="00E16595">
              <w:t>al PBX 518 7000 Ext. 210</w:t>
            </w:r>
            <w:r>
              <w:t xml:space="preserve">14 – 21015 en Bogotá o </w:t>
            </w:r>
            <w:r w:rsidRPr="00E16595">
              <w:t xml:space="preserve">al correo </w:t>
            </w:r>
            <w:hyperlink r:id="rId57" w:history="1">
              <w:r w:rsidRPr="009D2ECB">
                <w:rPr>
                  <w:b/>
                </w:rPr>
                <w:t>cgr@contraloria.gov.co</w:t>
              </w:r>
            </w:hyperlink>
            <w:r>
              <w:t xml:space="preserve"> y p</w:t>
            </w:r>
            <w:r w:rsidRPr="00E16595">
              <w:t>ara mayor información</w:t>
            </w:r>
            <w:r>
              <w:t>,</w:t>
            </w:r>
            <w:r w:rsidRPr="00E16595">
              <w:t xml:space="preserve"> </w:t>
            </w:r>
            <w:r>
              <w:t>visite</w:t>
            </w:r>
            <w:r w:rsidRPr="00E16595">
              <w:t xml:space="preserve"> la siguiente página: </w:t>
            </w:r>
            <w:hyperlink r:id="rId58" w:history="1">
              <w:r w:rsidRPr="00E16595">
                <w:rPr>
                  <w:rStyle w:val="Hipervnculo"/>
                </w:rPr>
                <w:t>http://www.contraloria.gov.co/web/guest/atencion-al-ciudadano/denuncias-y-otras-solicitudes-pqrd</w:t>
              </w:r>
            </w:hyperlink>
          </w:p>
        </w:tc>
        <w:tc>
          <w:tcPr>
            <w:tcW w:w="3720" w:type="dxa"/>
            <w:shd w:val="clear" w:color="auto" w:fill="F2F2F2"/>
            <w:vAlign w:val="center"/>
          </w:tcPr>
          <w:p w:rsidR="00B51ECB" w:rsidRPr="00E16595" w:rsidRDefault="00B51ECB" w:rsidP="00BD45F5">
            <w:pPr>
              <w:spacing w:after="0" w:line="240" w:lineRule="auto"/>
              <w:jc w:val="center"/>
              <w:rPr>
                <w:b/>
                <w:color w:val="009EAD"/>
                <w:sz w:val="56"/>
              </w:rPr>
            </w:pPr>
            <w:r w:rsidRPr="00E16595">
              <w:rPr>
                <w:b/>
                <w:color w:val="009EAD"/>
                <w:sz w:val="56"/>
              </w:rPr>
              <w:t>2.</w:t>
            </w:r>
          </w:p>
          <w:p w:rsidR="00B51ECB" w:rsidRDefault="00B51ECB" w:rsidP="00BD45F5">
            <w:pPr>
              <w:spacing w:after="0" w:line="240" w:lineRule="auto"/>
              <w:jc w:val="center"/>
              <w:rPr>
                <w:rFonts w:eastAsia="Times New Roman"/>
              </w:rPr>
            </w:pPr>
            <w:r w:rsidRPr="00E16595">
              <w:t>La Pr</w:t>
            </w:r>
            <w:r>
              <w:t>ocuraduría General de la Nación</w:t>
            </w:r>
            <w:r w:rsidRPr="00E16595">
              <w:t xml:space="preserve"> investiga las actuaciones de los </w:t>
            </w:r>
            <w:r w:rsidRPr="00E16595">
              <w:rPr>
                <w:u w:val="single"/>
              </w:rPr>
              <w:t>servidores públicos</w:t>
            </w:r>
            <w:r w:rsidRPr="00E16595">
              <w:t xml:space="preserve"> que pueden terminar </w:t>
            </w:r>
            <w:r>
              <w:t xml:space="preserve">en sanciones disciplinarias. Si </w:t>
            </w:r>
            <w:r w:rsidRPr="00E16595">
              <w:t>conoce de algún acto irregular</w:t>
            </w:r>
            <w:r>
              <w:t xml:space="preserve"> </w:t>
            </w:r>
            <w:r w:rsidRPr="00E16595">
              <w:t>de un servidor público</w:t>
            </w:r>
            <w:r>
              <w:t xml:space="preserve">, </w:t>
            </w:r>
            <w:r w:rsidRPr="00E16595">
              <w:t xml:space="preserve"> </w:t>
            </w:r>
            <w:r>
              <w:t xml:space="preserve">podrá denunciarlo </w:t>
            </w:r>
            <w:r w:rsidRPr="00E16595">
              <w:t>a</w:t>
            </w:r>
            <w:r>
              <w:t>l correo</w:t>
            </w:r>
            <w:r w:rsidRPr="00E16595">
              <w:t xml:space="preserve">: </w:t>
            </w:r>
            <w:hyperlink r:id="rId59" w:tgtFrame="_blank" w:history="1">
              <w:r>
                <w:rPr>
                  <w:rStyle w:val="Hipervnculo"/>
                  <w:rFonts w:eastAsia="Times New Roman"/>
                </w:rPr>
                <w:t>quejas@procuraduria.gov.co</w:t>
              </w:r>
            </w:hyperlink>
          </w:p>
          <w:p w:rsidR="00B51ECB" w:rsidRPr="00E16595" w:rsidRDefault="00B51ECB" w:rsidP="00BD45F5">
            <w:pPr>
              <w:spacing w:after="0" w:line="240" w:lineRule="auto"/>
              <w:jc w:val="center"/>
            </w:pPr>
            <w:r>
              <w:rPr>
                <w:rFonts w:eastAsia="Times New Roman"/>
              </w:rPr>
              <w:t>O comunicarse a la Línea gratuita nacional:</w:t>
            </w:r>
            <w:r w:rsidRPr="00371B10">
              <w:rPr>
                <w:rStyle w:val="Hipervnculo"/>
              </w:rPr>
              <w:t xml:space="preserve"> </w:t>
            </w:r>
            <w:hyperlink r:id="rId60" w:history="1">
              <w:r>
                <w:rPr>
                  <w:rStyle w:val="Hipervnculo"/>
                  <w:rFonts w:eastAsia="Times New Roman"/>
                </w:rPr>
                <w:t>01 8000 940 808</w:t>
              </w:r>
            </w:hyperlink>
          </w:p>
        </w:tc>
      </w:tr>
      <w:tr w:rsidR="00B51ECB" w:rsidRPr="00E16595" w:rsidTr="00BD45F5">
        <w:tc>
          <w:tcPr>
            <w:tcW w:w="5058" w:type="dxa"/>
            <w:shd w:val="clear" w:color="auto" w:fill="F2F2F2"/>
            <w:vAlign w:val="center"/>
          </w:tcPr>
          <w:p w:rsidR="00B51ECB" w:rsidRPr="00E16595" w:rsidRDefault="00B51ECB" w:rsidP="00BD45F5">
            <w:pPr>
              <w:spacing w:after="0" w:line="240" w:lineRule="auto"/>
              <w:jc w:val="center"/>
              <w:rPr>
                <w:b/>
                <w:color w:val="009EAD"/>
                <w:sz w:val="56"/>
              </w:rPr>
            </w:pPr>
            <w:r w:rsidRPr="00E16595">
              <w:rPr>
                <w:b/>
                <w:color w:val="009EAD"/>
                <w:sz w:val="56"/>
              </w:rPr>
              <w:t>3.</w:t>
            </w:r>
          </w:p>
          <w:p w:rsidR="00B51ECB" w:rsidRPr="00E16595" w:rsidRDefault="00B51ECB" w:rsidP="00BD45F5">
            <w:pPr>
              <w:spacing w:after="0" w:line="240" w:lineRule="auto"/>
              <w:jc w:val="center"/>
            </w:pPr>
            <w:r w:rsidRPr="00E16595">
              <w:t xml:space="preserve">La </w:t>
            </w:r>
            <w:r>
              <w:t xml:space="preserve">Fiscalía </w:t>
            </w:r>
            <w:r w:rsidRPr="00E16595">
              <w:t xml:space="preserve">es el ente investigador de actos de corrupción que pueden resultar en una sentencia proferida por el juez relativo a </w:t>
            </w:r>
            <w:r w:rsidRPr="00E16595">
              <w:rPr>
                <w:u w:val="single"/>
              </w:rPr>
              <w:t>conductas penales</w:t>
            </w:r>
            <w:r w:rsidRPr="00E16595">
              <w:t>. Si conoce de</w:t>
            </w:r>
            <w:r>
              <w:t xml:space="preserve"> algún acto irregular comuníquese a la línea de atención </w:t>
            </w:r>
            <w:r>
              <w:rPr>
                <w:rFonts w:eastAsia="Times New Roman"/>
              </w:rPr>
              <w:t>de la Fiscalía General de la Nación 5702000 opción 7 en Bogotá, 018000919748 o 122  para el resto del país o a través de la página web de la Fiscalía General de la Nación o de la Policía Nacional.</w:t>
            </w:r>
          </w:p>
        </w:tc>
        <w:tc>
          <w:tcPr>
            <w:tcW w:w="3720" w:type="dxa"/>
            <w:shd w:val="clear" w:color="auto" w:fill="F2F2F2"/>
            <w:vAlign w:val="center"/>
          </w:tcPr>
          <w:p w:rsidR="00B51ECB" w:rsidRPr="00E16595" w:rsidRDefault="00B51ECB" w:rsidP="00BD45F5">
            <w:pPr>
              <w:spacing w:after="0" w:line="240" w:lineRule="auto"/>
              <w:jc w:val="center"/>
              <w:rPr>
                <w:b/>
                <w:color w:val="009EAD"/>
                <w:sz w:val="56"/>
              </w:rPr>
            </w:pPr>
            <w:r w:rsidRPr="00E16595">
              <w:rPr>
                <w:b/>
                <w:color w:val="009EAD"/>
                <w:sz w:val="56"/>
              </w:rPr>
              <w:t>4.</w:t>
            </w:r>
          </w:p>
          <w:p w:rsidR="00B51ECB" w:rsidRDefault="00B51ECB" w:rsidP="00BD45F5">
            <w:pPr>
              <w:spacing w:after="0" w:line="240" w:lineRule="auto"/>
              <w:jc w:val="center"/>
            </w:pPr>
            <w:r w:rsidRPr="00E16595">
              <w:t xml:space="preserve">Mecanismos de la entidad: </w:t>
            </w:r>
          </w:p>
          <w:p w:rsidR="00B51ECB" w:rsidRDefault="00B51ECB" w:rsidP="00BD45F5">
            <w:pPr>
              <w:spacing w:after="0" w:line="240" w:lineRule="auto"/>
              <w:jc w:val="center"/>
            </w:pPr>
            <w:r w:rsidRPr="00FC2124">
              <w:t>Atención al ciudadano: Bogotá (57 1) 5925555 - Línea gratuita y resto del país 018000 910270</w:t>
            </w:r>
            <w:r w:rsidRPr="00FC2124">
              <w:br/>
            </w:r>
            <w:hyperlink r:id="rId61" w:tgtFrame="_blank" w:history="1">
              <w:r w:rsidRPr="00FC2124">
                <w:t>PQRS</w:t>
              </w:r>
            </w:hyperlink>
            <w:r>
              <w:t xml:space="preserve"> en la pág. </w:t>
            </w:r>
            <w:hyperlink r:id="rId62" w:history="1">
              <w:r w:rsidRPr="00D84A34">
                <w:rPr>
                  <w:rStyle w:val="Hipervnculo"/>
                </w:rPr>
                <w:t>www.sena.edu.co</w:t>
              </w:r>
            </w:hyperlink>
          </w:p>
          <w:p w:rsidR="00B51ECB" w:rsidRDefault="00B51ECB" w:rsidP="00BD45F5">
            <w:pPr>
              <w:spacing w:after="0" w:line="240" w:lineRule="auto"/>
              <w:jc w:val="center"/>
            </w:pPr>
            <w:r w:rsidRPr="00FC2124">
              <w:t xml:space="preserve">Correo servicio al cliente: </w:t>
            </w:r>
            <w:hyperlink r:id="rId63" w:history="1">
              <w:r w:rsidRPr="00D84A34">
                <w:rPr>
                  <w:rStyle w:val="Hipervnculo"/>
                </w:rPr>
                <w:t>gpservicioalcliente@sena.edu.co</w:t>
              </w:r>
            </w:hyperlink>
          </w:p>
          <w:p w:rsidR="00B51ECB" w:rsidRPr="00E16595" w:rsidRDefault="00B51ECB" w:rsidP="00BD45F5">
            <w:pPr>
              <w:spacing w:after="0" w:line="240" w:lineRule="auto"/>
              <w:jc w:val="center"/>
            </w:pPr>
          </w:p>
        </w:tc>
      </w:tr>
    </w:tbl>
    <w:p w:rsidR="00B51ECB" w:rsidRDefault="00B51ECB" w:rsidP="00B51ECB">
      <w:pPr>
        <w:spacing w:line="240" w:lineRule="auto"/>
        <w:rPr>
          <w:rFonts w:cs="Arial"/>
          <w:color w:val="0070C0"/>
          <w:sz w:val="32"/>
          <w:szCs w:val="32"/>
        </w:rPr>
      </w:pPr>
    </w:p>
    <w:p w:rsidR="00B51ECB" w:rsidRPr="00912F67" w:rsidRDefault="00B51ECB" w:rsidP="00B51ECB">
      <w:pPr>
        <w:spacing w:line="240" w:lineRule="auto"/>
        <w:rPr>
          <w:rFonts w:cs="Arial"/>
          <w:color w:val="0070C0"/>
          <w:sz w:val="28"/>
          <w:szCs w:val="32"/>
          <w:u w:val="single"/>
        </w:rPr>
      </w:pPr>
      <w:r w:rsidRPr="00912F67">
        <w:rPr>
          <w:rFonts w:cs="Arial"/>
          <w:color w:val="0070C0"/>
          <w:sz w:val="28"/>
          <w:szCs w:val="32"/>
          <w:u w:val="single"/>
        </w:rPr>
        <w:t xml:space="preserve">Invitamos  a hacer control social a los contratos que se celebran por parte de las entidades públicas en el portal de Colombia Compra Eficiente </w:t>
      </w:r>
      <w:hyperlink r:id="rId64" w:history="1">
        <w:r w:rsidRPr="00912F67">
          <w:rPr>
            <w:rStyle w:val="Hipervnculo"/>
            <w:rFonts w:cs="Arial"/>
            <w:sz w:val="28"/>
            <w:szCs w:val="32"/>
          </w:rPr>
          <w:t>www.colombiacompra.gov.co</w:t>
        </w:r>
      </w:hyperlink>
      <w:r w:rsidRPr="00912F67">
        <w:rPr>
          <w:rFonts w:cs="Arial"/>
          <w:color w:val="0070C0"/>
          <w:sz w:val="28"/>
          <w:szCs w:val="32"/>
          <w:u w:val="single"/>
        </w:rPr>
        <w:t xml:space="preserve"> </w:t>
      </w:r>
    </w:p>
    <w:p w:rsidR="00B51ECB" w:rsidRPr="00912F67" w:rsidRDefault="00B51ECB" w:rsidP="00B51ECB">
      <w:pPr>
        <w:spacing w:line="240" w:lineRule="auto"/>
        <w:rPr>
          <w:rFonts w:cs="Arial"/>
          <w:color w:val="0070C0"/>
          <w:sz w:val="28"/>
          <w:szCs w:val="32"/>
          <w:u w:val="single"/>
        </w:rPr>
      </w:pPr>
    </w:p>
    <w:p w:rsidR="00B51ECB" w:rsidRPr="00912F67" w:rsidRDefault="00B51ECB" w:rsidP="00B51ECB">
      <w:pPr>
        <w:spacing w:line="240" w:lineRule="auto"/>
        <w:rPr>
          <w:rFonts w:cs="Arial"/>
          <w:color w:val="0070C0"/>
          <w:sz w:val="28"/>
          <w:szCs w:val="32"/>
          <w:u w:val="single"/>
        </w:rPr>
      </w:pPr>
      <w:r w:rsidRPr="00912F67">
        <w:rPr>
          <w:rFonts w:cs="Arial"/>
          <w:color w:val="0070C0"/>
          <w:sz w:val="28"/>
          <w:szCs w:val="32"/>
          <w:u w:val="single"/>
        </w:rPr>
        <w:t>Para efectos de consulta de los contratos celebrados durante el 2017, indicar el nombre de la Entidad y número de contrato en el espacio señalado y posteriormente hacer clic en “Buscar”.</w:t>
      </w:r>
    </w:p>
    <w:p w:rsidR="00B51ECB" w:rsidRPr="00912F67" w:rsidRDefault="00B51ECB" w:rsidP="00B51ECB">
      <w:pPr>
        <w:spacing w:line="240" w:lineRule="auto"/>
        <w:rPr>
          <w:rFonts w:cs="Arial"/>
          <w:color w:val="0070C0"/>
          <w:sz w:val="28"/>
          <w:szCs w:val="32"/>
          <w:u w:val="single"/>
        </w:rPr>
      </w:pPr>
    </w:p>
    <w:p w:rsidR="00B51ECB" w:rsidRPr="00912F67" w:rsidRDefault="00FA6227" w:rsidP="00B51ECB">
      <w:pPr>
        <w:spacing w:line="240" w:lineRule="auto"/>
        <w:rPr>
          <w:rFonts w:cs="Arial"/>
          <w:color w:val="0070C0"/>
          <w:sz w:val="28"/>
          <w:szCs w:val="32"/>
          <w:u w:val="single"/>
        </w:rPr>
      </w:pPr>
      <w:hyperlink r:id="rId65" w:history="1">
        <w:r w:rsidR="00B51ECB" w:rsidRPr="00912F67">
          <w:rPr>
            <w:rStyle w:val="Hipervnculo"/>
            <w:rFonts w:cs="Arial"/>
            <w:sz w:val="28"/>
            <w:szCs w:val="32"/>
          </w:rPr>
          <w:t>https://www.contratos.gov.co/consultas/inicioConsulta.do</w:t>
        </w:r>
      </w:hyperlink>
      <w:r w:rsidR="00B51ECB" w:rsidRPr="00912F67">
        <w:rPr>
          <w:rFonts w:cs="Arial"/>
          <w:color w:val="0070C0"/>
          <w:sz w:val="28"/>
          <w:szCs w:val="32"/>
          <w:u w:val="single"/>
        </w:rPr>
        <w:t xml:space="preserve">  </w:t>
      </w:r>
    </w:p>
    <w:p w:rsidR="00B51ECB" w:rsidRPr="00912F67" w:rsidRDefault="00B51ECB" w:rsidP="00B51ECB">
      <w:pPr>
        <w:spacing w:line="240" w:lineRule="auto"/>
        <w:rPr>
          <w:rFonts w:cs="Arial"/>
          <w:color w:val="0070C0"/>
          <w:sz w:val="28"/>
          <w:szCs w:val="32"/>
          <w:u w:val="single"/>
        </w:rPr>
      </w:pPr>
    </w:p>
    <w:p w:rsidR="00B51ECB" w:rsidRPr="00912F67" w:rsidRDefault="00B51ECB" w:rsidP="00B51ECB">
      <w:pPr>
        <w:spacing w:line="240" w:lineRule="auto"/>
        <w:rPr>
          <w:rFonts w:cs="Arial"/>
          <w:color w:val="0070C0"/>
          <w:sz w:val="28"/>
          <w:szCs w:val="32"/>
          <w:u w:val="single"/>
        </w:rPr>
      </w:pPr>
      <w:r w:rsidRPr="00912F67">
        <w:rPr>
          <w:rFonts w:cs="Arial"/>
          <w:color w:val="0070C0"/>
          <w:sz w:val="28"/>
          <w:szCs w:val="32"/>
          <w:u w:val="single"/>
        </w:rPr>
        <w:t>Para efectos de consulta de los contratos celebrados con vigencia 2018, indicar el nombre de la Entidad y número de contrato en el espacio señalado “Buscar Proceso de Contratación” y hacer clic en “Buscar”.</w:t>
      </w:r>
    </w:p>
    <w:p w:rsidR="00B51ECB" w:rsidRPr="00912F67" w:rsidRDefault="00B51ECB" w:rsidP="00B51ECB">
      <w:pPr>
        <w:spacing w:line="240" w:lineRule="auto"/>
        <w:rPr>
          <w:rFonts w:cs="Arial"/>
          <w:color w:val="0070C0"/>
          <w:sz w:val="28"/>
          <w:szCs w:val="32"/>
          <w:u w:val="single"/>
        </w:rPr>
      </w:pPr>
    </w:p>
    <w:p w:rsidR="00B51ECB" w:rsidRPr="00912F67" w:rsidRDefault="00FA6227" w:rsidP="00B51ECB">
      <w:pPr>
        <w:spacing w:line="240" w:lineRule="auto"/>
        <w:rPr>
          <w:rFonts w:cs="Arial"/>
          <w:color w:val="0070C0"/>
          <w:sz w:val="28"/>
          <w:szCs w:val="32"/>
          <w:u w:val="single"/>
        </w:rPr>
      </w:pPr>
      <w:hyperlink r:id="rId66" w:history="1">
        <w:r w:rsidR="00B51ECB" w:rsidRPr="00912F67">
          <w:rPr>
            <w:rStyle w:val="Hipervnculo"/>
            <w:rFonts w:cs="Arial"/>
            <w:sz w:val="28"/>
            <w:szCs w:val="32"/>
          </w:rPr>
          <w:t>https://www.colombiacompra.gov.co/secop/busqueda-de-procesos-de-contratacion</w:t>
        </w:r>
      </w:hyperlink>
      <w:r w:rsidR="00B51ECB" w:rsidRPr="00912F67">
        <w:rPr>
          <w:rFonts w:cs="Arial"/>
          <w:color w:val="0070C0"/>
          <w:sz w:val="28"/>
          <w:szCs w:val="32"/>
          <w:u w:val="single"/>
        </w:rPr>
        <w:t xml:space="preserve"> </w:t>
      </w:r>
    </w:p>
    <w:p w:rsidR="00B51ECB" w:rsidRPr="00912F67" w:rsidRDefault="00B51ECB" w:rsidP="00B51ECB">
      <w:pPr>
        <w:spacing w:line="240" w:lineRule="auto"/>
        <w:rPr>
          <w:rFonts w:cs="Arial"/>
          <w:color w:val="0070C0"/>
          <w:sz w:val="28"/>
          <w:szCs w:val="32"/>
        </w:rPr>
      </w:pPr>
    </w:p>
    <w:p w:rsidR="0025063E" w:rsidRDefault="0025063E" w:rsidP="00C128C1">
      <w:pPr>
        <w:spacing w:line="240" w:lineRule="auto"/>
        <w:jc w:val="both"/>
        <w:rPr>
          <w:rFonts w:cs="Arial"/>
          <w:b/>
          <w:sz w:val="44"/>
          <w:szCs w:val="44"/>
          <w:lang w:val="es-ES_tradnl"/>
        </w:rPr>
      </w:pPr>
    </w:p>
    <w:sectPr w:rsidR="0025063E" w:rsidSect="00185604">
      <w:headerReference w:type="even" r:id="rId67"/>
      <w:headerReference w:type="default" r:id="rId68"/>
      <w:pgSz w:w="12240" w:h="15840"/>
      <w:pgMar w:top="1417" w:right="1701"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227" w:rsidRDefault="00FA6227" w:rsidP="00DB4824">
      <w:pPr>
        <w:spacing w:after="0" w:line="240" w:lineRule="auto"/>
      </w:pPr>
      <w:r>
        <w:separator/>
      </w:r>
    </w:p>
  </w:endnote>
  <w:endnote w:type="continuationSeparator" w:id="0">
    <w:p w:rsidR="00FA6227" w:rsidRDefault="00FA6227" w:rsidP="00DB4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227" w:rsidRDefault="00FA6227" w:rsidP="00DB4824">
      <w:pPr>
        <w:spacing w:after="0" w:line="240" w:lineRule="auto"/>
      </w:pPr>
      <w:r>
        <w:separator/>
      </w:r>
    </w:p>
  </w:footnote>
  <w:footnote w:type="continuationSeparator" w:id="0">
    <w:p w:rsidR="00FA6227" w:rsidRDefault="00FA6227" w:rsidP="00DB48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3A7" w:rsidRDefault="00B013A7" w:rsidP="00E16595">
    <w:pPr>
      <w:pStyle w:val="Encabezado"/>
    </w:pPr>
    <w:r>
      <w:rPr>
        <w:lang w:val="es-ES"/>
      </w:rPr>
      <w:t>[Escriba texto]</w:t>
    </w:r>
    <w:r>
      <w:rPr>
        <w:lang w:val="es-ES"/>
      </w:rPr>
      <w:tab/>
      <w:t>[Escriba texto]</w:t>
    </w:r>
    <w:r>
      <w:rPr>
        <w:lang w:val="es-ES"/>
      </w:rPr>
      <w:tab/>
      <w:t>[Escriba texto]</w:t>
    </w:r>
  </w:p>
  <w:p w:rsidR="00B013A7" w:rsidRDefault="00B013A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3A7" w:rsidRPr="003073D1" w:rsidRDefault="00B013A7" w:rsidP="00540B1A">
    <w:pPr>
      <w:pStyle w:val="Encabezado"/>
      <w:ind w:left="-993"/>
      <w:rPr>
        <w:rFonts w:ascii="Arial" w:hAnsi="Arial" w:cs="Arial"/>
        <w:b/>
        <w:color w:val="7F7F7F"/>
        <w:sz w:val="16"/>
        <w:szCs w:val="16"/>
      </w:rPr>
    </w:pPr>
    <w:r w:rsidRPr="003073D1">
      <w:rPr>
        <w:b/>
        <w:noProof/>
        <w:lang w:eastAsia="es-CO"/>
      </w:rPr>
      <mc:AlternateContent>
        <mc:Choice Requires="wps">
          <w:drawing>
            <wp:anchor distT="4294967295" distB="4294967295" distL="114300" distR="114300" simplePos="0" relativeHeight="251657728" behindDoc="0" locked="0" layoutInCell="1" allowOverlap="1" wp14:anchorId="06EA2DEA" wp14:editId="60F01038">
              <wp:simplePos x="0" y="0"/>
              <wp:positionH relativeFrom="column">
                <wp:posOffset>2416175</wp:posOffset>
              </wp:positionH>
              <wp:positionV relativeFrom="paragraph">
                <wp:posOffset>71754</wp:posOffset>
              </wp:positionV>
              <wp:extent cx="3870325" cy="0"/>
              <wp:effectExtent l="0" t="0" r="34925"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noFill/>
                      <a:ln w="12700" cap="flat" cmpd="sng" algn="ctr">
                        <a:solidFill>
                          <a:srgbClr val="009EAD"/>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E4DDF5" id="Conector recto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25pt,5.65pt" to="4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" strokecolor="#009ead" strokeweight="1pt">
              <v:stroke joinstyle="miter"/>
              <o:lock v:ext="edit" shapetype="f"/>
            </v:line>
          </w:pict>
        </mc:Fallback>
      </mc:AlternateContent>
    </w:r>
    <w:r w:rsidRPr="00A91B15">
      <w:t xml:space="preserve"> </w:t>
    </w:r>
    <w:r w:rsidRPr="00A91B15">
      <w:rPr>
        <w:rFonts w:ascii="Arial" w:hAnsi="Arial" w:cs="Arial"/>
        <w:b/>
        <w:color w:val="7F7F7F"/>
        <w:sz w:val="16"/>
        <w:szCs w:val="16"/>
      </w:rPr>
      <w:t>Informe de Rendición de Cuentas de la Construcción de Paz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FE467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8B5B4F"/>
    <w:multiLevelType w:val="hybridMultilevel"/>
    <w:tmpl w:val="07301860"/>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D41E01"/>
    <w:multiLevelType w:val="hybridMultilevel"/>
    <w:tmpl w:val="F58CC160"/>
    <w:lvl w:ilvl="0" w:tplc="BD060054">
      <w:numFmt w:val="bullet"/>
      <w:lvlText w:val="-"/>
      <w:lvlJc w:val="left"/>
      <w:pPr>
        <w:ind w:left="720" w:hanging="360"/>
      </w:pPr>
      <w:rPr>
        <w:rFonts w:ascii="Calibri" w:eastAsia="Arial" w:hAnsi="Calibri"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BBC5DD9"/>
    <w:multiLevelType w:val="hybridMultilevel"/>
    <w:tmpl w:val="A1DAB1AC"/>
    <w:lvl w:ilvl="0" w:tplc="240A000F">
      <w:start w:val="1"/>
      <w:numFmt w:val="decimal"/>
      <w:lvlText w:val="%1."/>
      <w:lvlJc w:val="left"/>
      <w:pPr>
        <w:ind w:left="720" w:hanging="360"/>
      </w:pPr>
    </w:lvl>
    <w:lvl w:ilvl="1" w:tplc="28907076">
      <w:start w:val="1"/>
      <w:numFmt w:val="lowerLetter"/>
      <w:lvlText w:val="%2."/>
      <w:lvlJc w:val="left"/>
      <w:pPr>
        <w:ind w:left="1440" w:hanging="360"/>
      </w:pPr>
      <w:rPr>
        <w:b w:val="0"/>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nsid w:val="0E0D35A8"/>
    <w:multiLevelType w:val="hybridMultilevel"/>
    <w:tmpl w:val="10F6139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7246437"/>
    <w:multiLevelType w:val="hybridMultilevel"/>
    <w:tmpl w:val="934C675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83F68C6"/>
    <w:multiLevelType w:val="hybridMultilevel"/>
    <w:tmpl w:val="934C675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F812A9"/>
    <w:multiLevelType w:val="hybridMultilevel"/>
    <w:tmpl w:val="45BA56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6730BB"/>
    <w:multiLevelType w:val="hybridMultilevel"/>
    <w:tmpl w:val="934C675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EFA1D97"/>
    <w:multiLevelType w:val="hybridMultilevel"/>
    <w:tmpl w:val="23C48558"/>
    <w:lvl w:ilvl="0" w:tplc="43AA23AE">
      <w:start w:val="1"/>
      <w:numFmt w:val="lowerLetter"/>
      <w:lvlText w:val="%1)"/>
      <w:lvlJc w:val="left"/>
      <w:pPr>
        <w:ind w:left="1811" w:hanging="360"/>
      </w:pPr>
      <w:rPr>
        <w:rFonts w:hint="default"/>
        <w:b/>
      </w:rPr>
    </w:lvl>
    <w:lvl w:ilvl="1" w:tplc="240A0019" w:tentative="1">
      <w:start w:val="1"/>
      <w:numFmt w:val="lowerLetter"/>
      <w:lvlText w:val="%2."/>
      <w:lvlJc w:val="left"/>
      <w:pPr>
        <w:ind w:left="2531" w:hanging="360"/>
      </w:pPr>
    </w:lvl>
    <w:lvl w:ilvl="2" w:tplc="240A001B" w:tentative="1">
      <w:start w:val="1"/>
      <w:numFmt w:val="lowerRoman"/>
      <w:lvlText w:val="%3."/>
      <w:lvlJc w:val="right"/>
      <w:pPr>
        <w:ind w:left="3251" w:hanging="180"/>
      </w:pPr>
    </w:lvl>
    <w:lvl w:ilvl="3" w:tplc="240A000F" w:tentative="1">
      <w:start w:val="1"/>
      <w:numFmt w:val="decimal"/>
      <w:lvlText w:val="%4."/>
      <w:lvlJc w:val="left"/>
      <w:pPr>
        <w:ind w:left="3971" w:hanging="360"/>
      </w:pPr>
    </w:lvl>
    <w:lvl w:ilvl="4" w:tplc="240A0019" w:tentative="1">
      <w:start w:val="1"/>
      <w:numFmt w:val="lowerLetter"/>
      <w:lvlText w:val="%5."/>
      <w:lvlJc w:val="left"/>
      <w:pPr>
        <w:ind w:left="4691" w:hanging="360"/>
      </w:pPr>
    </w:lvl>
    <w:lvl w:ilvl="5" w:tplc="240A001B" w:tentative="1">
      <w:start w:val="1"/>
      <w:numFmt w:val="lowerRoman"/>
      <w:lvlText w:val="%6."/>
      <w:lvlJc w:val="right"/>
      <w:pPr>
        <w:ind w:left="5411" w:hanging="180"/>
      </w:pPr>
    </w:lvl>
    <w:lvl w:ilvl="6" w:tplc="240A000F" w:tentative="1">
      <w:start w:val="1"/>
      <w:numFmt w:val="decimal"/>
      <w:lvlText w:val="%7."/>
      <w:lvlJc w:val="left"/>
      <w:pPr>
        <w:ind w:left="6131" w:hanging="360"/>
      </w:pPr>
    </w:lvl>
    <w:lvl w:ilvl="7" w:tplc="240A0019" w:tentative="1">
      <w:start w:val="1"/>
      <w:numFmt w:val="lowerLetter"/>
      <w:lvlText w:val="%8."/>
      <w:lvlJc w:val="left"/>
      <w:pPr>
        <w:ind w:left="6851" w:hanging="360"/>
      </w:pPr>
    </w:lvl>
    <w:lvl w:ilvl="8" w:tplc="240A001B" w:tentative="1">
      <w:start w:val="1"/>
      <w:numFmt w:val="lowerRoman"/>
      <w:lvlText w:val="%9."/>
      <w:lvlJc w:val="right"/>
      <w:pPr>
        <w:ind w:left="7571" w:hanging="180"/>
      </w:pPr>
    </w:lvl>
  </w:abstractNum>
  <w:abstractNum w:abstractNumId="10">
    <w:nsid w:val="201200FE"/>
    <w:multiLevelType w:val="hybridMultilevel"/>
    <w:tmpl w:val="652CD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1EE5C46"/>
    <w:multiLevelType w:val="hybridMultilevel"/>
    <w:tmpl w:val="EA8C9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4563962"/>
    <w:multiLevelType w:val="hybridMultilevel"/>
    <w:tmpl w:val="16BC7A1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7E36575"/>
    <w:multiLevelType w:val="hybridMultilevel"/>
    <w:tmpl w:val="05D41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C73671B"/>
    <w:multiLevelType w:val="hybridMultilevel"/>
    <w:tmpl w:val="380EBDB8"/>
    <w:lvl w:ilvl="0" w:tplc="C958CB0E">
      <w:start w:val="1"/>
      <w:numFmt w:val="lowerLetter"/>
      <w:lvlText w:val="%1."/>
      <w:lvlJc w:val="left"/>
      <w:pPr>
        <w:ind w:left="720" w:hanging="360"/>
      </w:pPr>
      <w:rPr>
        <w:rFonts w:ascii="Calibri" w:eastAsia="Calibri" w:hAnsi="Calibri" w:cs="Arial"/>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CAA3BA3"/>
    <w:multiLevelType w:val="hybridMultilevel"/>
    <w:tmpl w:val="E2A0C8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D221A84"/>
    <w:multiLevelType w:val="hybridMultilevel"/>
    <w:tmpl w:val="F8685C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D6067AA"/>
    <w:multiLevelType w:val="hybridMultilevel"/>
    <w:tmpl w:val="7228CF76"/>
    <w:lvl w:ilvl="0" w:tplc="3CB2C76E">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nsid w:val="2DFE338A"/>
    <w:multiLevelType w:val="hybridMultilevel"/>
    <w:tmpl w:val="9416A4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113703B"/>
    <w:multiLevelType w:val="hybridMultilevel"/>
    <w:tmpl w:val="BBCCF7E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1971E76"/>
    <w:multiLevelType w:val="hybridMultilevel"/>
    <w:tmpl w:val="59DA89E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72D7BC2"/>
    <w:multiLevelType w:val="hybridMultilevel"/>
    <w:tmpl w:val="22CEA6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FE4F4C"/>
    <w:multiLevelType w:val="hybridMultilevel"/>
    <w:tmpl w:val="7C08BAA6"/>
    <w:lvl w:ilvl="0" w:tplc="9EA6E492">
      <w:start w:val="1"/>
      <w:numFmt w:val="lowerLetter"/>
      <w:lvlText w:val="%1."/>
      <w:lvlJc w:val="left"/>
      <w:pPr>
        <w:ind w:left="720" w:hanging="360"/>
      </w:pPr>
      <w:rPr>
        <w:rFonts w:cs="Arial" w:hint="default"/>
        <w:color w:val="000000" w:themeColor="text1"/>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AB56187"/>
    <w:multiLevelType w:val="hybridMultilevel"/>
    <w:tmpl w:val="F8988BAA"/>
    <w:lvl w:ilvl="0" w:tplc="B76C273E">
      <w:start w:val="1"/>
      <w:numFmt w:val="lowerLetter"/>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24">
    <w:nsid w:val="436714CB"/>
    <w:multiLevelType w:val="hybridMultilevel"/>
    <w:tmpl w:val="8F1CBF4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40F37DA"/>
    <w:multiLevelType w:val="hybridMultilevel"/>
    <w:tmpl w:val="F692D7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7885F7F"/>
    <w:multiLevelType w:val="hybridMultilevel"/>
    <w:tmpl w:val="934C675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8995C00"/>
    <w:multiLevelType w:val="hybridMultilevel"/>
    <w:tmpl w:val="EA2297B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B385594"/>
    <w:multiLevelType w:val="hybridMultilevel"/>
    <w:tmpl w:val="5BFADDF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nsid w:val="4C2A33CE"/>
    <w:multiLevelType w:val="hybridMultilevel"/>
    <w:tmpl w:val="4EC41EA4"/>
    <w:lvl w:ilvl="0" w:tplc="240A0005">
      <w:start w:val="1"/>
      <w:numFmt w:val="bullet"/>
      <w:lvlText w:val=""/>
      <w:lvlJc w:val="left"/>
      <w:pPr>
        <w:ind w:left="643"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C7C7010"/>
    <w:multiLevelType w:val="hybridMultilevel"/>
    <w:tmpl w:val="CCEE6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5FD41C0E"/>
    <w:multiLevelType w:val="hybridMultilevel"/>
    <w:tmpl w:val="10F6139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623C5644"/>
    <w:multiLevelType w:val="hybridMultilevel"/>
    <w:tmpl w:val="BDDAC6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nsid w:val="66A10CB0"/>
    <w:multiLevelType w:val="hybridMultilevel"/>
    <w:tmpl w:val="13503492"/>
    <w:lvl w:ilvl="0" w:tplc="2EEEBF0E">
      <w:start w:val="1"/>
      <w:numFmt w:val="lowerLetter"/>
      <w:lvlText w:val="%1."/>
      <w:lvlJc w:val="left"/>
      <w:pPr>
        <w:ind w:left="720" w:hanging="360"/>
      </w:pPr>
      <w:rPr>
        <w:rFonts w:cs="Arial"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68252853"/>
    <w:multiLevelType w:val="hybridMultilevel"/>
    <w:tmpl w:val="637888DC"/>
    <w:lvl w:ilvl="0" w:tplc="240A0001">
      <w:start w:val="1"/>
      <w:numFmt w:val="bullet"/>
      <w:lvlText w:val=""/>
      <w:lvlJc w:val="left"/>
      <w:pPr>
        <w:ind w:left="1038" w:hanging="360"/>
      </w:pPr>
      <w:rPr>
        <w:rFonts w:ascii="Symbol" w:hAnsi="Symbol" w:hint="default"/>
      </w:rPr>
    </w:lvl>
    <w:lvl w:ilvl="1" w:tplc="240A0003" w:tentative="1">
      <w:start w:val="1"/>
      <w:numFmt w:val="bullet"/>
      <w:lvlText w:val="o"/>
      <w:lvlJc w:val="left"/>
      <w:pPr>
        <w:ind w:left="1758" w:hanging="360"/>
      </w:pPr>
      <w:rPr>
        <w:rFonts w:ascii="Courier New" w:hAnsi="Courier New" w:cs="Courier New" w:hint="default"/>
      </w:rPr>
    </w:lvl>
    <w:lvl w:ilvl="2" w:tplc="240A0005" w:tentative="1">
      <w:start w:val="1"/>
      <w:numFmt w:val="bullet"/>
      <w:lvlText w:val=""/>
      <w:lvlJc w:val="left"/>
      <w:pPr>
        <w:ind w:left="2478" w:hanging="360"/>
      </w:pPr>
      <w:rPr>
        <w:rFonts w:ascii="Wingdings" w:hAnsi="Wingdings" w:hint="default"/>
      </w:rPr>
    </w:lvl>
    <w:lvl w:ilvl="3" w:tplc="240A0001" w:tentative="1">
      <w:start w:val="1"/>
      <w:numFmt w:val="bullet"/>
      <w:lvlText w:val=""/>
      <w:lvlJc w:val="left"/>
      <w:pPr>
        <w:ind w:left="3198" w:hanging="360"/>
      </w:pPr>
      <w:rPr>
        <w:rFonts w:ascii="Symbol" w:hAnsi="Symbol" w:hint="default"/>
      </w:rPr>
    </w:lvl>
    <w:lvl w:ilvl="4" w:tplc="240A0003" w:tentative="1">
      <w:start w:val="1"/>
      <w:numFmt w:val="bullet"/>
      <w:lvlText w:val="o"/>
      <w:lvlJc w:val="left"/>
      <w:pPr>
        <w:ind w:left="3918" w:hanging="360"/>
      </w:pPr>
      <w:rPr>
        <w:rFonts w:ascii="Courier New" w:hAnsi="Courier New" w:cs="Courier New" w:hint="default"/>
      </w:rPr>
    </w:lvl>
    <w:lvl w:ilvl="5" w:tplc="240A0005" w:tentative="1">
      <w:start w:val="1"/>
      <w:numFmt w:val="bullet"/>
      <w:lvlText w:val=""/>
      <w:lvlJc w:val="left"/>
      <w:pPr>
        <w:ind w:left="4638" w:hanging="360"/>
      </w:pPr>
      <w:rPr>
        <w:rFonts w:ascii="Wingdings" w:hAnsi="Wingdings" w:hint="default"/>
      </w:rPr>
    </w:lvl>
    <w:lvl w:ilvl="6" w:tplc="240A0001" w:tentative="1">
      <w:start w:val="1"/>
      <w:numFmt w:val="bullet"/>
      <w:lvlText w:val=""/>
      <w:lvlJc w:val="left"/>
      <w:pPr>
        <w:ind w:left="5358" w:hanging="360"/>
      </w:pPr>
      <w:rPr>
        <w:rFonts w:ascii="Symbol" w:hAnsi="Symbol" w:hint="default"/>
      </w:rPr>
    </w:lvl>
    <w:lvl w:ilvl="7" w:tplc="240A0003" w:tentative="1">
      <w:start w:val="1"/>
      <w:numFmt w:val="bullet"/>
      <w:lvlText w:val="o"/>
      <w:lvlJc w:val="left"/>
      <w:pPr>
        <w:ind w:left="6078" w:hanging="360"/>
      </w:pPr>
      <w:rPr>
        <w:rFonts w:ascii="Courier New" w:hAnsi="Courier New" w:cs="Courier New" w:hint="default"/>
      </w:rPr>
    </w:lvl>
    <w:lvl w:ilvl="8" w:tplc="240A0005" w:tentative="1">
      <w:start w:val="1"/>
      <w:numFmt w:val="bullet"/>
      <w:lvlText w:val=""/>
      <w:lvlJc w:val="left"/>
      <w:pPr>
        <w:ind w:left="6798" w:hanging="360"/>
      </w:pPr>
      <w:rPr>
        <w:rFonts w:ascii="Wingdings" w:hAnsi="Wingdings" w:hint="default"/>
      </w:rPr>
    </w:lvl>
  </w:abstractNum>
  <w:abstractNum w:abstractNumId="35">
    <w:nsid w:val="6AD00971"/>
    <w:multiLevelType w:val="hybridMultilevel"/>
    <w:tmpl w:val="22A6A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FD33E7F"/>
    <w:multiLevelType w:val="hybridMultilevel"/>
    <w:tmpl w:val="B9C41A2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FD87257"/>
    <w:multiLevelType w:val="hybridMultilevel"/>
    <w:tmpl w:val="97CA8D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1B91554"/>
    <w:multiLevelType w:val="hybridMultilevel"/>
    <w:tmpl w:val="1D3CC9F0"/>
    <w:lvl w:ilvl="0" w:tplc="035066D4">
      <w:start w:val="2"/>
      <w:numFmt w:val="bullet"/>
      <w:lvlText w:val="-"/>
      <w:lvlJc w:val="left"/>
      <w:pPr>
        <w:ind w:left="720" w:hanging="360"/>
      </w:pPr>
      <w:rPr>
        <w:rFonts w:ascii="Calibri" w:eastAsia="MS Mincho"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28D5678"/>
    <w:multiLevelType w:val="hybridMultilevel"/>
    <w:tmpl w:val="2F6A3A6E"/>
    <w:lvl w:ilvl="0" w:tplc="0B1EC1D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nsid w:val="73596610"/>
    <w:multiLevelType w:val="hybridMultilevel"/>
    <w:tmpl w:val="85C697BA"/>
    <w:lvl w:ilvl="0" w:tplc="64B27C64">
      <w:start w:val="1"/>
      <w:numFmt w:val="lowerLetter"/>
      <w:lvlText w:val="%1."/>
      <w:lvlJc w:val="left"/>
      <w:pPr>
        <w:ind w:left="720" w:hanging="360"/>
      </w:pPr>
      <w:rPr>
        <w:rFonts w:cs="Times New Roman" w:hint="default"/>
        <w:i w:val="0"/>
        <w:sz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nsid w:val="7A363FA6"/>
    <w:multiLevelType w:val="hybridMultilevel"/>
    <w:tmpl w:val="AE488554"/>
    <w:lvl w:ilvl="0" w:tplc="86AE4E20">
      <w:start w:val="1"/>
      <w:numFmt w:val="lowerLetter"/>
      <w:lvlText w:val="%1."/>
      <w:lvlJc w:val="left"/>
      <w:pPr>
        <w:ind w:left="1776" w:hanging="360"/>
      </w:pPr>
      <w:rPr>
        <w:rFonts w:hint="default"/>
      </w:rPr>
    </w:lvl>
    <w:lvl w:ilvl="1" w:tplc="240A0019" w:tentative="1">
      <w:start w:val="1"/>
      <w:numFmt w:val="lowerLetter"/>
      <w:lvlText w:val="%2."/>
      <w:lvlJc w:val="left"/>
      <w:pPr>
        <w:ind w:left="2496" w:hanging="360"/>
      </w:pPr>
    </w:lvl>
    <w:lvl w:ilvl="2" w:tplc="240A001B" w:tentative="1">
      <w:start w:val="1"/>
      <w:numFmt w:val="lowerRoman"/>
      <w:lvlText w:val="%3."/>
      <w:lvlJc w:val="right"/>
      <w:pPr>
        <w:ind w:left="3216" w:hanging="180"/>
      </w:pPr>
    </w:lvl>
    <w:lvl w:ilvl="3" w:tplc="240A000F" w:tentative="1">
      <w:start w:val="1"/>
      <w:numFmt w:val="decimal"/>
      <w:lvlText w:val="%4."/>
      <w:lvlJc w:val="left"/>
      <w:pPr>
        <w:ind w:left="3936" w:hanging="360"/>
      </w:pPr>
    </w:lvl>
    <w:lvl w:ilvl="4" w:tplc="240A0019" w:tentative="1">
      <w:start w:val="1"/>
      <w:numFmt w:val="lowerLetter"/>
      <w:lvlText w:val="%5."/>
      <w:lvlJc w:val="left"/>
      <w:pPr>
        <w:ind w:left="4656" w:hanging="360"/>
      </w:pPr>
    </w:lvl>
    <w:lvl w:ilvl="5" w:tplc="240A001B" w:tentative="1">
      <w:start w:val="1"/>
      <w:numFmt w:val="lowerRoman"/>
      <w:lvlText w:val="%6."/>
      <w:lvlJc w:val="right"/>
      <w:pPr>
        <w:ind w:left="5376" w:hanging="180"/>
      </w:pPr>
    </w:lvl>
    <w:lvl w:ilvl="6" w:tplc="240A000F" w:tentative="1">
      <w:start w:val="1"/>
      <w:numFmt w:val="decimal"/>
      <w:lvlText w:val="%7."/>
      <w:lvlJc w:val="left"/>
      <w:pPr>
        <w:ind w:left="6096" w:hanging="360"/>
      </w:pPr>
    </w:lvl>
    <w:lvl w:ilvl="7" w:tplc="240A0019" w:tentative="1">
      <w:start w:val="1"/>
      <w:numFmt w:val="lowerLetter"/>
      <w:lvlText w:val="%8."/>
      <w:lvlJc w:val="left"/>
      <w:pPr>
        <w:ind w:left="6816" w:hanging="360"/>
      </w:pPr>
    </w:lvl>
    <w:lvl w:ilvl="8" w:tplc="240A001B" w:tentative="1">
      <w:start w:val="1"/>
      <w:numFmt w:val="lowerRoman"/>
      <w:lvlText w:val="%9."/>
      <w:lvlJc w:val="right"/>
      <w:pPr>
        <w:ind w:left="7536" w:hanging="180"/>
      </w:pPr>
    </w:lvl>
  </w:abstractNum>
  <w:abstractNum w:abstractNumId="42">
    <w:nsid w:val="7E9B63DE"/>
    <w:multiLevelType w:val="hybridMultilevel"/>
    <w:tmpl w:val="65525666"/>
    <w:lvl w:ilvl="0" w:tplc="240A0001">
      <w:start w:val="1"/>
      <w:numFmt w:val="bullet"/>
      <w:lvlText w:val=""/>
      <w:lvlJc w:val="left"/>
      <w:pPr>
        <w:ind w:left="644" w:hanging="360"/>
      </w:pPr>
      <w:rPr>
        <w:rFonts w:ascii="Symbol" w:hAnsi="Symbo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43">
    <w:nsid w:val="7F0D71A8"/>
    <w:multiLevelType w:val="hybridMultilevel"/>
    <w:tmpl w:val="23C48558"/>
    <w:lvl w:ilvl="0" w:tplc="43AA23AE">
      <w:start w:val="1"/>
      <w:numFmt w:val="lowerLetter"/>
      <w:lvlText w:val="%1)"/>
      <w:lvlJc w:val="left"/>
      <w:pPr>
        <w:ind w:left="1811" w:hanging="360"/>
      </w:pPr>
      <w:rPr>
        <w:rFonts w:hint="default"/>
        <w:b/>
      </w:rPr>
    </w:lvl>
    <w:lvl w:ilvl="1" w:tplc="240A0019" w:tentative="1">
      <w:start w:val="1"/>
      <w:numFmt w:val="lowerLetter"/>
      <w:lvlText w:val="%2."/>
      <w:lvlJc w:val="left"/>
      <w:pPr>
        <w:ind w:left="2531" w:hanging="360"/>
      </w:pPr>
    </w:lvl>
    <w:lvl w:ilvl="2" w:tplc="240A001B" w:tentative="1">
      <w:start w:val="1"/>
      <w:numFmt w:val="lowerRoman"/>
      <w:lvlText w:val="%3."/>
      <w:lvlJc w:val="right"/>
      <w:pPr>
        <w:ind w:left="3251" w:hanging="180"/>
      </w:pPr>
    </w:lvl>
    <w:lvl w:ilvl="3" w:tplc="240A000F" w:tentative="1">
      <w:start w:val="1"/>
      <w:numFmt w:val="decimal"/>
      <w:lvlText w:val="%4."/>
      <w:lvlJc w:val="left"/>
      <w:pPr>
        <w:ind w:left="3971" w:hanging="360"/>
      </w:pPr>
    </w:lvl>
    <w:lvl w:ilvl="4" w:tplc="240A0019" w:tentative="1">
      <w:start w:val="1"/>
      <w:numFmt w:val="lowerLetter"/>
      <w:lvlText w:val="%5."/>
      <w:lvlJc w:val="left"/>
      <w:pPr>
        <w:ind w:left="4691" w:hanging="360"/>
      </w:pPr>
    </w:lvl>
    <w:lvl w:ilvl="5" w:tplc="240A001B" w:tentative="1">
      <w:start w:val="1"/>
      <w:numFmt w:val="lowerRoman"/>
      <w:lvlText w:val="%6."/>
      <w:lvlJc w:val="right"/>
      <w:pPr>
        <w:ind w:left="5411" w:hanging="180"/>
      </w:pPr>
    </w:lvl>
    <w:lvl w:ilvl="6" w:tplc="240A000F" w:tentative="1">
      <w:start w:val="1"/>
      <w:numFmt w:val="decimal"/>
      <w:lvlText w:val="%7."/>
      <w:lvlJc w:val="left"/>
      <w:pPr>
        <w:ind w:left="6131" w:hanging="360"/>
      </w:pPr>
    </w:lvl>
    <w:lvl w:ilvl="7" w:tplc="240A0019" w:tentative="1">
      <w:start w:val="1"/>
      <w:numFmt w:val="lowerLetter"/>
      <w:lvlText w:val="%8."/>
      <w:lvlJc w:val="left"/>
      <w:pPr>
        <w:ind w:left="6851" w:hanging="360"/>
      </w:pPr>
    </w:lvl>
    <w:lvl w:ilvl="8" w:tplc="240A001B" w:tentative="1">
      <w:start w:val="1"/>
      <w:numFmt w:val="lowerRoman"/>
      <w:lvlText w:val="%9."/>
      <w:lvlJc w:val="right"/>
      <w:pPr>
        <w:ind w:left="7571" w:hanging="180"/>
      </w:pPr>
    </w:lvl>
  </w:abstractNum>
  <w:num w:numId="1">
    <w:abstractNumId w:val="35"/>
  </w:num>
  <w:num w:numId="2">
    <w:abstractNumId w:val="25"/>
  </w:num>
  <w:num w:numId="3">
    <w:abstractNumId w:val="15"/>
  </w:num>
  <w:num w:numId="4">
    <w:abstractNumId w:val="30"/>
  </w:num>
  <w:num w:numId="5">
    <w:abstractNumId w:val="28"/>
  </w:num>
  <w:num w:numId="6">
    <w:abstractNumId w:val="38"/>
  </w:num>
  <w:num w:numId="7">
    <w:abstractNumId w:val="17"/>
  </w:num>
  <w:num w:numId="8">
    <w:abstractNumId w:val="21"/>
  </w:num>
  <w:num w:numId="9">
    <w:abstractNumId w:val="11"/>
  </w:num>
  <w:num w:numId="10">
    <w:abstractNumId w:val="13"/>
  </w:num>
  <w:num w:numId="11">
    <w:abstractNumId w:val="16"/>
  </w:num>
  <w:num w:numId="12">
    <w:abstractNumId w:val="7"/>
  </w:num>
  <w:num w:numId="13">
    <w:abstractNumId w:val="0"/>
  </w:num>
  <w:num w:numId="14">
    <w:abstractNumId w:val="18"/>
  </w:num>
  <w:num w:numId="15">
    <w:abstractNumId w:val="29"/>
  </w:num>
  <w:num w:numId="16">
    <w:abstractNumId w:val="6"/>
  </w:num>
  <w:num w:numId="17">
    <w:abstractNumId w:val="27"/>
  </w:num>
  <w:num w:numId="18">
    <w:abstractNumId w:val="19"/>
  </w:num>
  <w:num w:numId="19">
    <w:abstractNumId w:val="37"/>
  </w:num>
  <w:num w:numId="20">
    <w:abstractNumId w:val="34"/>
  </w:num>
  <w:num w:numId="21">
    <w:abstractNumId w:val="9"/>
  </w:num>
  <w:num w:numId="22">
    <w:abstractNumId w:val="43"/>
  </w:num>
  <w:num w:numId="23">
    <w:abstractNumId w:val="1"/>
  </w:num>
  <w:num w:numId="24">
    <w:abstractNumId w:val="24"/>
  </w:num>
  <w:num w:numId="25">
    <w:abstractNumId w:val="33"/>
  </w:num>
  <w:num w:numId="26">
    <w:abstractNumId w:val="40"/>
  </w:num>
  <w:num w:numId="27">
    <w:abstractNumId w:val="32"/>
  </w:num>
  <w:num w:numId="28">
    <w:abstractNumId w:val="41"/>
  </w:num>
  <w:num w:numId="29">
    <w:abstractNumId w:val="23"/>
  </w:num>
  <w:num w:numId="30">
    <w:abstractNumId w:val="20"/>
  </w:num>
  <w:num w:numId="31">
    <w:abstractNumId w:val="12"/>
  </w:num>
  <w:num w:numId="32">
    <w:abstractNumId w:val="14"/>
  </w:num>
  <w:num w:numId="33">
    <w:abstractNumId w:val="8"/>
  </w:num>
  <w:num w:numId="34">
    <w:abstractNumId w:val="26"/>
  </w:num>
  <w:num w:numId="35">
    <w:abstractNumId w:val="5"/>
  </w:num>
  <w:num w:numId="36">
    <w:abstractNumId w:val="42"/>
  </w:num>
  <w:num w:numId="37">
    <w:abstractNumId w:val="31"/>
  </w:num>
  <w:num w:numId="38">
    <w:abstractNumId w:val="4"/>
  </w:num>
  <w:num w:numId="39">
    <w:abstractNumId w:val="10"/>
  </w:num>
  <w:num w:numId="40">
    <w:abstractNumId w:val="22"/>
  </w:num>
  <w:num w:numId="41">
    <w:abstractNumId w:val="36"/>
  </w:num>
  <w:num w:numId="42">
    <w:abstractNumId w:val="3"/>
  </w:num>
  <w:num w:numId="43">
    <w:abstractNumId w:val="39"/>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0B2"/>
    <w:rsid w:val="000021FD"/>
    <w:rsid w:val="000041C7"/>
    <w:rsid w:val="00021741"/>
    <w:rsid w:val="000251F0"/>
    <w:rsid w:val="00033410"/>
    <w:rsid w:val="00042F69"/>
    <w:rsid w:val="0004649B"/>
    <w:rsid w:val="00072523"/>
    <w:rsid w:val="000A23D2"/>
    <w:rsid w:val="000A46CE"/>
    <w:rsid w:val="000B1843"/>
    <w:rsid w:val="000B6499"/>
    <w:rsid w:val="000D3D5B"/>
    <w:rsid w:val="000F43AD"/>
    <w:rsid w:val="000F69A3"/>
    <w:rsid w:val="00100AEC"/>
    <w:rsid w:val="001118BA"/>
    <w:rsid w:val="001241DB"/>
    <w:rsid w:val="001360B2"/>
    <w:rsid w:val="00136DE7"/>
    <w:rsid w:val="0014221E"/>
    <w:rsid w:val="0014284A"/>
    <w:rsid w:val="00156035"/>
    <w:rsid w:val="0015775D"/>
    <w:rsid w:val="001613B6"/>
    <w:rsid w:val="00164D41"/>
    <w:rsid w:val="00182DA6"/>
    <w:rsid w:val="00185604"/>
    <w:rsid w:val="001B2CF1"/>
    <w:rsid w:val="001C0A53"/>
    <w:rsid w:val="001C4486"/>
    <w:rsid w:val="001C6B96"/>
    <w:rsid w:val="001E17A0"/>
    <w:rsid w:val="001E6A3A"/>
    <w:rsid w:val="0023401F"/>
    <w:rsid w:val="00236353"/>
    <w:rsid w:val="002403F4"/>
    <w:rsid w:val="00247F3B"/>
    <w:rsid w:val="0025063E"/>
    <w:rsid w:val="002D51D2"/>
    <w:rsid w:val="002D7197"/>
    <w:rsid w:val="002F4C9D"/>
    <w:rsid w:val="00305717"/>
    <w:rsid w:val="00307197"/>
    <w:rsid w:val="003073D1"/>
    <w:rsid w:val="00346A42"/>
    <w:rsid w:val="003767F6"/>
    <w:rsid w:val="0038416B"/>
    <w:rsid w:val="0039042A"/>
    <w:rsid w:val="003A07A5"/>
    <w:rsid w:val="003B2FCB"/>
    <w:rsid w:val="003C3196"/>
    <w:rsid w:val="003C4782"/>
    <w:rsid w:val="003D6A15"/>
    <w:rsid w:val="00400A70"/>
    <w:rsid w:val="004214FB"/>
    <w:rsid w:val="0043339E"/>
    <w:rsid w:val="004338C7"/>
    <w:rsid w:val="00435A5A"/>
    <w:rsid w:val="00436C66"/>
    <w:rsid w:val="004601F5"/>
    <w:rsid w:val="00470B8F"/>
    <w:rsid w:val="00471F3B"/>
    <w:rsid w:val="004A1CB7"/>
    <w:rsid w:val="004D2FC7"/>
    <w:rsid w:val="004D54EA"/>
    <w:rsid w:val="004E36DA"/>
    <w:rsid w:val="004F416F"/>
    <w:rsid w:val="005248D3"/>
    <w:rsid w:val="00530946"/>
    <w:rsid w:val="00540B1A"/>
    <w:rsid w:val="00540CDE"/>
    <w:rsid w:val="00547DCE"/>
    <w:rsid w:val="0055605F"/>
    <w:rsid w:val="00563B5E"/>
    <w:rsid w:val="00575766"/>
    <w:rsid w:val="00586542"/>
    <w:rsid w:val="005D2514"/>
    <w:rsid w:val="005F51C8"/>
    <w:rsid w:val="00635168"/>
    <w:rsid w:val="00653BD6"/>
    <w:rsid w:val="00696580"/>
    <w:rsid w:val="006A229A"/>
    <w:rsid w:val="006B418A"/>
    <w:rsid w:val="006C5D1A"/>
    <w:rsid w:val="006C62BD"/>
    <w:rsid w:val="006D3FEC"/>
    <w:rsid w:val="006D5264"/>
    <w:rsid w:val="006E02F5"/>
    <w:rsid w:val="006F7F48"/>
    <w:rsid w:val="007034B8"/>
    <w:rsid w:val="007069D2"/>
    <w:rsid w:val="00731437"/>
    <w:rsid w:val="00733B4A"/>
    <w:rsid w:val="00742414"/>
    <w:rsid w:val="00761687"/>
    <w:rsid w:val="00762AD7"/>
    <w:rsid w:val="0078618C"/>
    <w:rsid w:val="007B6FA8"/>
    <w:rsid w:val="007C490A"/>
    <w:rsid w:val="00807D9C"/>
    <w:rsid w:val="008220EB"/>
    <w:rsid w:val="00834512"/>
    <w:rsid w:val="00834749"/>
    <w:rsid w:val="008576F4"/>
    <w:rsid w:val="008617B4"/>
    <w:rsid w:val="00865A95"/>
    <w:rsid w:val="00870A87"/>
    <w:rsid w:val="008A4834"/>
    <w:rsid w:val="008A4BB7"/>
    <w:rsid w:val="008A6E90"/>
    <w:rsid w:val="008B0439"/>
    <w:rsid w:val="008B2AB8"/>
    <w:rsid w:val="008B3F77"/>
    <w:rsid w:val="008B6B91"/>
    <w:rsid w:val="008B6E31"/>
    <w:rsid w:val="008C2B86"/>
    <w:rsid w:val="008C7D33"/>
    <w:rsid w:val="008D2568"/>
    <w:rsid w:val="008E24EB"/>
    <w:rsid w:val="008F3D1A"/>
    <w:rsid w:val="00901519"/>
    <w:rsid w:val="00912656"/>
    <w:rsid w:val="009227F2"/>
    <w:rsid w:val="00936F16"/>
    <w:rsid w:val="00943101"/>
    <w:rsid w:val="009450AB"/>
    <w:rsid w:val="00946A75"/>
    <w:rsid w:val="009522E2"/>
    <w:rsid w:val="00954D7F"/>
    <w:rsid w:val="00956347"/>
    <w:rsid w:val="00980A31"/>
    <w:rsid w:val="0099383E"/>
    <w:rsid w:val="009A771B"/>
    <w:rsid w:val="009C3FB2"/>
    <w:rsid w:val="009D7C0F"/>
    <w:rsid w:val="009F42F7"/>
    <w:rsid w:val="009F4E34"/>
    <w:rsid w:val="00A01B71"/>
    <w:rsid w:val="00A25727"/>
    <w:rsid w:val="00A45FE3"/>
    <w:rsid w:val="00A67486"/>
    <w:rsid w:val="00A91B15"/>
    <w:rsid w:val="00AA2073"/>
    <w:rsid w:val="00AA587E"/>
    <w:rsid w:val="00AD3377"/>
    <w:rsid w:val="00AD42C5"/>
    <w:rsid w:val="00B013A7"/>
    <w:rsid w:val="00B027C9"/>
    <w:rsid w:val="00B11708"/>
    <w:rsid w:val="00B150BD"/>
    <w:rsid w:val="00B32160"/>
    <w:rsid w:val="00B35B3F"/>
    <w:rsid w:val="00B36CA0"/>
    <w:rsid w:val="00B51ECB"/>
    <w:rsid w:val="00B67B1D"/>
    <w:rsid w:val="00B841CD"/>
    <w:rsid w:val="00BC041E"/>
    <w:rsid w:val="00BC7D88"/>
    <w:rsid w:val="00BD7164"/>
    <w:rsid w:val="00BF68A9"/>
    <w:rsid w:val="00BF76FB"/>
    <w:rsid w:val="00C01FC6"/>
    <w:rsid w:val="00C04694"/>
    <w:rsid w:val="00C0726F"/>
    <w:rsid w:val="00C123DB"/>
    <w:rsid w:val="00C128C1"/>
    <w:rsid w:val="00C3069B"/>
    <w:rsid w:val="00C34401"/>
    <w:rsid w:val="00C41B62"/>
    <w:rsid w:val="00C44B11"/>
    <w:rsid w:val="00C44F88"/>
    <w:rsid w:val="00C533A1"/>
    <w:rsid w:val="00CB5D19"/>
    <w:rsid w:val="00CC3BD5"/>
    <w:rsid w:val="00CE363C"/>
    <w:rsid w:val="00CE3B55"/>
    <w:rsid w:val="00D2020E"/>
    <w:rsid w:val="00D351D4"/>
    <w:rsid w:val="00D37CED"/>
    <w:rsid w:val="00D476ED"/>
    <w:rsid w:val="00D81135"/>
    <w:rsid w:val="00D84283"/>
    <w:rsid w:val="00D84A68"/>
    <w:rsid w:val="00D863C8"/>
    <w:rsid w:val="00D91EDB"/>
    <w:rsid w:val="00D96383"/>
    <w:rsid w:val="00D97F2C"/>
    <w:rsid w:val="00DB4824"/>
    <w:rsid w:val="00DE42DB"/>
    <w:rsid w:val="00E004D7"/>
    <w:rsid w:val="00E0072E"/>
    <w:rsid w:val="00E164CF"/>
    <w:rsid w:val="00E16595"/>
    <w:rsid w:val="00E16BC6"/>
    <w:rsid w:val="00E22FDC"/>
    <w:rsid w:val="00E2733A"/>
    <w:rsid w:val="00E4571E"/>
    <w:rsid w:val="00E46634"/>
    <w:rsid w:val="00E539DB"/>
    <w:rsid w:val="00E55210"/>
    <w:rsid w:val="00E62C56"/>
    <w:rsid w:val="00E751B1"/>
    <w:rsid w:val="00E773BA"/>
    <w:rsid w:val="00E97B6D"/>
    <w:rsid w:val="00EA55FD"/>
    <w:rsid w:val="00EB3FBB"/>
    <w:rsid w:val="00EB6FEC"/>
    <w:rsid w:val="00EC20EE"/>
    <w:rsid w:val="00ED1D25"/>
    <w:rsid w:val="00ED3A32"/>
    <w:rsid w:val="00EF48D5"/>
    <w:rsid w:val="00EF52AB"/>
    <w:rsid w:val="00EF7A67"/>
    <w:rsid w:val="00EF7B18"/>
    <w:rsid w:val="00EF7EF3"/>
    <w:rsid w:val="00F01011"/>
    <w:rsid w:val="00F070AD"/>
    <w:rsid w:val="00F11D82"/>
    <w:rsid w:val="00F13F62"/>
    <w:rsid w:val="00F25AF0"/>
    <w:rsid w:val="00F342AF"/>
    <w:rsid w:val="00F41C4E"/>
    <w:rsid w:val="00F61A94"/>
    <w:rsid w:val="00F660FD"/>
    <w:rsid w:val="00F66A34"/>
    <w:rsid w:val="00F71EFD"/>
    <w:rsid w:val="00F76DF8"/>
    <w:rsid w:val="00F8325D"/>
    <w:rsid w:val="00FA6227"/>
    <w:rsid w:val="00FB0E50"/>
    <w:rsid w:val="00FB135F"/>
    <w:rsid w:val="00FB73A4"/>
    <w:rsid w:val="00FD64BA"/>
    <w:rsid w:val="00FE121E"/>
    <w:rsid w:val="00FF117E"/>
    <w:rsid w:val="00FF5C3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B8EC9448-BCDA-47CD-A308-60E3D742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paragraph" w:styleId="Ttulo2">
    <w:name w:val="heading 2"/>
    <w:basedOn w:val="Normal"/>
    <w:next w:val="Normal"/>
    <w:link w:val="Ttulo2Car"/>
    <w:uiPriority w:val="9"/>
    <w:semiHidden/>
    <w:unhideWhenUsed/>
    <w:qFormat/>
    <w:rsid w:val="00B51EC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iPriority w:val="99"/>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Prrafodelista">
    <w:name w:val="List Paragraph"/>
    <w:basedOn w:val="Normal"/>
    <w:uiPriority w:val="34"/>
    <w:qFormat/>
    <w:rsid w:val="00FF117E"/>
    <w:pPr>
      <w:ind w:left="720"/>
      <w:contextualSpacing/>
    </w:pPr>
  </w:style>
  <w:style w:type="character" w:customStyle="1" w:styleId="Ttulo2Car">
    <w:name w:val="Título 2 Car"/>
    <w:basedOn w:val="Fuentedeprrafopredeter"/>
    <w:link w:val="Ttulo2"/>
    <w:uiPriority w:val="9"/>
    <w:semiHidden/>
    <w:rsid w:val="00B51ECB"/>
    <w:rPr>
      <w:rFonts w:asciiTheme="majorHAnsi" w:eastAsiaTheme="majorEastAsia" w:hAnsiTheme="majorHAnsi" w:cstheme="majorBidi"/>
      <w:b/>
      <w:bCs/>
      <w:color w:val="5B9BD5" w:themeColor="accent1"/>
      <w:sz w:val="26"/>
      <w:szCs w:val="26"/>
      <w:lang w:eastAsia="en-US"/>
    </w:rPr>
  </w:style>
  <w:style w:type="table" w:styleId="Listavistosa-nfasis3">
    <w:name w:val="Colorful List Accent 3"/>
    <w:basedOn w:val="Tablanormal"/>
    <w:uiPriority w:val="63"/>
    <w:rsid w:val="00B51ECB"/>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paragraph" w:styleId="Subttulo">
    <w:name w:val="Subtitle"/>
    <w:basedOn w:val="Normal"/>
    <w:next w:val="Normal"/>
    <w:link w:val="SubttuloCar"/>
    <w:uiPriority w:val="11"/>
    <w:qFormat/>
    <w:rsid w:val="00B51ECB"/>
    <w:pPr>
      <w:numPr>
        <w:ilvl w:val="1"/>
      </w:numPr>
      <w:spacing w:after="240" w:line="252" w:lineRule="auto"/>
      <w:jc w:val="center"/>
    </w:pPr>
    <w:rPr>
      <w:rFonts w:asciiTheme="majorHAnsi" w:eastAsiaTheme="majorEastAsia" w:hAnsiTheme="majorHAnsi" w:cstheme="majorBidi"/>
      <w:sz w:val="24"/>
      <w:szCs w:val="24"/>
      <w:lang w:val="es-ES"/>
    </w:rPr>
  </w:style>
  <w:style w:type="character" w:customStyle="1" w:styleId="SubttuloCar">
    <w:name w:val="Subtítulo Car"/>
    <w:basedOn w:val="Fuentedeprrafopredeter"/>
    <w:link w:val="Subttulo"/>
    <w:uiPriority w:val="11"/>
    <w:rsid w:val="00B51ECB"/>
    <w:rPr>
      <w:rFonts w:asciiTheme="majorHAnsi" w:eastAsiaTheme="majorEastAsia" w:hAnsiTheme="majorHAnsi" w:cstheme="majorBidi"/>
      <w:sz w:val="24"/>
      <w:szCs w:val="24"/>
      <w:lang w:val="es-ES" w:eastAsia="en-US"/>
    </w:rPr>
  </w:style>
  <w:style w:type="paragraph" w:styleId="Textonotapie">
    <w:name w:val="footnote text"/>
    <w:basedOn w:val="Normal"/>
    <w:link w:val="TextonotapieCar"/>
    <w:uiPriority w:val="99"/>
    <w:semiHidden/>
    <w:unhideWhenUsed/>
    <w:rsid w:val="00B51EC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51ECB"/>
    <w:rPr>
      <w:lang w:eastAsia="en-US"/>
    </w:rPr>
  </w:style>
  <w:style w:type="character" w:styleId="Refdenotaalpie">
    <w:name w:val="footnote reference"/>
    <w:basedOn w:val="Fuentedeprrafopredeter"/>
    <w:uiPriority w:val="99"/>
    <w:semiHidden/>
    <w:unhideWhenUsed/>
    <w:rsid w:val="00B51ECB"/>
    <w:rPr>
      <w:vertAlign w:val="superscript"/>
    </w:rPr>
  </w:style>
  <w:style w:type="paragraph" w:customStyle="1" w:styleId="xmsonormal">
    <w:name w:val="x_msonormal"/>
    <w:basedOn w:val="Normal"/>
    <w:uiPriority w:val="99"/>
    <w:rsid w:val="00B51ECB"/>
    <w:pPr>
      <w:spacing w:before="100" w:beforeAutospacing="1" w:after="100" w:afterAutospacing="1" w:line="240" w:lineRule="auto"/>
    </w:pPr>
    <w:rPr>
      <w:rFonts w:ascii="Times New Roman" w:eastAsiaTheme="minorHAnsi" w:hAnsi="Times New Roman"/>
      <w:sz w:val="24"/>
      <w:szCs w:val="24"/>
      <w:lang w:eastAsia="es-ES"/>
    </w:rPr>
  </w:style>
  <w:style w:type="paragraph" w:customStyle="1" w:styleId="xmsolistparagraph">
    <w:name w:val="x_msolistparagraph"/>
    <w:basedOn w:val="Normal"/>
    <w:uiPriority w:val="99"/>
    <w:rsid w:val="00B51ECB"/>
    <w:pPr>
      <w:spacing w:after="0" w:line="240" w:lineRule="auto"/>
    </w:pPr>
    <w:rPr>
      <w:rFonts w:ascii="Times New Roman" w:eastAsiaTheme="minorHAnsi" w:hAnsi="Times New Roman"/>
      <w:sz w:val="24"/>
      <w:szCs w:val="24"/>
      <w:lang w:eastAsia="es-CO"/>
    </w:rPr>
  </w:style>
  <w:style w:type="paragraph" w:customStyle="1" w:styleId="Normal1">
    <w:name w:val="Normal1"/>
    <w:rsid w:val="00B51ECB"/>
    <w:pPr>
      <w:pBdr>
        <w:top w:val="nil"/>
        <w:left w:val="nil"/>
        <w:bottom w:val="nil"/>
        <w:right w:val="nil"/>
        <w:between w:val="nil"/>
      </w:pBdr>
    </w:pPr>
    <w:rPr>
      <w:rFonts w:ascii="Times New Roman" w:eastAsia="Times New Roman" w:hAnsi="Times New Roman"/>
      <w:color w:val="000000"/>
      <w:sz w:val="24"/>
      <w:szCs w:val="24"/>
      <w:lang w:val="en-US" w:eastAsia="es-ES"/>
    </w:rPr>
  </w:style>
  <w:style w:type="paragraph" w:styleId="Textosinformato">
    <w:name w:val="Plain Text"/>
    <w:basedOn w:val="Normal"/>
    <w:link w:val="TextosinformatoCar"/>
    <w:rsid w:val="00B51ECB"/>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B51ECB"/>
    <w:rPr>
      <w:rFonts w:ascii="Courier New" w:eastAsia="Times New Roman" w:hAnsi="Courier New"/>
      <w:lang w:val="es-ES" w:eastAsia="es-ES"/>
    </w:rPr>
  </w:style>
  <w:style w:type="paragraph" w:styleId="NormalWeb">
    <w:name w:val="Normal (Web)"/>
    <w:basedOn w:val="Normal"/>
    <w:uiPriority w:val="99"/>
    <w:unhideWhenUsed/>
    <w:rsid w:val="00B51ECB"/>
    <w:pPr>
      <w:spacing w:before="100" w:beforeAutospacing="1" w:after="100" w:afterAutospacing="1"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hyperlink" Target="http://www.colombiacompra.gov.co" TargetMode="External"/><Relationship Id="rId42" Type="http://schemas.openxmlformats.org/officeDocument/2006/relationships/hyperlink" Target="https://www.sena.edu.co/es-co/transparencia/Documents/Acta-Dllo-Actividades-Proyecto-Comunica-Canada.pdf" TargetMode="External"/><Relationship Id="rId47" Type="http://schemas.openxmlformats.org/officeDocument/2006/relationships/image" Target="media/image25.jpeg"/><Relationship Id="rId63" Type="http://schemas.openxmlformats.org/officeDocument/2006/relationships/hyperlink" Target="mailto:gpservicioalcliente@sena.edu.co"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chart" Target="charts/chart1.xml"/><Relationship Id="rId37" Type="http://schemas.openxmlformats.org/officeDocument/2006/relationships/hyperlink" Target="https://agenciapublicadeempleo.sena.edu.co" TargetMode="External"/><Relationship Id="rId40" Type="http://schemas.openxmlformats.org/officeDocument/2006/relationships/hyperlink" Target="https://www.sena.edu.co/es-co/transparencia/Documents/Informe-de-supervision-n3-del-conv-derivado-no-2-coopermundo.pdf" TargetMode="External"/><Relationship Id="rId45" Type="http://schemas.openxmlformats.org/officeDocument/2006/relationships/image" Target="media/image23.jpeg"/><Relationship Id="rId53" Type="http://schemas.openxmlformats.org/officeDocument/2006/relationships/hyperlink" Target="https://www.sena.edu.co/es-co/transparencia/Documents/Contrato-1056-buenaventura.pdf" TargetMode="External"/><Relationship Id="rId58" Type="http://schemas.openxmlformats.org/officeDocument/2006/relationships/hyperlink" Target="http://www.contraloria.gov.co/web/guest/atencion-al-ciudadano/denuncias-y-otras-solicitudes-pqrd" TargetMode="External"/><Relationship Id="rId66" Type="http://schemas.openxmlformats.org/officeDocument/2006/relationships/hyperlink" Target="https://www.colombiacompra.gov.co/secop/busqueda-de-procesos-de-contratacion" TargetMode="External"/><Relationship Id="rId5" Type="http://schemas.openxmlformats.org/officeDocument/2006/relationships/webSettings" Target="webSettings.xml"/><Relationship Id="rId61" Type="http://schemas.openxmlformats.org/officeDocument/2006/relationships/hyperlink" Target="http://sciudadanos.sena.edu.co/SolicitudIndex.aspx" TargetMode="External"/><Relationship Id="rId19" Type="http://schemas.openxmlformats.org/officeDocument/2006/relationships/hyperlink" Target="https://www.colombiacompra.gov.co/secop/busqueda-de-procesos-de-contratacion" TargetMode="External"/><Relationship Id="rId14" Type="http://schemas.openxmlformats.org/officeDocument/2006/relationships/image" Target="media/image6.png"/><Relationship Id="rId22" Type="http://schemas.openxmlformats.org/officeDocument/2006/relationships/hyperlink" Target="https://www.contratos.gov.co/consultas/inicioConsulta.do"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yperlink" Target="https://www.sena.edu.co/es-co/transparencia/Documents/Convenio-derivado-2-del-marco-de-cooperacion-coopermondo.pdf" TargetMode="External"/><Relationship Id="rId48" Type="http://schemas.openxmlformats.org/officeDocument/2006/relationships/image" Target="media/image26.jpeg"/><Relationship Id="rId56" Type="http://schemas.openxmlformats.org/officeDocument/2006/relationships/hyperlink" Target="https://www.sena.edu.co/es-co/transparencia/Documents/Cto-de-obra-1070-de-2015-S-Quilichao.pdf" TargetMode="External"/><Relationship Id="rId64" Type="http://schemas.openxmlformats.org/officeDocument/2006/relationships/hyperlink" Target="http://www.colombiacompra.gov.co"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cid:04b7c891-01fb-447a-8cc6-72e6febb75b9@namprd08.prod.outlook.com"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colombiacompra.gov.co" TargetMode="Externa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4.jpeg"/><Relationship Id="rId59" Type="http://schemas.openxmlformats.org/officeDocument/2006/relationships/hyperlink" Target="mailto:quejas@procuraduria.gov.co" TargetMode="External"/><Relationship Id="rId67"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hyperlink" Target="https://www.sena.edu.co/es-co/transparencia/Documents/Otrosi-no-1-de-prorroga-coopermondo.pdf" TargetMode="External"/><Relationship Id="rId54" Type="http://schemas.openxmlformats.org/officeDocument/2006/relationships/hyperlink" Target="https://www.sena.edu.co/es-co/transparencia/Documents/Contrato-1061-fonseca.pdf" TargetMode="External"/><Relationship Id="rId62" Type="http://schemas.openxmlformats.org/officeDocument/2006/relationships/hyperlink" Target="https://www.sena.edu.co/"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colombiacompra.gov.co/secop/busqueda-de-procesos-de-contratacion"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27.jpeg"/><Relationship Id="rId57" Type="http://schemas.openxmlformats.org/officeDocument/2006/relationships/hyperlink" Target="mailto:cgr@contraloria.gov.co?subject=Solicitudes%20Generales" TargetMode="External"/><Relationship Id="rId10" Type="http://schemas.openxmlformats.org/officeDocument/2006/relationships/image" Target="media/image2.png"/><Relationship Id="rId31" Type="http://schemas.openxmlformats.org/officeDocument/2006/relationships/image" Target="media/image17.tiff"/><Relationship Id="rId44" Type="http://schemas.openxmlformats.org/officeDocument/2006/relationships/hyperlink" Target="https://www.sena.edu.co/es-co/transparencia/Documents/Convenio-marco-de-cooperacion-n2-de-2015-entre-el-sena-y-coopermondo.pdf" TargetMode="External"/><Relationship Id="rId52" Type="http://schemas.openxmlformats.org/officeDocument/2006/relationships/hyperlink" Target="https://www.sena.edu.co/es-co/transparencia/Documents/Contrato-1055-san-jose-de-guaviare.pdf" TargetMode="External"/><Relationship Id="rId60" Type="http://schemas.openxmlformats.org/officeDocument/2006/relationships/hyperlink" Target="http://tel:018000940808" TargetMode="External"/><Relationship Id="rId65" Type="http://schemas.openxmlformats.org/officeDocument/2006/relationships/hyperlink" Target="https://www.contratos.gov.co/consultas/inicioConsulta.do" TargetMode="External"/><Relationship Id="rId73"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12.png"/><Relationship Id="rId13" Type="http://schemas.openxmlformats.org/officeDocument/2006/relationships/image" Target="media/image5.png"/><Relationship Id="rId18" Type="http://schemas.openxmlformats.org/officeDocument/2006/relationships/hyperlink" Target="https://www.contratos.gov.co/consultas/inicioConsulta.do" TargetMode="External"/><Relationship Id="rId39" Type="http://schemas.openxmlformats.org/officeDocument/2006/relationships/hyperlink" Target="https://www.sena.edu.co/es-co/transparencia/Documents/Cooperacion-internacional-derivado-003-no-Mou-cpm-2015-4.pdf" TargetMode="External"/><Relationship Id="rId34" Type="http://schemas.openxmlformats.org/officeDocument/2006/relationships/image" Target="media/image19.png"/><Relationship Id="rId50" Type="http://schemas.openxmlformats.org/officeDocument/2006/relationships/image" Target="media/image28.jpeg"/><Relationship Id="rId55" Type="http://schemas.openxmlformats.org/officeDocument/2006/relationships/hyperlink" Target="https://www.sena.edu.co/es-co/transparencia/Documents/Contrato-1075-florencia.pdf" TargetMode="External"/><Relationship Id="rId7" Type="http://schemas.openxmlformats.org/officeDocument/2006/relationships/endnotes" Target="endnotes.xml"/><Relationship Id="rId71"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[Gráfico en Microsoft Word]Hoja2!Tabla dinámica11</c:name>
    <c:fmtId val="-1"/>
  </c:pivotSource>
  <c:chart>
    <c:autoTitleDeleted val="1"/>
    <c:pivotFmts>
      <c:pivotFmt>
        <c:idx val="0"/>
        <c:spPr>
          <a:solidFill>
            <a:schemeClr val="accent1"/>
          </a:solidFill>
          <a:ln w="9525" cap="flat" cmpd="sng" algn="ctr">
            <a:noFill/>
            <a:round/>
          </a:ln>
          <a:effectLst/>
        </c:spPr>
        <c:marker>
          <c:symbol val="none"/>
        </c:marker>
      </c:pivotFmt>
      <c:pivotFmt>
        <c:idx val="1"/>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92D050"/>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rgbClr val="92D050"/>
          </a:solidFill>
          <a:ln w="9525" cap="flat" cmpd="sng" algn="ctr">
            <a:noFill/>
            <a:round/>
          </a:ln>
          <a:effectLst/>
        </c:spPr>
        <c:dLbl>
          <c:idx val="0"/>
          <c:layout>
            <c:manualLayout>
              <c:x val="0"/>
              <c:y val="-4.301075268817210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92D050"/>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rgbClr val="92D050"/>
          </a:solidFill>
          <a:ln w="9525" cap="flat" cmpd="sng" algn="ctr">
            <a:noFill/>
            <a:round/>
          </a:ln>
          <a:effectLst/>
        </c:spPr>
        <c:dLbl>
          <c:idx val="0"/>
          <c:layout>
            <c:manualLayout>
              <c:x val="0"/>
              <c:y val="-4.301075268817210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7"/>
        <c:spPr>
          <a:solidFill>
            <a:srgbClr val="92D050"/>
          </a:solidFill>
          <a:ln w="9525" cap="flat" cmpd="sng" algn="ctr">
            <a:no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8"/>
        <c:spPr>
          <a:solidFill>
            <a:srgbClr val="92D050"/>
          </a:solidFill>
          <a:ln w="9525" cap="flat" cmpd="sng" algn="ctr">
            <a:noFill/>
            <a:round/>
          </a:ln>
          <a:effectLst/>
        </c:spPr>
        <c:dLbl>
          <c:idx val="0"/>
          <c:layout>
            <c:manualLayout>
              <c:x val="0"/>
              <c:y val="-4.3010752688172102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3354572454758901E-2"/>
          <c:y val="6.1308367381912303E-2"/>
          <c:w val="0.95855258538542498"/>
          <c:h val="0.552167653496488"/>
        </c:manualLayout>
      </c:layout>
      <c:barChart>
        <c:barDir val="col"/>
        <c:grouping val="clustered"/>
        <c:varyColors val="0"/>
        <c:ser>
          <c:idx val="0"/>
          <c:order val="0"/>
          <c:tx>
            <c:strRef>
              <c:f>Hoja2!$B$1:$B$2</c:f>
              <c:strCache>
                <c:ptCount val="1"/>
                <c:pt idx="0">
                  <c:v>Agricola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1"/>
              <c:layout>
                <c:manualLayout>
                  <c:x val="-6.5789473684210696E-3"/>
                  <c:y val="-8.4943724782331701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Hoja2!$A$3:$A$25</c:f>
              <c:multiLvlStrCache>
                <c:ptCount val="14"/>
                <c:lvl>
                  <c:pt idx="0">
                    <c:v>La Uribe</c:v>
                  </c:pt>
                  <c:pt idx="1">
                    <c:v>Vista Hermosa</c:v>
                  </c:pt>
                  <c:pt idx="2">
                    <c:v>Mesetas</c:v>
                  </c:pt>
                  <c:pt idx="3">
                    <c:v>La Macarena</c:v>
                  </c:pt>
                  <c:pt idx="4">
                    <c:v>Dabeiba</c:v>
                  </c:pt>
                  <c:pt idx="5">
                    <c:v>Vigia del Fuerte</c:v>
                  </c:pt>
                  <c:pt idx="6">
                    <c:v>Caldono</c:v>
                  </c:pt>
                  <c:pt idx="7">
                    <c:v>Miranda</c:v>
                  </c:pt>
                  <c:pt idx="8">
                    <c:v>Caloto</c:v>
                  </c:pt>
                  <c:pt idx="9">
                    <c:v>Policarpa</c:v>
                  </c:pt>
                  <c:pt idx="10">
                    <c:v>Puerto Asís</c:v>
                  </c:pt>
                  <c:pt idx="11">
                    <c:v>Montañitas </c:v>
                  </c:pt>
                  <c:pt idx="12">
                    <c:v>Tierra Alta</c:v>
                  </c:pt>
                  <c:pt idx="13">
                    <c:v>Fonseca</c:v>
                  </c:pt>
                </c:lvl>
                <c:lvl>
                  <c:pt idx="0">
                    <c:v>META </c:v>
                  </c:pt>
                  <c:pt idx="4">
                    <c:v>ANTIOQUIA </c:v>
                  </c:pt>
                  <c:pt idx="6">
                    <c:v>CAUCA</c:v>
                  </c:pt>
                  <c:pt idx="9">
                    <c:v>NARIÑO </c:v>
                  </c:pt>
                  <c:pt idx="10">
                    <c:v>PUTUMAYO </c:v>
                  </c:pt>
                  <c:pt idx="11">
                    <c:v>CAQUETA </c:v>
                  </c:pt>
                  <c:pt idx="12">
                    <c:v>CORDOBA </c:v>
                  </c:pt>
                  <c:pt idx="13">
                    <c:v>GUAJIRA</c:v>
                  </c:pt>
                </c:lvl>
              </c:multiLvlStrCache>
            </c:multiLvlStrRef>
          </c:cat>
          <c:val>
            <c:numRef>
              <c:f>Hoja2!$B$3:$B$25</c:f>
              <c:numCache>
                <c:formatCode>_-* #,##0.0_-;\-* #,##0.0_-;_-* "-"??_-;_-@_-</c:formatCode>
                <c:ptCount val="14"/>
                <c:pt idx="1">
                  <c:v>3.098591549295775</c:v>
                </c:pt>
                <c:pt idx="2">
                  <c:v>2.816901408450704</c:v>
                </c:pt>
                <c:pt idx="3">
                  <c:v>9.8591549295774676</c:v>
                </c:pt>
                <c:pt idx="9">
                  <c:v>4.647887323943662</c:v>
                </c:pt>
                <c:pt idx="10">
                  <c:v>2.3943661971830981</c:v>
                </c:pt>
                <c:pt idx="13">
                  <c:v>1.6901408450704221</c:v>
                </c:pt>
              </c:numCache>
            </c:numRef>
          </c:val>
        </c:ser>
        <c:ser>
          <c:idx val="1"/>
          <c:order val="1"/>
          <c:tx>
            <c:strRef>
              <c:f>Hoja2!$C$1:$C$2</c:f>
              <c:strCache>
                <c:ptCount val="1"/>
                <c:pt idx="0">
                  <c:v>Agroindustria</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Hoja2!$A$3:$A$25</c:f>
              <c:multiLvlStrCache>
                <c:ptCount val="14"/>
                <c:lvl>
                  <c:pt idx="0">
                    <c:v>La Uribe</c:v>
                  </c:pt>
                  <c:pt idx="1">
                    <c:v>Vista Hermosa</c:v>
                  </c:pt>
                  <c:pt idx="2">
                    <c:v>Mesetas</c:v>
                  </c:pt>
                  <c:pt idx="3">
                    <c:v>La Macarena</c:v>
                  </c:pt>
                  <c:pt idx="4">
                    <c:v>Dabeiba</c:v>
                  </c:pt>
                  <c:pt idx="5">
                    <c:v>Vigia del Fuerte</c:v>
                  </c:pt>
                  <c:pt idx="6">
                    <c:v>Caldono</c:v>
                  </c:pt>
                  <c:pt idx="7">
                    <c:v>Miranda</c:v>
                  </c:pt>
                  <c:pt idx="8">
                    <c:v>Caloto</c:v>
                  </c:pt>
                  <c:pt idx="9">
                    <c:v>Policarpa</c:v>
                  </c:pt>
                  <c:pt idx="10">
                    <c:v>Puerto Asís</c:v>
                  </c:pt>
                  <c:pt idx="11">
                    <c:v>Montañitas </c:v>
                  </c:pt>
                  <c:pt idx="12">
                    <c:v>Tierra Alta</c:v>
                  </c:pt>
                  <c:pt idx="13">
                    <c:v>Fonseca</c:v>
                  </c:pt>
                </c:lvl>
                <c:lvl>
                  <c:pt idx="0">
                    <c:v>META </c:v>
                  </c:pt>
                  <c:pt idx="4">
                    <c:v>ANTIOQUIA </c:v>
                  </c:pt>
                  <c:pt idx="6">
                    <c:v>CAUCA</c:v>
                  </c:pt>
                  <c:pt idx="9">
                    <c:v>NARIÑO </c:v>
                  </c:pt>
                  <c:pt idx="10">
                    <c:v>PUTUMAYO </c:v>
                  </c:pt>
                  <c:pt idx="11">
                    <c:v>CAQUETA </c:v>
                  </c:pt>
                  <c:pt idx="12">
                    <c:v>CORDOBA </c:v>
                  </c:pt>
                  <c:pt idx="13">
                    <c:v>GUAJIRA</c:v>
                  </c:pt>
                </c:lvl>
              </c:multiLvlStrCache>
            </c:multiLvlStrRef>
          </c:cat>
          <c:val>
            <c:numRef>
              <c:f>Hoja2!$C$3:$C$25</c:f>
              <c:numCache>
                <c:formatCode>_-* #,##0.0_-;\-* #,##0.0_-;_-* "-"??_-;_-@_-</c:formatCode>
                <c:ptCount val="14"/>
                <c:pt idx="1">
                  <c:v>6.056338028169014</c:v>
                </c:pt>
              </c:numCache>
            </c:numRef>
          </c:val>
        </c:ser>
        <c:ser>
          <c:idx val="2"/>
          <c:order val="2"/>
          <c:tx>
            <c:strRef>
              <c:f>Hoja2!$D$1:$D$2</c:f>
              <c:strCache>
                <c:ptCount val="1"/>
                <c:pt idx="0">
                  <c:v>Pecuario</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dLbl>
              <c:idx val="1"/>
              <c:layout>
                <c:manualLayout>
                  <c:x val="0"/>
                  <c:y val="-4.301075268817210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Hoja2!$A$3:$A$25</c:f>
              <c:multiLvlStrCache>
                <c:ptCount val="14"/>
                <c:lvl>
                  <c:pt idx="0">
                    <c:v>La Uribe</c:v>
                  </c:pt>
                  <c:pt idx="1">
                    <c:v>Vista Hermosa</c:v>
                  </c:pt>
                  <c:pt idx="2">
                    <c:v>Mesetas</c:v>
                  </c:pt>
                  <c:pt idx="3">
                    <c:v>La Macarena</c:v>
                  </c:pt>
                  <c:pt idx="4">
                    <c:v>Dabeiba</c:v>
                  </c:pt>
                  <c:pt idx="5">
                    <c:v>Vigia del Fuerte</c:v>
                  </c:pt>
                  <c:pt idx="6">
                    <c:v>Caldono</c:v>
                  </c:pt>
                  <c:pt idx="7">
                    <c:v>Miranda</c:v>
                  </c:pt>
                  <c:pt idx="8">
                    <c:v>Caloto</c:v>
                  </c:pt>
                  <c:pt idx="9">
                    <c:v>Policarpa</c:v>
                  </c:pt>
                  <c:pt idx="10">
                    <c:v>Puerto Asís</c:v>
                  </c:pt>
                  <c:pt idx="11">
                    <c:v>Montañitas </c:v>
                  </c:pt>
                  <c:pt idx="12">
                    <c:v>Tierra Alta</c:v>
                  </c:pt>
                  <c:pt idx="13">
                    <c:v>Fonseca</c:v>
                  </c:pt>
                </c:lvl>
                <c:lvl>
                  <c:pt idx="0">
                    <c:v>META </c:v>
                  </c:pt>
                  <c:pt idx="4">
                    <c:v>ANTIOQUIA </c:v>
                  </c:pt>
                  <c:pt idx="6">
                    <c:v>CAUCA</c:v>
                  </c:pt>
                  <c:pt idx="9">
                    <c:v>NARIÑO </c:v>
                  </c:pt>
                  <c:pt idx="10">
                    <c:v>PUTUMAYO </c:v>
                  </c:pt>
                  <c:pt idx="11">
                    <c:v>CAQUETA </c:v>
                  </c:pt>
                  <c:pt idx="12">
                    <c:v>CORDOBA </c:v>
                  </c:pt>
                  <c:pt idx="13">
                    <c:v>GUAJIRA</c:v>
                  </c:pt>
                </c:lvl>
              </c:multiLvlStrCache>
            </c:multiLvlStrRef>
          </c:cat>
          <c:val>
            <c:numRef>
              <c:f>Hoja2!$D$3:$D$25</c:f>
              <c:numCache>
                <c:formatCode>_-* #,##0.0_-;\-* #,##0.0_-;_-* "-"??_-;_-@_-</c:formatCode>
                <c:ptCount val="14"/>
                <c:pt idx="0">
                  <c:v>9.4366197183098599</c:v>
                </c:pt>
                <c:pt idx="1">
                  <c:v>6.76056338028169</c:v>
                </c:pt>
                <c:pt idx="2">
                  <c:v>5.6338028169014063</c:v>
                </c:pt>
                <c:pt idx="3">
                  <c:v>3.380281690140845</c:v>
                </c:pt>
                <c:pt idx="4">
                  <c:v>8.3098591549295797</c:v>
                </c:pt>
                <c:pt idx="5">
                  <c:v>4.929577464788732</c:v>
                </c:pt>
                <c:pt idx="6">
                  <c:v>3.5211267605633809</c:v>
                </c:pt>
                <c:pt idx="7">
                  <c:v>3.5211267605633809</c:v>
                </c:pt>
                <c:pt idx="8">
                  <c:v>3.5211267605633809</c:v>
                </c:pt>
                <c:pt idx="9">
                  <c:v>8.1690140845070456</c:v>
                </c:pt>
                <c:pt idx="10">
                  <c:v>5.6338028169014063</c:v>
                </c:pt>
                <c:pt idx="11">
                  <c:v>3.5211267605633809</c:v>
                </c:pt>
                <c:pt idx="12">
                  <c:v>3.098591549295775</c:v>
                </c:pt>
              </c:numCache>
            </c:numRef>
          </c:val>
        </c:ser>
        <c:dLbls>
          <c:dLblPos val="outEnd"/>
          <c:showLegendKey val="0"/>
          <c:showVal val="1"/>
          <c:showCatName val="0"/>
          <c:showSerName val="0"/>
          <c:showPercent val="0"/>
          <c:showBubbleSize val="0"/>
        </c:dLbls>
        <c:gapWidth val="100"/>
        <c:overlap val="-24"/>
        <c:axId val="462904800"/>
        <c:axId val="259178560"/>
      </c:barChart>
      <c:catAx>
        <c:axId val="46290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50000"/>
                    <a:lumOff val="50000"/>
                  </a:schemeClr>
                </a:solidFill>
                <a:latin typeface="+mn-lt"/>
                <a:ea typeface="+mn-ea"/>
                <a:cs typeface="+mn-cs"/>
              </a:defRPr>
            </a:pPr>
            <a:endParaRPr lang="es-CO"/>
          </a:p>
        </c:txPr>
        <c:crossAx val="259178560"/>
        <c:crosses val="autoZero"/>
        <c:auto val="1"/>
        <c:lblAlgn val="ctr"/>
        <c:lblOffset val="100"/>
        <c:noMultiLvlLbl val="0"/>
      </c:catAx>
      <c:valAx>
        <c:axId val="259178560"/>
        <c:scaling>
          <c:orientation val="minMax"/>
        </c:scaling>
        <c:delete val="1"/>
        <c:axPos val="l"/>
        <c:numFmt formatCode="_-* #,##0.0_-;\-* #,##0.0_-;_-* &quot;-&quot;??_-;_-@_-" sourceLinked="1"/>
        <c:majorTickMark val="none"/>
        <c:minorTickMark val="none"/>
        <c:tickLblPos val="nextTo"/>
        <c:crossAx val="462904800"/>
        <c:crosses val="autoZero"/>
        <c:crossBetween val="between"/>
      </c:valAx>
      <c:spPr>
        <a:noFill/>
        <a:ln>
          <a:noFill/>
        </a:ln>
        <a:effectLst/>
      </c:spPr>
    </c:plotArea>
    <c:legend>
      <c:legendPos val="r"/>
      <c:layout>
        <c:manualLayout>
          <c:xMode val="edge"/>
          <c:yMode val="edge"/>
          <c:x val="0.82683467910460196"/>
          <c:y val="4.6728746929568597E-2"/>
          <c:w val="0.148272759184124"/>
          <c:h val="0.215015308263787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B6BE75DAE691A1459976A44D6ED57193" ma:contentTypeVersion="5" ma:contentTypeDescription="Crear nuevo documento." ma:contentTypeScope="" ma:versionID="5dd1864e3516443685be91f0b3edd500">
  <xsd:schema xmlns:xsd="http://www.w3.org/2001/XMLSchema" xmlns:xs="http://www.w3.org/2001/XMLSchema" xmlns:p="http://schemas.microsoft.com/office/2006/metadata/properties" xmlns:ns1="http://schemas.microsoft.com/sharepoint/v3" xmlns:ns2="4d512383-fe5b-4ec2-afe5-47b2f2982baf" targetNamespace="http://schemas.microsoft.com/office/2006/metadata/properties" ma:root="true" ma:fieldsID="d2ad5b636d6af2225b13c8878cd4733f" ns1:_="" ns2:_="">
    <xsd:import namespace="http://schemas.microsoft.com/sharepoint/v3"/>
    <xsd:import namespace="4d512383-fe5b-4ec2-afe5-47b2f2982baf"/>
    <xsd:element name="properties">
      <xsd:complexType>
        <xsd:sequence>
          <xsd:element name="documentManagement">
            <xsd:complexType>
              <xsd:all>
                <xsd:element ref="ns1:PublishingStartDate" minOccurs="0"/>
                <xsd:element ref="ns1:PublishingExpirationDate" minOccurs="0"/>
                <xsd:element ref="ns2:Vista" minOccurs="0"/>
                <xsd:element ref="ns2:Categoria" minOccurs="0"/>
                <xsd:element ref="ns2:Oculto" minOccurs="0"/>
                <xsd:element ref="ns2:sub_categor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512383-fe5b-4ec2-afe5-47b2f2982baf" elementFormDefault="qualified">
    <xsd:import namespace="http://schemas.microsoft.com/office/2006/documentManagement/types"/>
    <xsd:import namespace="http://schemas.microsoft.com/office/infopath/2007/PartnerControls"/>
    <xsd:element name="Vista" ma:index="10" nillable="true" ma:displayName="Vista" ma:description="Planeacion" ma:format="Dropdown" ma:internalName="Vista">
      <xsd:simpleType>
        <xsd:restriction base="dms:Choice">
          <xsd:enumeration value="Planeación"/>
          <xsd:enumeration value="Juridica"/>
        </xsd:restriction>
      </xsd:simpleType>
    </xsd:element>
    <xsd:element name="Categoria" ma:index="11" nillable="true" ma:displayName="Categoria" ma:default="Plan estratégico" ma:format="Dropdown" ma:internalName="Categoria">
      <xsd:simpleType>
        <xsd:restriction base="dms:Choice">
          <xsd:enumeration value="Plan estratégico"/>
          <xsd:enumeration value="Planes, Programas y Proyectos"/>
          <xsd:enumeration value="Plan de acción"/>
          <xsd:enumeration value="Inicio transparencia"/>
          <xsd:enumeration value="Evaluación Desempeño Laboral"/>
          <xsd:enumeration value="PINAR"/>
          <xsd:enumeration value="Gestión documental"/>
          <xsd:enumeration value="Plan de preservación Digital"/>
          <xsd:enumeration value="PETI"/>
          <xsd:enumeration value="Plan de Tratamiento de Riesgos de Seguridad"/>
          <xsd:enumeration value="Plan Institucional de Capacitación"/>
          <xsd:enumeration value="Plan de bienestar social e incentivos"/>
          <xsd:enumeration value="Otro"/>
        </xsd:restriction>
      </xsd:simpleType>
    </xsd:element>
    <xsd:element name="Oculto" ma:index="12" nillable="true" ma:displayName="Oculto" ma:default="1" ma:internalName="Oculto">
      <xsd:simpleType>
        <xsd:restriction base="dms:Boolean"/>
      </xsd:simpleType>
    </xsd:element>
    <xsd:element name="sub_categoria" ma:index="13" nillable="true" ma:displayName="sub_categoria" ma:default="otra" ma:format="Dropdown" ma:internalName="sub_categoria">
      <xsd:simpleType>
        <xsd:restriction base="dms:Choice">
          <xsd:enumeration value="otra"/>
          <xsd:enumeration value="Plan estadístico institucio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Vista xmlns="4d512383-fe5b-4ec2-afe5-47b2f2982baf" xsi:nil="true"/>
    <Categoria xmlns="4d512383-fe5b-4ec2-afe5-47b2f2982baf">Plan estratégico</Categoria>
    <Oculto xmlns="4d512383-fe5b-4ec2-afe5-47b2f2982baf">true</Oculto>
    <sub_categoria xmlns="4d512383-fe5b-4ec2-afe5-47b2f2982baf">otra</sub_categoria>
  </documentManagement>
</p:properties>
</file>

<file path=customXml/itemProps1.xml><?xml version="1.0" encoding="utf-8"?>
<ds:datastoreItem xmlns:ds="http://schemas.openxmlformats.org/officeDocument/2006/customXml" ds:itemID="{10A47520-FE27-486C-8901-31577308426D}">
  <ds:schemaRefs>
    <ds:schemaRef ds:uri="http://schemas.openxmlformats.org/officeDocument/2006/bibliography"/>
  </ds:schemaRefs>
</ds:datastoreItem>
</file>

<file path=customXml/itemProps2.xml><?xml version="1.0" encoding="utf-8"?>
<ds:datastoreItem xmlns:ds="http://schemas.openxmlformats.org/officeDocument/2006/customXml" ds:itemID="{5FCFE4D2-02BC-444C-BD2F-A2640D81E63D}"/>
</file>

<file path=customXml/itemProps3.xml><?xml version="1.0" encoding="utf-8"?>
<ds:datastoreItem xmlns:ds="http://schemas.openxmlformats.org/officeDocument/2006/customXml" ds:itemID="{A8FD6E31-FA4D-4479-9555-A53EC62A152F}"/>
</file>

<file path=customXml/itemProps4.xml><?xml version="1.0" encoding="utf-8"?>
<ds:datastoreItem xmlns:ds="http://schemas.openxmlformats.org/officeDocument/2006/customXml" ds:itemID="{FF060C58-057F-4BEC-A3DB-DD24A94D2807}"/>
</file>

<file path=docProps/app.xml><?xml version="1.0" encoding="utf-8"?>
<Properties xmlns="http://schemas.openxmlformats.org/officeDocument/2006/extended-properties" xmlns:vt="http://schemas.openxmlformats.org/officeDocument/2006/docPropsVTypes">
  <Template>Normal</Template>
  <TotalTime>5</TotalTime>
  <Pages>45</Pages>
  <Words>9073</Words>
  <Characters>49905</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58861</CharactersWithSpaces>
  <SharedDoc>false</SharedDoc>
  <HLinks>
    <vt:vector size="72" baseType="variant">
      <vt:variant>
        <vt:i4>3276907</vt:i4>
      </vt:variant>
      <vt:variant>
        <vt:i4>33</vt:i4>
      </vt:variant>
      <vt:variant>
        <vt:i4>0</vt:i4>
      </vt:variant>
      <vt:variant>
        <vt:i4>5</vt:i4>
      </vt:variant>
      <vt:variant>
        <vt:lpwstr>http://tel:018000940808</vt:lpwstr>
      </vt:variant>
      <vt:variant>
        <vt:lpwstr/>
      </vt:variant>
      <vt:variant>
        <vt:i4>3211358</vt:i4>
      </vt:variant>
      <vt:variant>
        <vt:i4>30</vt:i4>
      </vt:variant>
      <vt:variant>
        <vt:i4>0</vt:i4>
      </vt:variant>
      <vt:variant>
        <vt:i4>5</vt:i4>
      </vt:variant>
      <vt:variant>
        <vt:lpwstr>mailto:quejas@procuraduria.gov.co</vt:lpwstr>
      </vt:variant>
      <vt:variant>
        <vt:lpwstr/>
      </vt:variant>
      <vt:variant>
        <vt:i4>65547</vt:i4>
      </vt:variant>
      <vt:variant>
        <vt:i4>27</vt:i4>
      </vt:variant>
      <vt:variant>
        <vt:i4>0</vt:i4>
      </vt:variant>
      <vt:variant>
        <vt:i4>5</vt:i4>
      </vt:variant>
      <vt:variant>
        <vt:lpwstr>http://www.contraloria.gov.co/web/guest/atencion-al-ciudadano/denuncias-y-otras-solicitudes-pqrd</vt:lpwstr>
      </vt:variant>
      <vt:variant>
        <vt:lpwstr/>
      </vt:variant>
      <vt:variant>
        <vt:i4>1114155</vt:i4>
      </vt:variant>
      <vt:variant>
        <vt:i4>24</vt:i4>
      </vt:variant>
      <vt:variant>
        <vt:i4>0</vt:i4>
      </vt:variant>
      <vt:variant>
        <vt:i4>5</vt:i4>
      </vt:variant>
      <vt:variant>
        <vt:lpwstr>mailto:cgr@contraloria.gov.co?subject=Solicitudes%20Generales</vt:lpwstr>
      </vt:variant>
      <vt:variant>
        <vt:lpwstr/>
      </vt:variant>
      <vt:variant>
        <vt:i4>2424915</vt:i4>
      </vt:variant>
      <vt:variant>
        <vt:i4>21</vt:i4>
      </vt:variant>
      <vt:variant>
        <vt:i4>0</vt:i4>
      </vt:variant>
      <vt:variant>
        <vt:i4>5</vt:i4>
      </vt:variant>
      <vt:variant>
        <vt:lpwstr>https://mapainversionesapp.dnp.gov.co/Home/Resultados?CENTRO_NEGOCIO=3</vt:lpwstr>
      </vt:variant>
      <vt:variant>
        <vt:lpwstr/>
      </vt:variant>
      <vt:variant>
        <vt:i4>7471155</vt:i4>
      </vt:variant>
      <vt:variant>
        <vt:i4>18</vt:i4>
      </vt:variant>
      <vt:variant>
        <vt:i4>0</vt:i4>
      </vt:variant>
      <vt:variant>
        <vt:i4>5</vt:i4>
      </vt:variant>
      <vt:variant>
        <vt:lpwstr>http://www.minhacienda.gov.co/</vt:lpwstr>
      </vt:variant>
      <vt:variant>
        <vt:lpwstr/>
      </vt:variant>
      <vt:variant>
        <vt:i4>4194373</vt:i4>
      </vt:variant>
      <vt:variant>
        <vt:i4>15</vt:i4>
      </vt:variant>
      <vt:variant>
        <vt:i4>0</vt:i4>
      </vt:variant>
      <vt:variant>
        <vt:i4>5</vt:i4>
      </vt:variant>
      <vt:variant>
        <vt:lpwstr>https://www.colombiacompra.gov.co/secop/busqueda-de-procesos-de-contratacion</vt:lpwstr>
      </vt:variant>
      <vt:variant>
        <vt:lpwstr/>
      </vt:variant>
      <vt:variant>
        <vt:i4>393292</vt:i4>
      </vt:variant>
      <vt:variant>
        <vt:i4>12</vt:i4>
      </vt:variant>
      <vt:variant>
        <vt:i4>0</vt:i4>
      </vt:variant>
      <vt:variant>
        <vt:i4>5</vt:i4>
      </vt:variant>
      <vt:variant>
        <vt:lpwstr>https://www.contratos.gov.co/consultas/inicioConsulta.do</vt:lpwstr>
      </vt:variant>
      <vt:variant>
        <vt:lpwstr/>
      </vt:variant>
      <vt:variant>
        <vt:i4>6029407</vt:i4>
      </vt:variant>
      <vt:variant>
        <vt:i4>9</vt:i4>
      </vt:variant>
      <vt:variant>
        <vt:i4>0</vt:i4>
      </vt:variant>
      <vt:variant>
        <vt:i4>5</vt:i4>
      </vt:variant>
      <vt:variant>
        <vt:lpwstr>http://www.colombiacompra.gov.co/</vt:lpwstr>
      </vt:variant>
      <vt:variant>
        <vt:lpwstr/>
      </vt:variant>
      <vt:variant>
        <vt:i4>4194373</vt:i4>
      </vt:variant>
      <vt:variant>
        <vt:i4>6</vt:i4>
      </vt:variant>
      <vt:variant>
        <vt:i4>0</vt:i4>
      </vt:variant>
      <vt:variant>
        <vt:i4>5</vt:i4>
      </vt:variant>
      <vt:variant>
        <vt:lpwstr>https://www.colombiacompra.gov.co/secop/busqueda-de-procesos-de-contratacion</vt:lpwstr>
      </vt:variant>
      <vt:variant>
        <vt:lpwstr/>
      </vt:variant>
      <vt:variant>
        <vt:i4>393292</vt:i4>
      </vt:variant>
      <vt:variant>
        <vt:i4>3</vt:i4>
      </vt:variant>
      <vt:variant>
        <vt:i4>0</vt:i4>
      </vt:variant>
      <vt:variant>
        <vt:i4>5</vt:i4>
      </vt:variant>
      <vt:variant>
        <vt:lpwstr>https://www.contratos.gov.co/consultas/inicioConsulta.do</vt:lpwstr>
      </vt:variant>
      <vt:variant>
        <vt:lpwstr/>
      </vt:variant>
      <vt:variant>
        <vt:i4>6029407</vt:i4>
      </vt:variant>
      <vt:variant>
        <vt:i4>0</vt:i4>
      </vt:variant>
      <vt:variant>
        <vt:i4>0</vt:i4>
      </vt:variant>
      <vt:variant>
        <vt:i4>5</vt:i4>
      </vt:variant>
      <vt:variant>
        <vt:lpwstr>http://www.colombiacompra.gov.co/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RENDICIÓN DE CUENTAS CONSTRUCCIÓN DE PAZ</dc:title>
  <dc:subject/>
  <dc:creator>Susan Simoneth Suarez Gutierrez</dc:creator>
  <cp:keywords/>
  <cp:lastModifiedBy>Full name</cp:lastModifiedBy>
  <cp:revision>6</cp:revision>
  <dcterms:created xsi:type="dcterms:W3CDTF">2018-06-21T19:50:00Z</dcterms:created>
  <dcterms:modified xsi:type="dcterms:W3CDTF">2018-06-21T19:55:00Z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0x010100B6BE75DAE691A1459976A44D6ED57193</vt:lpwstr>
  </property>
</Properties>
</file>