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344" w:rsidRDefault="00C80B03" w:rsidP="00AE6E34">
      <w:pPr>
        <w:keepNext/>
        <w:widowControl w:val="0"/>
        <w:suppressAutoHyphens/>
        <w:spacing w:after="0" w:line="240" w:lineRule="auto"/>
        <w:jc w:val="center"/>
        <w:outlineLvl w:val="0"/>
        <w:rPr>
          <w:rFonts w:ascii="Arial" w:eastAsia="MS Mincho" w:hAnsi="Arial" w:cs="Arial"/>
          <w:b/>
          <w:lang w:eastAsia="es-ES"/>
        </w:rPr>
      </w:pPr>
      <w:bookmarkStart w:id="0" w:name="_Toc383794673"/>
      <w:bookmarkStart w:id="1" w:name="_Toc383192603"/>
      <w:bookmarkStart w:id="2" w:name="_Toc475461561"/>
      <w:r w:rsidRPr="00AE6E34">
        <w:rPr>
          <w:rFonts w:ascii="Arial" w:eastAsia="MS Mincho" w:hAnsi="Arial" w:cs="Arial"/>
          <w:b/>
          <w:lang w:eastAsia="es-ES"/>
        </w:rPr>
        <w:t>ANEXO N</w:t>
      </w:r>
      <w:r w:rsidR="00AE6E34">
        <w:rPr>
          <w:rFonts w:ascii="Arial" w:eastAsia="MS Mincho" w:hAnsi="Arial" w:cs="Arial"/>
          <w:b/>
          <w:lang w:eastAsia="es-ES"/>
        </w:rPr>
        <w:t>°</w:t>
      </w:r>
      <w:r w:rsidR="00FF4344" w:rsidRPr="00AE6E34">
        <w:rPr>
          <w:rFonts w:ascii="Arial" w:eastAsia="MS Mincho" w:hAnsi="Arial" w:cs="Arial"/>
          <w:b/>
          <w:lang w:eastAsia="es-ES"/>
        </w:rPr>
        <w:t xml:space="preserve"> 17</w:t>
      </w:r>
    </w:p>
    <w:p w:rsidR="00AE6E34" w:rsidRPr="00AE6E34" w:rsidRDefault="00AE6E34" w:rsidP="00AE6E34">
      <w:pPr>
        <w:keepNext/>
        <w:widowControl w:val="0"/>
        <w:suppressAutoHyphens/>
        <w:spacing w:after="0" w:line="240" w:lineRule="auto"/>
        <w:jc w:val="center"/>
        <w:outlineLvl w:val="0"/>
        <w:rPr>
          <w:rFonts w:ascii="Arial" w:eastAsia="MS Mincho" w:hAnsi="Arial" w:cs="Arial"/>
          <w:b/>
          <w:lang w:eastAsia="es-ES"/>
        </w:rPr>
      </w:pPr>
    </w:p>
    <w:p w:rsidR="007758B7" w:rsidRPr="00AE6E34" w:rsidRDefault="007758B7" w:rsidP="00AE6E34">
      <w:pPr>
        <w:keepNext/>
        <w:widowControl w:val="0"/>
        <w:suppressAutoHyphens/>
        <w:spacing w:after="0" w:line="240" w:lineRule="auto"/>
        <w:jc w:val="center"/>
        <w:outlineLvl w:val="0"/>
        <w:rPr>
          <w:rFonts w:ascii="Arial" w:eastAsia="MS Mincho" w:hAnsi="Arial" w:cs="Arial"/>
          <w:b/>
          <w:lang w:eastAsia="es-ES"/>
        </w:rPr>
      </w:pPr>
      <w:r w:rsidRPr="00AE6E34">
        <w:rPr>
          <w:rFonts w:ascii="Arial" w:eastAsia="MS Mincho" w:hAnsi="Arial" w:cs="Arial"/>
          <w:b/>
          <w:lang w:eastAsia="es-ES"/>
        </w:rPr>
        <w:t>INFORMACIÓN GENERAL SOBRE EL CONVENIO A SUSCRIBIR</w:t>
      </w:r>
      <w:bookmarkEnd w:id="0"/>
      <w:bookmarkEnd w:id="1"/>
      <w:bookmarkEnd w:id="2"/>
    </w:p>
    <w:p w:rsidR="007758B7" w:rsidRPr="00AE6E34" w:rsidRDefault="007758B7" w:rsidP="00AE6E34">
      <w:pPr>
        <w:spacing w:after="0" w:line="240" w:lineRule="auto"/>
        <w:ind w:hanging="567"/>
        <w:jc w:val="both"/>
        <w:rPr>
          <w:rFonts w:ascii="Arial" w:eastAsia="Times New Roman" w:hAnsi="Arial" w:cs="Arial"/>
          <w:lang w:eastAsia="es-CO"/>
        </w:rPr>
      </w:pPr>
    </w:p>
    <w:p w:rsidR="007758B7" w:rsidRPr="00AE6E34" w:rsidRDefault="007758B7" w:rsidP="00AE6E34">
      <w:pPr>
        <w:spacing w:after="0" w:line="240" w:lineRule="auto"/>
        <w:ind w:hanging="567"/>
        <w:jc w:val="both"/>
        <w:rPr>
          <w:rFonts w:ascii="Arial" w:eastAsia="Times New Roman" w:hAnsi="Arial" w:cs="Arial"/>
          <w:lang w:eastAsia="es-CO"/>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 xml:space="preserve">Una vez las propuestas hayan sido aprobadas por el Consejo Directivo Nacional del SENA, se procederá a la suscripción del convenio respectivo, en los términos y condiciones previstas en las normas vigentes que regulan la materia y en lo establecido en este pliego. </w:t>
      </w:r>
    </w:p>
    <w:p w:rsidR="007758B7" w:rsidRPr="00AE6E34" w:rsidRDefault="007758B7" w:rsidP="00AE6E34">
      <w:pPr>
        <w:spacing w:after="0" w:line="240" w:lineRule="auto"/>
        <w:ind w:hanging="567"/>
        <w:jc w:val="both"/>
        <w:rPr>
          <w:rFonts w:ascii="Arial" w:eastAsia="Times New Roman" w:hAnsi="Arial" w:cs="Arial"/>
          <w:lang w:eastAsia="es-CO"/>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 xml:space="preserve">El convenio a suscribir será un convenio especial de cooperación, en desarrollo de lo dispuesto por los Decretos 393 de 1991 (Artículo 6) y 585 de 1991 (Artículo 28, numeral 3º literal b) y el  Acuerdo 00005 de 2014. </w:t>
      </w:r>
    </w:p>
    <w:p w:rsidR="007758B7" w:rsidRPr="00AE6E34" w:rsidRDefault="007758B7" w:rsidP="00AE6E34">
      <w:pPr>
        <w:spacing w:after="0" w:line="240" w:lineRule="auto"/>
        <w:ind w:hanging="567"/>
        <w:jc w:val="both"/>
        <w:rPr>
          <w:rFonts w:ascii="Arial" w:eastAsia="Times New Roman" w:hAnsi="Arial" w:cs="Arial"/>
          <w:lang w:eastAsia="es-CO"/>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Los trámites necesarios para la suscripción del convenio se efectuarán por parte del SENA y de los proponentes seleccionados en los términos previstos en el cronograma de la convocatoria. Dentro del mismo término, el proponente seleccionado deberá cumplir con los requisitos de ejecución del convenio, de acuerdo con su naturaleza jurídica. Este término podrá ser ampliado por la Entidad de acuerdo con el número de convenios a tramitar y las características particulares para la suscripción de cada convenio.</w:t>
      </w:r>
    </w:p>
    <w:p w:rsidR="007758B7" w:rsidRPr="00AE6E34" w:rsidRDefault="007758B7" w:rsidP="00AE6E34">
      <w:pPr>
        <w:spacing w:after="0" w:line="240" w:lineRule="auto"/>
        <w:ind w:hanging="567"/>
        <w:jc w:val="both"/>
        <w:rPr>
          <w:rFonts w:ascii="Arial" w:eastAsia="Times New Roman" w:hAnsi="Arial" w:cs="Arial"/>
          <w:lang w:eastAsia="es-CO"/>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Además, los proponentes seleccionados deberán cumplir con los requisitos de ejecución del convenio, de acuerdo a su naturaleza jurídica, en un plazo máximo de cinco (5) días hábiles, contados a partir de la suscripción del mismo.</w:t>
      </w:r>
    </w:p>
    <w:p w:rsidR="007758B7" w:rsidRPr="00AE6E34" w:rsidRDefault="007758B7" w:rsidP="00AE6E34">
      <w:pPr>
        <w:spacing w:after="0" w:line="240" w:lineRule="auto"/>
        <w:jc w:val="both"/>
        <w:rPr>
          <w:rFonts w:ascii="Arial" w:eastAsia="Times New Roman" w:hAnsi="Arial" w:cs="Arial"/>
          <w:lang w:eastAsia="es-CO"/>
        </w:rPr>
      </w:pPr>
    </w:p>
    <w:p w:rsidR="007758B7" w:rsidRPr="00AE6E34" w:rsidRDefault="007758B7" w:rsidP="00AE6E34">
      <w:pPr>
        <w:keepNext/>
        <w:widowControl w:val="0"/>
        <w:numPr>
          <w:ilvl w:val="0"/>
          <w:numId w:val="8"/>
        </w:numPr>
        <w:suppressAutoHyphens/>
        <w:spacing w:after="0" w:line="240" w:lineRule="auto"/>
        <w:ind w:hanging="567"/>
        <w:jc w:val="both"/>
        <w:outlineLvl w:val="0"/>
        <w:rPr>
          <w:rFonts w:ascii="Arial" w:eastAsia="MS Mincho" w:hAnsi="Arial" w:cs="Arial"/>
          <w:b/>
          <w:vanish/>
          <w:lang w:eastAsia="es-ES"/>
        </w:rPr>
      </w:pPr>
      <w:bookmarkStart w:id="3" w:name="_Toc383679668"/>
      <w:bookmarkStart w:id="4" w:name="_Toc383679844"/>
      <w:bookmarkStart w:id="5" w:name="_Toc383679981"/>
      <w:bookmarkStart w:id="6" w:name="_Toc383680117"/>
      <w:bookmarkStart w:id="7" w:name="_Toc383680599"/>
      <w:bookmarkStart w:id="8" w:name="_Toc383680734"/>
      <w:bookmarkStart w:id="9" w:name="_Toc383680869"/>
      <w:bookmarkStart w:id="10" w:name="_Toc383681217"/>
      <w:bookmarkStart w:id="11" w:name="_Toc383681465"/>
      <w:bookmarkStart w:id="12" w:name="_Toc383681600"/>
      <w:bookmarkStart w:id="13" w:name="_Toc383681734"/>
      <w:bookmarkStart w:id="14" w:name="_Toc383681943"/>
      <w:bookmarkStart w:id="15" w:name="_Toc383682077"/>
      <w:bookmarkStart w:id="16" w:name="_Toc383686716"/>
      <w:bookmarkStart w:id="17" w:name="_Toc383700710"/>
      <w:bookmarkStart w:id="18" w:name="_Toc383700844"/>
      <w:bookmarkStart w:id="19" w:name="_Toc383707905"/>
      <w:bookmarkStart w:id="20" w:name="_Toc383787177"/>
      <w:bookmarkStart w:id="21" w:name="_Toc383794542"/>
      <w:bookmarkStart w:id="22" w:name="_Toc383794674"/>
      <w:bookmarkStart w:id="23" w:name="_Toc384132899"/>
      <w:bookmarkStart w:id="24" w:name="_Toc384217429"/>
      <w:bookmarkStart w:id="25" w:name="_Toc386443061"/>
      <w:bookmarkStart w:id="26" w:name="_Toc386444704"/>
      <w:bookmarkStart w:id="27" w:name="_Toc386444833"/>
      <w:bookmarkStart w:id="28" w:name="_Toc386444962"/>
      <w:bookmarkStart w:id="29" w:name="_Toc386445091"/>
      <w:bookmarkStart w:id="30" w:name="_Toc386445222"/>
      <w:bookmarkStart w:id="31" w:name="_Toc386445494"/>
      <w:bookmarkStart w:id="32" w:name="_Toc386445864"/>
      <w:bookmarkStart w:id="33" w:name="_Toc386446789"/>
      <w:bookmarkStart w:id="34" w:name="_Toc386448073"/>
      <w:bookmarkStart w:id="35" w:name="_Toc386448206"/>
      <w:bookmarkStart w:id="36" w:name="_Toc386448481"/>
      <w:bookmarkStart w:id="37" w:name="_Toc414280154"/>
      <w:bookmarkStart w:id="38" w:name="_Toc414706742"/>
      <w:bookmarkStart w:id="39" w:name="_Toc414706870"/>
      <w:bookmarkStart w:id="40" w:name="_Toc414706995"/>
      <w:bookmarkStart w:id="41" w:name="_Toc414707121"/>
      <w:bookmarkStart w:id="42" w:name="_Toc414711566"/>
      <w:bookmarkStart w:id="43" w:name="_Toc414711694"/>
      <w:bookmarkStart w:id="44" w:name="_Toc414746862"/>
      <w:bookmarkStart w:id="45" w:name="_Toc414776933"/>
      <w:bookmarkStart w:id="46" w:name="_Toc414804437"/>
      <w:bookmarkStart w:id="47" w:name="_Toc414804563"/>
      <w:bookmarkStart w:id="48" w:name="_Toc414806456"/>
      <w:bookmarkStart w:id="49" w:name="_Toc414809558"/>
      <w:bookmarkStart w:id="50" w:name="_Toc414810750"/>
      <w:bookmarkStart w:id="51" w:name="_Toc414810893"/>
      <w:bookmarkStart w:id="52" w:name="_Toc414868441"/>
      <w:bookmarkStart w:id="53" w:name="_Toc414874019"/>
      <w:bookmarkStart w:id="54" w:name="_Toc414950455"/>
      <w:bookmarkStart w:id="55" w:name="_Toc414950581"/>
      <w:bookmarkStart w:id="56" w:name="_Toc414969642"/>
      <w:bookmarkStart w:id="57" w:name="_Toc414984589"/>
      <w:bookmarkStart w:id="58" w:name="_Toc414984714"/>
      <w:bookmarkStart w:id="59" w:name="_Toc415058290"/>
      <w:bookmarkStart w:id="60" w:name="_Toc415058415"/>
      <w:bookmarkStart w:id="61" w:name="_Toc415147072"/>
      <w:bookmarkStart w:id="62" w:name="_Toc415147196"/>
      <w:bookmarkStart w:id="63" w:name="_Toc415213145"/>
      <w:bookmarkStart w:id="64" w:name="_Toc415232628"/>
      <w:bookmarkStart w:id="65" w:name="_Toc415233762"/>
      <w:bookmarkStart w:id="66" w:name="_Toc416343293"/>
      <w:bookmarkStart w:id="67" w:name="_Toc416343789"/>
      <w:bookmarkStart w:id="68" w:name="_Toc416343916"/>
      <w:bookmarkStart w:id="69" w:name="_Toc416346200"/>
      <w:bookmarkStart w:id="70" w:name="_Toc416346327"/>
      <w:bookmarkStart w:id="71" w:name="_Toc416347609"/>
      <w:bookmarkStart w:id="72" w:name="_Toc416347737"/>
      <w:bookmarkStart w:id="73" w:name="_Toc416347865"/>
      <w:bookmarkStart w:id="74" w:name="_Toc416347993"/>
      <w:bookmarkStart w:id="75" w:name="_Toc416353726"/>
      <w:bookmarkStart w:id="76" w:name="_Toc416422097"/>
      <w:bookmarkStart w:id="77" w:name="_Toc416425884"/>
      <w:bookmarkStart w:id="78" w:name="_Toc416426134"/>
      <w:bookmarkStart w:id="79" w:name="_Toc416439214"/>
      <w:bookmarkStart w:id="80" w:name="_Toc416447625"/>
      <w:bookmarkStart w:id="81" w:name="_Toc416448142"/>
      <w:bookmarkStart w:id="82" w:name="_Toc442890259"/>
      <w:bookmarkStart w:id="83" w:name="_Toc442890386"/>
      <w:bookmarkStart w:id="84" w:name="_Toc442890513"/>
      <w:bookmarkStart w:id="85" w:name="_Toc442890640"/>
      <w:bookmarkStart w:id="86" w:name="_Toc442890773"/>
      <w:bookmarkStart w:id="87" w:name="_Toc443296064"/>
      <w:bookmarkStart w:id="88" w:name="_Toc443320145"/>
      <w:bookmarkStart w:id="89" w:name="_Toc443321758"/>
      <w:bookmarkStart w:id="90" w:name="_Toc443322084"/>
      <w:bookmarkStart w:id="91" w:name="_Toc443323496"/>
      <w:bookmarkStart w:id="92" w:name="_Toc443499842"/>
      <w:bookmarkStart w:id="93" w:name="_Toc443500072"/>
      <w:bookmarkStart w:id="94" w:name="_Toc443501424"/>
      <w:bookmarkStart w:id="95" w:name="_Toc443550265"/>
      <w:bookmarkStart w:id="96" w:name="_Toc443550754"/>
      <w:bookmarkStart w:id="97" w:name="_Toc443641166"/>
      <w:bookmarkStart w:id="98" w:name="_Toc443661345"/>
      <w:bookmarkStart w:id="99" w:name="_Toc444002442"/>
      <w:bookmarkStart w:id="100" w:name="_Toc444002651"/>
      <w:bookmarkStart w:id="101" w:name="_Toc444005871"/>
      <w:bookmarkStart w:id="102" w:name="_Toc444354100"/>
      <w:bookmarkStart w:id="103" w:name="_Toc444354236"/>
      <w:bookmarkStart w:id="104" w:name="_Toc444354372"/>
      <w:bookmarkStart w:id="105" w:name="_Toc444354507"/>
      <w:bookmarkStart w:id="106" w:name="_Toc444354642"/>
      <w:bookmarkStart w:id="107" w:name="_Toc444354777"/>
      <w:bookmarkStart w:id="108" w:name="_Toc444354918"/>
      <w:bookmarkStart w:id="109" w:name="_Toc444355053"/>
      <w:bookmarkStart w:id="110" w:name="_Toc444528050"/>
      <w:bookmarkStart w:id="111" w:name="_Toc444528192"/>
      <w:bookmarkStart w:id="112" w:name="_Toc444528330"/>
      <w:bookmarkStart w:id="113" w:name="_Toc444528750"/>
      <w:bookmarkStart w:id="114" w:name="_Toc444531553"/>
      <w:bookmarkStart w:id="115" w:name="_Toc444535761"/>
      <w:bookmarkStart w:id="116" w:name="_Toc444535899"/>
      <w:bookmarkStart w:id="117" w:name="_Toc444856088"/>
      <w:bookmarkStart w:id="118" w:name="_Toc445109991"/>
      <w:bookmarkStart w:id="119" w:name="_Toc445210360"/>
      <w:bookmarkStart w:id="120" w:name="_Toc445317732"/>
      <w:bookmarkStart w:id="121" w:name="_Toc445366633"/>
      <w:bookmarkStart w:id="122" w:name="_Toc445375513"/>
      <w:bookmarkStart w:id="123" w:name="_Toc445379666"/>
      <w:bookmarkStart w:id="124" w:name="_Toc445380627"/>
      <w:bookmarkStart w:id="125" w:name="_Toc445381580"/>
      <w:bookmarkStart w:id="126" w:name="_Toc445382009"/>
      <w:bookmarkStart w:id="127" w:name="_Toc445383699"/>
      <w:bookmarkStart w:id="128" w:name="_Toc447094980"/>
      <w:bookmarkStart w:id="129" w:name="_Toc470518893"/>
      <w:bookmarkStart w:id="130" w:name="_Toc470712582"/>
      <w:bookmarkStart w:id="131" w:name="_Toc470777088"/>
      <w:bookmarkStart w:id="132" w:name="_Toc472945142"/>
      <w:bookmarkStart w:id="133" w:name="_Toc472945590"/>
      <w:bookmarkStart w:id="134" w:name="_Toc472945940"/>
      <w:bookmarkStart w:id="135" w:name="_Toc472946333"/>
      <w:bookmarkStart w:id="136" w:name="_Toc472946726"/>
      <w:bookmarkStart w:id="137" w:name="_Toc473118632"/>
      <w:bookmarkStart w:id="138" w:name="_Toc473119074"/>
      <w:bookmarkStart w:id="139" w:name="_Toc473195558"/>
      <w:bookmarkStart w:id="140" w:name="_Toc474139436"/>
      <w:bookmarkStart w:id="141" w:name="_Toc474334683"/>
      <w:bookmarkStart w:id="142" w:name="_Toc475443388"/>
      <w:bookmarkStart w:id="143" w:name="_Toc475461562"/>
      <w:bookmarkStart w:id="144" w:name="_Toc38319260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7758B7" w:rsidRPr="00AE6E34" w:rsidRDefault="007758B7" w:rsidP="00AE6E34">
      <w:pPr>
        <w:keepNext/>
        <w:widowControl w:val="0"/>
        <w:numPr>
          <w:ilvl w:val="0"/>
          <w:numId w:val="3"/>
        </w:numPr>
        <w:suppressAutoHyphens/>
        <w:spacing w:after="0" w:line="240" w:lineRule="auto"/>
        <w:ind w:hanging="567"/>
        <w:jc w:val="both"/>
        <w:outlineLvl w:val="0"/>
        <w:rPr>
          <w:rFonts w:ascii="Arial" w:eastAsia="MS Mincho" w:hAnsi="Arial" w:cs="Arial"/>
          <w:b/>
          <w:vanish/>
          <w:lang w:eastAsia="es-ES"/>
        </w:rPr>
      </w:pPr>
      <w:bookmarkStart w:id="145" w:name="_Toc384132900"/>
      <w:bookmarkStart w:id="146" w:name="_Toc384217430"/>
      <w:bookmarkStart w:id="147" w:name="_Toc386443062"/>
      <w:bookmarkStart w:id="148" w:name="_Toc386444705"/>
      <w:bookmarkStart w:id="149" w:name="_Toc386444834"/>
      <w:bookmarkStart w:id="150" w:name="_Toc386444963"/>
      <w:bookmarkStart w:id="151" w:name="_Toc386445092"/>
      <w:bookmarkStart w:id="152" w:name="_Toc386445223"/>
      <w:bookmarkStart w:id="153" w:name="_Toc386445495"/>
      <w:bookmarkStart w:id="154" w:name="_Toc386445865"/>
      <w:bookmarkStart w:id="155" w:name="_Toc386446790"/>
      <w:bookmarkStart w:id="156" w:name="_Toc386448074"/>
      <w:bookmarkStart w:id="157" w:name="_Toc386448207"/>
      <w:bookmarkStart w:id="158" w:name="_Toc386448482"/>
      <w:bookmarkStart w:id="159" w:name="_Toc414280155"/>
      <w:bookmarkStart w:id="160" w:name="_Toc414706743"/>
      <w:bookmarkStart w:id="161" w:name="_Toc414706871"/>
      <w:bookmarkStart w:id="162" w:name="_Toc414706996"/>
      <w:bookmarkStart w:id="163" w:name="_Toc414707122"/>
      <w:bookmarkStart w:id="164" w:name="_Toc414711567"/>
      <w:bookmarkStart w:id="165" w:name="_Toc414711695"/>
      <w:bookmarkStart w:id="166" w:name="_Toc414746863"/>
      <w:bookmarkStart w:id="167" w:name="_Toc414776934"/>
      <w:bookmarkStart w:id="168" w:name="_Toc414804438"/>
      <w:bookmarkStart w:id="169" w:name="_Toc414804564"/>
      <w:bookmarkStart w:id="170" w:name="_Toc414806457"/>
      <w:bookmarkStart w:id="171" w:name="_Toc414809559"/>
      <w:bookmarkStart w:id="172" w:name="_Toc414810751"/>
      <w:bookmarkStart w:id="173" w:name="_Toc414810894"/>
      <w:bookmarkStart w:id="174" w:name="_Toc414868442"/>
      <w:bookmarkStart w:id="175" w:name="_Toc414874020"/>
      <w:bookmarkStart w:id="176" w:name="_Toc414950456"/>
      <w:bookmarkStart w:id="177" w:name="_Toc414950582"/>
      <w:bookmarkStart w:id="178" w:name="_Toc414969643"/>
      <w:bookmarkStart w:id="179" w:name="_Toc414984590"/>
      <w:bookmarkStart w:id="180" w:name="_Toc414984715"/>
      <w:bookmarkStart w:id="181" w:name="_Toc415058291"/>
      <w:bookmarkStart w:id="182" w:name="_Toc415058416"/>
      <w:bookmarkStart w:id="183" w:name="_Toc415147073"/>
      <w:bookmarkStart w:id="184" w:name="_Toc415147197"/>
      <w:bookmarkStart w:id="185" w:name="_Toc415213146"/>
      <w:bookmarkStart w:id="186" w:name="_Toc415232629"/>
      <w:bookmarkStart w:id="187" w:name="_Toc415233763"/>
      <w:bookmarkStart w:id="188" w:name="_Toc416343294"/>
      <w:bookmarkStart w:id="189" w:name="_Toc416343790"/>
      <w:bookmarkStart w:id="190" w:name="_Toc416343917"/>
      <w:bookmarkStart w:id="191" w:name="_Toc416346201"/>
      <w:bookmarkStart w:id="192" w:name="_Toc416346328"/>
      <w:bookmarkStart w:id="193" w:name="_Toc416347610"/>
      <w:bookmarkStart w:id="194" w:name="_Toc416347738"/>
      <w:bookmarkStart w:id="195" w:name="_Toc416347866"/>
      <w:bookmarkStart w:id="196" w:name="_Toc416347994"/>
      <w:bookmarkStart w:id="197" w:name="_Toc416353727"/>
      <w:bookmarkStart w:id="198" w:name="_Toc416422098"/>
      <w:bookmarkStart w:id="199" w:name="_Toc416425885"/>
      <w:bookmarkStart w:id="200" w:name="_Toc416426135"/>
      <w:bookmarkStart w:id="201" w:name="_Toc416439215"/>
      <w:bookmarkStart w:id="202" w:name="_Toc416447626"/>
      <w:bookmarkStart w:id="203" w:name="_Toc416448143"/>
      <w:bookmarkStart w:id="204" w:name="_Toc442890260"/>
      <w:bookmarkStart w:id="205" w:name="_Toc442890387"/>
      <w:bookmarkStart w:id="206" w:name="_Toc442890514"/>
      <w:bookmarkStart w:id="207" w:name="_Toc442890641"/>
      <w:bookmarkStart w:id="208" w:name="_Toc442890774"/>
      <w:bookmarkStart w:id="209" w:name="_Toc443296065"/>
      <w:bookmarkStart w:id="210" w:name="_Toc443320146"/>
      <w:bookmarkStart w:id="211" w:name="_Toc443321759"/>
      <w:bookmarkStart w:id="212" w:name="_Toc443322085"/>
      <w:bookmarkStart w:id="213" w:name="_Toc443323497"/>
      <w:bookmarkStart w:id="214" w:name="_Toc443499843"/>
      <w:bookmarkStart w:id="215" w:name="_Toc443500073"/>
      <w:bookmarkStart w:id="216" w:name="_Toc443501425"/>
      <w:bookmarkStart w:id="217" w:name="_Toc443550266"/>
      <w:bookmarkStart w:id="218" w:name="_Toc443550755"/>
      <w:bookmarkStart w:id="219" w:name="_Toc443641167"/>
      <w:bookmarkStart w:id="220" w:name="_Toc443661346"/>
      <w:bookmarkStart w:id="221" w:name="_Toc444002443"/>
      <w:bookmarkStart w:id="222" w:name="_Toc444002652"/>
      <w:bookmarkStart w:id="223" w:name="_Toc444005872"/>
      <w:bookmarkStart w:id="224" w:name="_Toc444354101"/>
      <w:bookmarkStart w:id="225" w:name="_Toc444354237"/>
      <w:bookmarkStart w:id="226" w:name="_Toc444354373"/>
      <w:bookmarkStart w:id="227" w:name="_Toc444354508"/>
      <w:bookmarkStart w:id="228" w:name="_Toc444354643"/>
      <w:bookmarkStart w:id="229" w:name="_Toc444354778"/>
      <w:bookmarkStart w:id="230" w:name="_Toc444354919"/>
      <w:bookmarkStart w:id="231" w:name="_Toc444355054"/>
      <w:bookmarkStart w:id="232" w:name="_Toc444528051"/>
      <w:bookmarkStart w:id="233" w:name="_Toc444528193"/>
      <w:bookmarkStart w:id="234" w:name="_Toc444528331"/>
      <w:bookmarkStart w:id="235" w:name="_Toc444528751"/>
      <w:bookmarkStart w:id="236" w:name="_Toc444531554"/>
      <w:bookmarkStart w:id="237" w:name="_Toc444535762"/>
      <w:bookmarkStart w:id="238" w:name="_Toc444535900"/>
      <w:bookmarkStart w:id="239" w:name="_Toc444856089"/>
      <w:bookmarkStart w:id="240" w:name="_Toc445109992"/>
      <w:bookmarkStart w:id="241" w:name="_Toc445210361"/>
      <w:bookmarkStart w:id="242" w:name="_Toc445317733"/>
      <w:bookmarkStart w:id="243" w:name="_Toc445366634"/>
      <w:bookmarkStart w:id="244" w:name="_Toc445375514"/>
      <w:bookmarkStart w:id="245" w:name="_Toc445379667"/>
      <w:bookmarkStart w:id="246" w:name="_Toc445380628"/>
      <w:bookmarkStart w:id="247" w:name="_Toc445381581"/>
      <w:bookmarkStart w:id="248" w:name="_Toc445382010"/>
      <w:bookmarkStart w:id="249" w:name="_Toc445383700"/>
      <w:bookmarkStart w:id="250" w:name="_Toc447094981"/>
      <w:bookmarkStart w:id="251" w:name="_Toc470518894"/>
      <w:bookmarkStart w:id="252" w:name="_Toc470712583"/>
      <w:bookmarkStart w:id="253" w:name="_Toc470777089"/>
      <w:bookmarkStart w:id="254" w:name="_Toc472945143"/>
      <w:bookmarkStart w:id="255" w:name="_Toc472945591"/>
      <w:bookmarkStart w:id="256" w:name="_Toc472945941"/>
      <w:bookmarkStart w:id="257" w:name="_Toc472946334"/>
      <w:bookmarkStart w:id="258" w:name="_Toc472946727"/>
      <w:bookmarkStart w:id="259" w:name="_Toc473118633"/>
      <w:bookmarkStart w:id="260" w:name="_Toc473119075"/>
      <w:bookmarkStart w:id="261" w:name="_Toc473195559"/>
      <w:bookmarkStart w:id="262" w:name="_Toc474139437"/>
      <w:bookmarkStart w:id="263" w:name="_Toc474334684"/>
      <w:bookmarkStart w:id="264" w:name="_Toc475443389"/>
      <w:bookmarkStart w:id="265" w:name="_Toc475461563"/>
      <w:bookmarkStart w:id="266" w:name="_Toc383794675"/>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7758B7" w:rsidRPr="00AE6E34" w:rsidRDefault="007758B7" w:rsidP="00AE6E34">
      <w:pPr>
        <w:keepNext/>
        <w:widowControl w:val="0"/>
        <w:numPr>
          <w:ilvl w:val="0"/>
          <w:numId w:val="16"/>
        </w:numPr>
        <w:suppressAutoHyphens/>
        <w:spacing w:after="0" w:line="240" w:lineRule="auto"/>
        <w:ind w:hanging="567"/>
        <w:jc w:val="both"/>
        <w:outlineLvl w:val="0"/>
        <w:rPr>
          <w:rFonts w:ascii="Arial" w:eastAsia="MS Mincho" w:hAnsi="Arial" w:cs="Arial"/>
          <w:b/>
          <w:vanish/>
          <w:lang w:eastAsia="es-ES"/>
        </w:rPr>
      </w:pPr>
      <w:bookmarkStart w:id="267" w:name="_Toc386448075"/>
      <w:bookmarkStart w:id="268" w:name="_Toc386448208"/>
      <w:bookmarkStart w:id="269" w:name="_Toc386448483"/>
      <w:bookmarkStart w:id="270" w:name="_Toc414280156"/>
      <w:bookmarkStart w:id="271" w:name="_Toc414706744"/>
      <w:bookmarkStart w:id="272" w:name="_Toc414706872"/>
      <w:bookmarkStart w:id="273" w:name="_Toc414706997"/>
      <w:bookmarkStart w:id="274" w:name="_Toc414707123"/>
      <w:bookmarkStart w:id="275" w:name="_Toc414711568"/>
      <w:bookmarkStart w:id="276" w:name="_Toc414711696"/>
      <w:bookmarkStart w:id="277" w:name="_Toc414746864"/>
      <w:bookmarkStart w:id="278" w:name="_Toc414776935"/>
      <w:bookmarkStart w:id="279" w:name="_Toc414804439"/>
      <w:bookmarkStart w:id="280" w:name="_Toc414804565"/>
      <w:bookmarkStart w:id="281" w:name="_Toc414806458"/>
      <w:bookmarkStart w:id="282" w:name="_Toc414809560"/>
      <w:bookmarkStart w:id="283" w:name="_Toc414810752"/>
      <w:bookmarkStart w:id="284" w:name="_Toc414810895"/>
      <w:bookmarkStart w:id="285" w:name="_Toc414868443"/>
      <w:bookmarkStart w:id="286" w:name="_Toc414874021"/>
      <w:bookmarkStart w:id="287" w:name="_Toc414950457"/>
      <w:bookmarkStart w:id="288" w:name="_Toc414950583"/>
      <w:bookmarkStart w:id="289" w:name="_Toc414969644"/>
      <w:bookmarkStart w:id="290" w:name="_Toc414984591"/>
      <w:bookmarkStart w:id="291" w:name="_Toc414984716"/>
      <w:bookmarkStart w:id="292" w:name="_Toc415058292"/>
      <w:bookmarkStart w:id="293" w:name="_Toc415058417"/>
      <w:bookmarkStart w:id="294" w:name="_Toc415147074"/>
      <w:bookmarkStart w:id="295" w:name="_Toc415147198"/>
      <w:bookmarkStart w:id="296" w:name="_Toc415213147"/>
      <w:bookmarkStart w:id="297" w:name="_Toc415232630"/>
      <w:bookmarkStart w:id="298" w:name="_Toc415233764"/>
      <w:bookmarkStart w:id="299" w:name="_Toc416343295"/>
      <w:bookmarkStart w:id="300" w:name="_Toc416343791"/>
      <w:bookmarkStart w:id="301" w:name="_Toc416343918"/>
      <w:bookmarkStart w:id="302" w:name="_Toc416346202"/>
      <w:bookmarkStart w:id="303" w:name="_Toc416346329"/>
      <w:bookmarkStart w:id="304" w:name="_Toc416347611"/>
      <w:bookmarkStart w:id="305" w:name="_Toc416347739"/>
      <w:bookmarkStart w:id="306" w:name="_Toc416347867"/>
      <w:bookmarkStart w:id="307" w:name="_Toc416347995"/>
      <w:bookmarkStart w:id="308" w:name="_Toc416353728"/>
      <w:bookmarkStart w:id="309" w:name="_Toc416422099"/>
      <w:bookmarkStart w:id="310" w:name="_Toc416425886"/>
      <w:bookmarkStart w:id="311" w:name="_Toc416426136"/>
      <w:bookmarkStart w:id="312" w:name="_Toc416439216"/>
      <w:bookmarkStart w:id="313" w:name="_Toc416447627"/>
      <w:bookmarkStart w:id="314" w:name="_Toc416448144"/>
      <w:bookmarkStart w:id="315" w:name="_Toc442890261"/>
      <w:bookmarkStart w:id="316" w:name="_Toc442890388"/>
      <w:bookmarkStart w:id="317" w:name="_Toc442890515"/>
      <w:bookmarkStart w:id="318" w:name="_Toc442890642"/>
      <w:bookmarkStart w:id="319" w:name="_Toc442890775"/>
      <w:bookmarkStart w:id="320" w:name="_Toc443296066"/>
      <w:bookmarkStart w:id="321" w:name="_Toc443320147"/>
      <w:bookmarkStart w:id="322" w:name="_Toc443321760"/>
      <w:bookmarkStart w:id="323" w:name="_Toc443322086"/>
      <w:bookmarkStart w:id="324" w:name="_Toc443323498"/>
      <w:bookmarkStart w:id="325" w:name="_Toc443499844"/>
      <w:bookmarkStart w:id="326" w:name="_Toc443500074"/>
      <w:bookmarkStart w:id="327" w:name="_Toc443501426"/>
      <w:bookmarkStart w:id="328" w:name="_Toc443550267"/>
      <w:bookmarkStart w:id="329" w:name="_Toc443550756"/>
      <w:bookmarkStart w:id="330" w:name="_Toc443641168"/>
      <w:bookmarkStart w:id="331" w:name="_Toc443661347"/>
      <w:bookmarkStart w:id="332" w:name="_Toc444002444"/>
      <w:bookmarkStart w:id="333" w:name="_Toc444002653"/>
      <w:bookmarkStart w:id="334" w:name="_Toc444005873"/>
      <w:bookmarkStart w:id="335" w:name="_Toc444354102"/>
      <w:bookmarkStart w:id="336" w:name="_Toc444354238"/>
      <w:bookmarkStart w:id="337" w:name="_Toc444354374"/>
      <w:bookmarkStart w:id="338" w:name="_Toc444354509"/>
      <w:bookmarkStart w:id="339" w:name="_Toc444354644"/>
      <w:bookmarkStart w:id="340" w:name="_Toc444354779"/>
      <w:bookmarkStart w:id="341" w:name="_Toc444354920"/>
      <w:bookmarkStart w:id="342" w:name="_Toc444355055"/>
      <w:bookmarkStart w:id="343" w:name="_Toc444528052"/>
      <w:bookmarkStart w:id="344" w:name="_Toc444528194"/>
      <w:bookmarkStart w:id="345" w:name="_Toc444528332"/>
      <w:bookmarkStart w:id="346" w:name="_Toc444528752"/>
      <w:bookmarkStart w:id="347" w:name="_Toc444531555"/>
      <w:bookmarkStart w:id="348" w:name="_Toc444535763"/>
      <w:bookmarkStart w:id="349" w:name="_Toc444535901"/>
      <w:bookmarkStart w:id="350" w:name="_Toc444856090"/>
      <w:bookmarkStart w:id="351" w:name="_Toc445109993"/>
      <w:bookmarkStart w:id="352" w:name="_Toc445210362"/>
      <w:bookmarkStart w:id="353" w:name="_Toc445317734"/>
      <w:bookmarkStart w:id="354" w:name="_Toc445366635"/>
      <w:bookmarkStart w:id="355" w:name="_Toc445375515"/>
      <w:bookmarkStart w:id="356" w:name="_Toc445379668"/>
      <w:bookmarkStart w:id="357" w:name="_Toc445380629"/>
      <w:bookmarkStart w:id="358" w:name="_Toc445381582"/>
      <w:bookmarkStart w:id="359" w:name="_Toc445382011"/>
      <w:bookmarkStart w:id="360" w:name="_Toc445383701"/>
      <w:bookmarkStart w:id="361" w:name="_Toc447094982"/>
      <w:bookmarkStart w:id="362" w:name="_Toc470518895"/>
      <w:bookmarkStart w:id="363" w:name="_Toc470712584"/>
      <w:bookmarkStart w:id="364" w:name="_Toc470777090"/>
      <w:bookmarkStart w:id="365" w:name="_Toc472945144"/>
      <w:bookmarkStart w:id="366" w:name="_Toc472945592"/>
      <w:bookmarkStart w:id="367" w:name="_Toc472945942"/>
      <w:bookmarkStart w:id="368" w:name="_Toc472946335"/>
      <w:bookmarkStart w:id="369" w:name="_Toc472946728"/>
      <w:bookmarkStart w:id="370" w:name="_Toc473118634"/>
      <w:bookmarkStart w:id="371" w:name="_Toc473119076"/>
      <w:bookmarkStart w:id="372" w:name="_Toc473195560"/>
      <w:bookmarkStart w:id="373" w:name="_Toc474139438"/>
      <w:bookmarkStart w:id="374" w:name="_Toc474334685"/>
      <w:bookmarkStart w:id="375" w:name="_Toc475443390"/>
      <w:bookmarkStart w:id="376" w:name="_Toc475461564"/>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7758B7" w:rsidRPr="00AE6E34" w:rsidRDefault="007758B7" w:rsidP="00AE6E34">
      <w:pPr>
        <w:pStyle w:val="Prrafodelista"/>
        <w:keepNext/>
        <w:widowControl w:val="0"/>
        <w:numPr>
          <w:ilvl w:val="1"/>
          <w:numId w:val="22"/>
        </w:numPr>
        <w:suppressAutoHyphens/>
        <w:spacing w:after="0" w:line="240" w:lineRule="auto"/>
        <w:jc w:val="both"/>
        <w:outlineLvl w:val="0"/>
        <w:rPr>
          <w:rFonts w:ascii="Arial" w:eastAsia="MS Mincho" w:hAnsi="Arial" w:cs="Arial"/>
          <w:b/>
          <w:lang w:eastAsia="es-ES"/>
        </w:rPr>
      </w:pPr>
      <w:bookmarkStart w:id="377" w:name="_Toc475461565"/>
      <w:r w:rsidRPr="00AE6E34">
        <w:rPr>
          <w:rFonts w:ascii="Arial" w:eastAsia="MS Mincho" w:hAnsi="Arial" w:cs="Arial"/>
          <w:b/>
          <w:lang w:eastAsia="es-ES"/>
        </w:rPr>
        <w:t>Gastos e impuestos</w:t>
      </w:r>
      <w:bookmarkEnd w:id="266"/>
      <w:bookmarkEnd w:id="377"/>
      <w:r w:rsidRPr="00AE6E34">
        <w:rPr>
          <w:rFonts w:ascii="Arial" w:eastAsia="MS Mincho" w:hAnsi="Arial" w:cs="Arial"/>
          <w:b/>
          <w:lang w:eastAsia="es-ES"/>
        </w:rPr>
        <w:t xml:space="preserve"> </w:t>
      </w:r>
      <w:bookmarkEnd w:id="144"/>
    </w:p>
    <w:p w:rsidR="007758B7" w:rsidRPr="00AE6E34" w:rsidRDefault="007758B7" w:rsidP="00AE6E34">
      <w:pPr>
        <w:spacing w:after="0" w:line="240" w:lineRule="auto"/>
        <w:ind w:hanging="567"/>
        <w:jc w:val="both"/>
        <w:rPr>
          <w:rFonts w:ascii="Arial" w:eastAsia="MS Mincho" w:hAnsi="Arial" w:cs="Arial"/>
          <w:b/>
          <w:lang w:eastAsia="es-ES"/>
        </w:rPr>
      </w:pPr>
    </w:p>
    <w:p w:rsidR="007758B7" w:rsidRPr="00AE6E34" w:rsidRDefault="007758B7" w:rsidP="00AE6E34">
      <w:pPr>
        <w:spacing w:after="0" w:line="240" w:lineRule="auto"/>
        <w:jc w:val="both"/>
        <w:rPr>
          <w:rFonts w:ascii="Arial" w:eastAsia="MS Mincho" w:hAnsi="Arial" w:cs="Arial"/>
          <w:lang w:eastAsia="es-ES"/>
        </w:rPr>
      </w:pPr>
      <w:r w:rsidRPr="00AE6E34">
        <w:rPr>
          <w:rFonts w:ascii="Arial" w:eastAsia="MS Mincho" w:hAnsi="Arial" w:cs="Arial"/>
          <w:lang w:eastAsia="es-ES"/>
        </w:rPr>
        <w:t>Los gastos que se ocasionen para la formulación de la propuesta, estarán exclusivamente a cargo de los proponentes</w:t>
      </w:r>
      <w:r w:rsidR="00D82950">
        <w:rPr>
          <w:rFonts w:ascii="Arial" w:eastAsia="MS Mincho" w:hAnsi="Arial" w:cs="Arial"/>
          <w:lang w:eastAsia="es-ES"/>
        </w:rPr>
        <w:t>, a</w:t>
      </w:r>
      <w:r w:rsidRPr="00AE6E34">
        <w:rPr>
          <w:rFonts w:ascii="Arial" w:eastAsia="MS Mincho" w:hAnsi="Arial" w:cs="Arial"/>
          <w:lang w:eastAsia="es-ES"/>
        </w:rPr>
        <w:t xml:space="preserve">sí como, los que se generen en virtud del cumplimiento de los requisitos de perfeccionamiento y ejecución. </w:t>
      </w:r>
    </w:p>
    <w:p w:rsidR="007758B7" w:rsidRPr="00AE6E34" w:rsidRDefault="007758B7" w:rsidP="00AE6E34">
      <w:pPr>
        <w:spacing w:after="0" w:line="240" w:lineRule="auto"/>
        <w:ind w:hanging="567"/>
        <w:jc w:val="both"/>
        <w:rPr>
          <w:rFonts w:ascii="Arial" w:eastAsia="MS Mincho" w:hAnsi="Arial" w:cs="Arial"/>
          <w:lang w:eastAsia="es-ES"/>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Los impuestos, tasas, contribuciones y gravámenes que se causen de la adquisición de bienes y servicios necesarios para la ejecución del proyecto, incluido el gravamen a los movimientos financieros, estarán a cargo de la fuente de recursos con que se financie el gasto o adquisición que se realice.</w:t>
      </w:r>
    </w:p>
    <w:p w:rsidR="00641A2A" w:rsidRPr="00AE6E34" w:rsidRDefault="00641A2A" w:rsidP="00AE6E34">
      <w:pPr>
        <w:keepNext/>
        <w:widowControl w:val="0"/>
        <w:suppressAutoHyphens/>
        <w:spacing w:after="0" w:line="240" w:lineRule="auto"/>
        <w:jc w:val="both"/>
        <w:outlineLvl w:val="0"/>
        <w:rPr>
          <w:rFonts w:ascii="Arial" w:eastAsia="MS Mincho" w:hAnsi="Arial" w:cs="Arial"/>
          <w:b/>
          <w:lang w:eastAsia="es-ES"/>
        </w:rPr>
      </w:pPr>
      <w:bookmarkStart w:id="378" w:name="_Toc470712586"/>
      <w:bookmarkStart w:id="379" w:name="_Toc470777092"/>
      <w:bookmarkStart w:id="380" w:name="_Toc472945146"/>
      <w:bookmarkStart w:id="381" w:name="_Toc472945594"/>
      <w:bookmarkStart w:id="382" w:name="_Toc472945944"/>
      <w:bookmarkStart w:id="383" w:name="_Toc472946337"/>
      <w:bookmarkStart w:id="384" w:name="_Toc472946730"/>
      <w:bookmarkStart w:id="385" w:name="_Toc473118636"/>
      <w:bookmarkStart w:id="386" w:name="_Toc473119078"/>
      <w:bookmarkStart w:id="387" w:name="_Toc473195562"/>
      <w:bookmarkStart w:id="388" w:name="_Toc474139440"/>
      <w:bookmarkStart w:id="389" w:name="_Toc474334687"/>
      <w:bookmarkStart w:id="390" w:name="_Toc383192618"/>
      <w:bookmarkStart w:id="391" w:name="_Toc383794676"/>
      <w:bookmarkStart w:id="392" w:name="_Toc475461566"/>
      <w:bookmarkStart w:id="393" w:name="_Toc249958189"/>
      <w:bookmarkStart w:id="394" w:name="_Toc205193730"/>
      <w:bookmarkStart w:id="395" w:name="_Toc205006138"/>
      <w:bookmarkStart w:id="396" w:name="_Toc205002180"/>
      <w:bookmarkStart w:id="397" w:name="_Toc204665683"/>
      <w:bookmarkStart w:id="398" w:name="_Toc146792378"/>
      <w:bookmarkStart w:id="399" w:name="_Toc109930229"/>
      <w:bookmarkStart w:id="400" w:name="_Toc110043967"/>
      <w:bookmarkEnd w:id="378"/>
      <w:bookmarkEnd w:id="379"/>
      <w:bookmarkEnd w:id="380"/>
      <w:bookmarkEnd w:id="381"/>
      <w:bookmarkEnd w:id="382"/>
      <w:bookmarkEnd w:id="383"/>
      <w:bookmarkEnd w:id="384"/>
      <w:bookmarkEnd w:id="385"/>
      <w:bookmarkEnd w:id="386"/>
      <w:bookmarkEnd w:id="387"/>
      <w:bookmarkEnd w:id="388"/>
      <w:bookmarkEnd w:id="389"/>
    </w:p>
    <w:p w:rsidR="007758B7" w:rsidRPr="00AE6E34" w:rsidRDefault="00EB7669" w:rsidP="00AE6E34">
      <w:pPr>
        <w:keepNext/>
        <w:widowControl w:val="0"/>
        <w:suppressAutoHyphens/>
        <w:spacing w:after="0" w:line="240" w:lineRule="auto"/>
        <w:jc w:val="both"/>
        <w:outlineLvl w:val="0"/>
        <w:rPr>
          <w:rFonts w:ascii="Arial" w:eastAsia="MS Mincho" w:hAnsi="Arial" w:cs="Arial"/>
          <w:b/>
          <w:lang w:eastAsia="es-ES"/>
        </w:rPr>
      </w:pPr>
      <w:r w:rsidRPr="00AE6E34">
        <w:rPr>
          <w:rFonts w:ascii="Arial" w:eastAsia="MS Mincho" w:hAnsi="Arial" w:cs="Arial"/>
          <w:b/>
          <w:lang w:eastAsia="es-ES"/>
        </w:rPr>
        <w:t xml:space="preserve">1.2 </w:t>
      </w:r>
      <w:r w:rsidR="007758B7" w:rsidRPr="00AE6E34">
        <w:rPr>
          <w:rFonts w:ascii="Arial" w:eastAsia="MS Mincho" w:hAnsi="Arial" w:cs="Arial"/>
          <w:b/>
          <w:lang w:eastAsia="es-ES"/>
        </w:rPr>
        <w:t>Información técnica</w:t>
      </w:r>
      <w:bookmarkEnd w:id="390"/>
      <w:r w:rsidR="007758B7" w:rsidRPr="00AE6E34">
        <w:rPr>
          <w:rFonts w:ascii="Arial" w:eastAsia="MS Mincho" w:hAnsi="Arial" w:cs="Arial"/>
          <w:b/>
          <w:lang w:eastAsia="es-ES"/>
        </w:rPr>
        <w:t xml:space="preserve"> del convenio a suscribir</w:t>
      </w:r>
      <w:bookmarkEnd w:id="391"/>
      <w:bookmarkEnd w:id="392"/>
    </w:p>
    <w:p w:rsidR="007758B7" w:rsidRPr="00AE6E34" w:rsidRDefault="007758B7" w:rsidP="00AE6E34">
      <w:pPr>
        <w:spacing w:after="0" w:line="240" w:lineRule="auto"/>
        <w:ind w:hanging="567"/>
        <w:jc w:val="both"/>
        <w:rPr>
          <w:rFonts w:ascii="Arial" w:eastAsia="Times New Roman" w:hAnsi="Arial" w:cs="Arial"/>
          <w:lang w:eastAsia="es-CO"/>
        </w:rPr>
      </w:pPr>
    </w:p>
    <w:p w:rsidR="007758B7" w:rsidRPr="00AE6E34" w:rsidRDefault="00EB7669" w:rsidP="00AE6E34">
      <w:pPr>
        <w:keepNext/>
        <w:spacing w:after="0" w:line="240" w:lineRule="auto"/>
        <w:jc w:val="both"/>
        <w:outlineLvl w:val="1"/>
        <w:rPr>
          <w:rFonts w:ascii="Arial" w:eastAsia="Times New Roman" w:hAnsi="Arial" w:cs="Arial"/>
          <w:b/>
          <w:lang w:eastAsia="es-CO"/>
        </w:rPr>
      </w:pPr>
      <w:bookmarkStart w:id="401" w:name="_Toc470712588"/>
      <w:bookmarkStart w:id="402" w:name="_Toc470777094"/>
      <w:bookmarkStart w:id="403" w:name="_Toc474334689"/>
      <w:bookmarkStart w:id="404" w:name="_Toc383192619"/>
      <w:bookmarkStart w:id="405" w:name="_Toc383794677"/>
      <w:bookmarkStart w:id="406" w:name="_Toc475461567"/>
      <w:bookmarkEnd w:id="401"/>
      <w:bookmarkEnd w:id="402"/>
      <w:bookmarkEnd w:id="403"/>
      <w:r w:rsidRPr="00AE6E34">
        <w:rPr>
          <w:rFonts w:ascii="Arial" w:eastAsia="Times New Roman" w:hAnsi="Arial" w:cs="Arial"/>
          <w:b/>
          <w:lang w:eastAsia="es-CO"/>
        </w:rPr>
        <w:t xml:space="preserve">1.2.1 </w:t>
      </w:r>
      <w:r w:rsidR="007758B7" w:rsidRPr="00AE6E34">
        <w:rPr>
          <w:rFonts w:ascii="Arial" w:eastAsia="Times New Roman" w:hAnsi="Arial" w:cs="Arial"/>
          <w:b/>
          <w:lang w:eastAsia="es-CO"/>
        </w:rPr>
        <w:t>Objeto del convenio</w:t>
      </w:r>
      <w:bookmarkEnd w:id="393"/>
      <w:bookmarkEnd w:id="394"/>
      <w:bookmarkEnd w:id="395"/>
      <w:bookmarkEnd w:id="396"/>
      <w:bookmarkEnd w:id="397"/>
      <w:bookmarkEnd w:id="398"/>
      <w:bookmarkEnd w:id="399"/>
      <w:bookmarkEnd w:id="400"/>
      <w:bookmarkEnd w:id="404"/>
      <w:bookmarkEnd w:id="405"/>
      <w:bookmarkEnd w:id="406"/>
    </w:p>
    <w:p w:rsidR="007758B7" w:rsidRPr="00AE6E34" w:rsidRDefault="007758B7" w:rsidP="00AE6E34">
      <w:pPr>
        <w:spacing w:after="0" w:line="240" w:lineRule="auto"/>
        <w:ind w:hanging="567"/>
        <w:jc w:val="both"/>
        <w:rPr>
          <w:rFonts w:ascii="Arial" w:eastAsia="MS Mincho" w:hAnsi="Arial" w:cs="Arial"/>
          <w:b/>
          <w:lang w:eastAsia="es-ES"/>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MS Mincho" w:hAnsi="Arial" w:cs="Arial"/>
          <w:lang w:eastAsia="es-ES"/>
        </w:rPr>
        <w:t>Ejecutar</w:t>
      </w:r>
      <w:r w:rsidRPr="00AE6E34">
        <w:rPr>
          <w:rFonts w:ascii="Arial" w:eastAsia="Times New Roman" w:hAnsi="Arial" w:cs="Arial"/>
          <w:lang w:eastAsia="es-CO"/>
        </w:rPr>
        <w:t xml:space="preserve"> el proyecto aprobado en el marco de la Convocatoria DG – 000</w:t>
      </w:r>
      <w:r w:rsidR="00DB3D9D" w:rsidRPr="00AE6E34">
        <w:rPr>
          <w:rFonts w:ascii="Arial" w:eastAsia="Times New Roman" w:hAnsi="Arial" w:cs="Arial"/>
          <w:lang w:eastAsia="es-CO"/>
        </w:rPr>
        <w:t>1</w:t>
      </w:r>
      <w:r w:rsidRPr="00AE6E34">
        <w:rPr>
          <w:rFonts w:ascii="Arial" w:eastAsia="Times New Roman" w:hAnsi="Arial" w:cs="Arial"/>
          <w:lang w:eastAsia="es-CO"/>
        </w:rPr>
        <w:t xml:space="preserve"> de </w:t>
      </w:r>
      <w:r w:rsidR="002263FE" w:rsidRPr="00AE6E34">
        <w:rPr>
          <w:rFonts w:ascii="Arial" w:eastAsia="Times New Roman" w:hAnsi="Arial" w:cs="Arial"/>
          <w:lang w:eastAsia="es-CO"/>
        </w:rPr>
        <w:t>2018</w:t>
      </w:r>
      <w:r w:rsidRPr="00AE6E34">
        <w:rPr>
          <w:rFonts w:ascii="Arial" w:eastAsia="Times New Roman" w:hAnsi="Arial" w:cs="Arial"/>
          <w:lang w:eastAsia="es-CO"/>
        </w:rPr>
        <w:t xml:space="preserve"> del Programa de Formación Continua Especializada, de manera que incida en la productividad y competitividad de los trabajadores de la empresa (empresas o gremio), conforme a la propuesta aprobada. </w:t>
      </w:r>
    </w:p>
    <w:p w:rsidR="007758B7" w:rsidRPr="00AE6E34" w:rsidRDefault="007758B7" w:rsidP="00AE6E34">
      <w:pPr>
        <w:spacing w:after="0" w:line="240" w:lineRule="auto"/>
        <w:ind w:hanging="567"/>
        <w:jc w:val="both"/>
        <w:rPr>
          <w:rFonts w:ascii="Arial" w:eastAsia="Times New Roman" w:hAnsi="Arial" w:cs="Arial"/>
          <w:lang w:eastAsia="es-CO"/>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La ejecución del objeto se regirá por el proyecto presentado y aprobado, su plan operativo, las cláusulas del convenio, el Acuerdo 00005 de 2014, el pliego y las demás disposiciones legales y reglamentarias que rigen la materia.</w:t>
      </w:r>
      <w:bookmarkStart w:id="407" w:name="_Toc383794678"/>
    </w:p>
    <w:p w:rsidR="00641A2A" w:rsidRPr="00AE6E34" w:rsidRDefault="00641A2A" w:rsidP="00AE6E34">
      <w:pPr>
        <w:spacing w:after="0" w:line="240" w:lineRule="auto"/>
        <w:jc w:val="both"/>
        <w:rPr>
          <w:rFonts w:ascii="Arial" w:eastAsia="Times New Roman" w:hAnsi="Arial" w:cs="Arial"/>
          <w:lang w:eastAsia="es-CO"/>
        </w:rPr>
      </w:pPr>
    </w:p>
    <w:p w:rsidR="00641A2A" w:rsidRPr="00AE6E34" w:rsidRDefault="00641A2A" w:rsidP="00AE6E34">
      <w:pPr>
        <w:spacing w:after="0" w:line="240" w:lineRule="auto"/>
        <w:jc w:val="both"/>
        <w:rPr>
          <w:rFonts w:ascii="Arial" w:eastAsia="Times New Roman" w:hAnsi="Arial" w:cs="Arial"/>
          <w:lang w:eastAsia="es-CO"/>
        </w:rPr>
      </w:pPr>
    </w:p>
    <w:p w:rsidR="00641A2A" w:rsidRPr="00AE6E34" w:rsidRDefault="00641A2A" w:rsidP="00AE6E34">
      <w:pPr>
        <w:spacing w:after="0" w:line="240" w:lineRule="auto"/>
        <w:jc w:val="both"/>
        <w:rPr>
          <w:rFonts w:ascii="Arial" w:eastAsia="Times New Roman" w:hAnsi="Arial" w:cs="Arial"/>
          <w:lang w:eastAsia="es-CO"/>
        </w:rPr>
      </w:pPr>
    </w:p>
    <w:p w:rsidR="00641A2A" w:rsidRPr="00AE6E34" w:rsidRDefault="00641A2A" w:rsidP="00AE6E34">
      <w:pPr>
        <w:spacing w:after="0" w:line="240" w:lineRule="auto"/>
        <w:jc w:val="both"/>
        <w:rPr>
          <w:rFonts w:ascii="Arial" w:eastAsia="Times New Roman" w:hAnsi="Arial" w:cs="Arial"/>
          <w:lang w:eastAsia="es-CO"/>
        </w:rPr>
      </w:pPr>
    </w:p>
    <w:p w:rsidR="007758B7" w:rsidRPr="00AE6E34" w:rsidRDefault="007758B7" w:rsidP="00AE6E34">
      <w:pPr>
        <w:pStyle w:val="Prrafodelista"/>
        <w:keepNext/>
        <w:numPr>
          <w:ilvl w:val="2"/>
          <w:numId w:val="23"/>
        </w:numPr>
        <w:spacing w:after="0" w:line="240" w:lineRule="auto"/>
        <w:jc w:val="both"/>
        <w:outlineLvl w:val="1"/>
        <w:rPr>
          <w:rFonts w:ascii="Arial" w:hAnsi="Arial" w:cs="Arial"/>
          <w:b/>
        </w:rPr>
      </w:pPr>
      <w:bookmarkStart w:id="408" w:name="_Toc249958193"/>
      <w:bookmarkStart w:id="409" w:name="_Toc223760121"/>
      <w:bookmarkStart w:id="410" w:name="_Toc205190661"/>
      <w:bookmarkStart w:id="411" w:name="_Toc205006142"/>
      <w:bookmarkStart w:id="412" w:name="_Toc205002184"/>
      <w:bookmarkStart w:id="413" w:name="_Toc204665686"/>
      <w:bookmarkStart w:id="414" w:name="_Toc146792381"/>
      <w:bookmarkStart w:id="415" w:name="_Toc109930232"/>
      <w:bookmarkStart w:id="416" w:name="_Toc383192620"/>
      <w:bookmarkStart w:id="417" w:name="_Toc383794679"/>
      <w:bookmarkStart w:id="418" w:name="_Toc475461568"/>
      <w:bookmarkEnd w:id="407"/>
      <w:r w:rsidRPr="00AE6E34">
        <w:rPr>
          <w:rFonts w:ascii="Arial" w:hAnsi="Arial" w:cs="Arial"/>
          <w:b/>
        </w:rPr>
        <w:t>Plazo de ejecución</w:t>
      </w:r>
      <w:bookmarkEnd w:id="408"/>
      <w:bookmarkEnd w:id="409"/>
      <w:bookmarkEnd w:id="410"/>
      <w:bookmarkEnd w:id="411"/>
      <w:bookmarkEnd w:id="412"/>
      <w:bookmarkEnd w:id="413"/>
      <w:bookmarkEnd w:id="414"/>
      <w:bookmarkEnd w:id="415"/>
      <w:bookmarkEnd w:id="416"/>
      <w:bookmarkEnd w:id="417"/>
      <w:bookmarkEnd w:id="418"/>
    </w:p>
    <w:p w:rsidR="007758B7" w:rsidRPr="00AE6E34" w:rsidRDefault="007758B7" w:rsidP="00AE6E34">
      <w:pPr>
        <w:spacing w:after="0" w:line="240" w:lineRule="auto"/>
        <w:ind w:hanging="567"/>
        <w:jc w:val="both"/>
        <w:rPr>
          <w:rFonts w:ascii="Arial" w:eastAsia="Times New Roman" w:hAnsi="Arial" w:cs="Arial"/>
          <w:lang w:eastAsia="es-CO"/>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 xml:space="preserve">El plazo de ejecución del convenio será hasta el 15 de noviembre de </w:t>
      </w:r>
      <w:r w:rsidR="002263FE" w:rsidRPr="00AE6E34">
        <w:rPr>
          <w:rFonts w:ascii="Arial" w:eastAsia="Times New Roman" w:hAnsi="Arial" w:cs="Arial"/>
          <w:lang w:eastAsia="es-CO"/>
        </w:rPr>
        <w:t>2018</w:t>
      </w:r>
      <w:r w:rsidRPr="00AE6E34">
        <w:rPr>
          <w:rFonts w:ascii="Arial" w:eastAsia="Times New Roman" w:hAnsi="Arial" w:cs="Arial"/>
          <w:lang w:eastAsia="es-CO"/>
        </w:rPr>
        <w:t xml:space="preserve">, el cual se contará partir de la fecha de cumplimiento de los requisitos de perfeccionamiento y ejecución (registro presupuestal, aprobación de la  garantía única por parte del SENA y suscripción de la respectiva acta de Inicio). </w:t>
      </w:r>
    </w:p>
    <w:p w:rsidR="007758B7" w:rsidRPr="00AE6E34" w:rsidRDefault="007758B7" w:rsidP="00AE6E34">
      <w:pPr>
        <w:spacing w:after="0" w:line="240" w:lineRule="auto"/>
        <w:jc w:val="both"/>
        <w:rPr>
          <w:rFonts w:ascii="Arial" w:eastAsia="Times New Roman" w:hAnsi="Arial" w:cs="Arial"/>
          <w:lang w:eastAsia="es-CO"/>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 xml:space="preserve">El convenio podrá terminarse anticipadamente y de mutuo acuerdo cuando se verifique que el </w:t>
      </w:r>
      <w:proofErr w:type="spellStart"/>
      <w:r w:rsidRPr="00AE6E34">
        <w:rPr>
          <w:rFonts w:ascii="Arial" w:eastAsia="Times New Roman" w:hAnsi="Arial" w:cs="Arial"/>
          <w:lang w:eastAsia="es-CO"/>
        </w:rPr>
        <w:t>conviniente</w:t>
      </w:r>
      <w:proofErr w:type="spellEnd"/>
      <w:r w:rsidRPr="00AE6E34">
        <w:rPr>
          <w:rFonts w:ascii="Arial" w:eastAsia="Times New Roman" w:hAnsi="Arial" w:cs="Arial"/>
          <w:lang w:eastAsia="es-CO"/>
        </w:rPr>
        <w:t xml:space="preserve"> ha culminado la totalidad de las Acciones de Formación convenidas, situación en la cual se procederá a la liquidación.</w:t>
      </w:r>
    </w:p>
    <w:p w:rsidR="007758B7" w:rsidRPr="00AE6E34" w:rsidRDefault="007758B7" w:rsidP="00AE6E34">
      <w:pPr>
        <w:spacing w:after="0" w:line="240" w:lineRule="auto"/>
        <w:ind w:hanging="567"/>
        <w:jc w:val="both"/>
        <w:rPr>
          <w:rFonts w:ascii="Arial" w:eastAsia="Times New Roman" w:hAnsi="Arial" w:cs="Arial"/>
          <w:lang w:eastAsia="es-CO"/>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 xml:space="preserve">En caso excepcional podrá suspenderse su ejecución, cuando se presenten circunstancias debidamente justificadas por fuerza mayor entendida como el imprevisto que no es posible resistir, que se demuestra mediante la prueba de un hecho externo y concreto, el cual debe ser imprevisible e irresistible, es decir, que debe ser un hecho ajeno a las partes, que no fue posible contemplar a su ocurrencia y que haya sido imposible para el sujeto las consecuencias derivadas del hecho imprevisto que impidan la ejecución temporal del Convenio, previa solicitud del </w:t>
      </w:r>
      <w:proofErr w:type="spellStart"/>
      <w:r w:rsidRPr="00AE6E34">
        <w:rPr>
          <w:rFonts w:ascii="Arial" w:eastAsia="Times New Roman" w:hAnsi="Arial" w:cs="Arial"/>
          <w:lang w:eastAsia="es-CO"/>
        </w:rPr>
        <w:t>Conviniente</w:t>
      </w:r>
      <w:proofErr w:type="spellEnd"/>
      <w:r w:rsidRPr="00AE6E34">
        <w:rPr>
          <w:rFonts w:ascii="Arial" w:eastAsia="Times New Roman" w:hAnsi="Arial" w:cs="Arial"/>
          <w:lang w:eastAsia="es-CO"/>
        </w:rPr>
        <w:t xml:space="preserve"> y armonización con las disposiciones de orden presupuestal y concepto favorable de la Interventoría, sin que la fecha final de ejecución del convenio exceda el 15 de noviembre de </w:t>
      </w:r>
      <w:r w:rsidR="002263FE" w:rsidRPr="00AE6E34">
        <w:rPr>
          <w:rFonts w:ascii="Arial" w:eastAsia="Times New Roman" w:hAnsi="Arial" w:cs="Arial"/>
          <w:lang w:eastAsia="es-CO"/>
        </w:rPr>
        <w:t>2018</w:t>
      </w:r>
      <w:r w:rsidRPr="00AE6E34">
        <w:rPr>
          <w:rFonts w:ascii="Arial" w:eastAsia="Times New Roman" w:hAnsi="Arial" w:cs="Arial"/>
          <w:lang w:eastAsia="es-CO"/>
        </w:rPr>
        <w:t xml:space="preserve">. Para tal efecto, las partes suscribirán acta en la cual se expresen las causales de tal decisión, el estado del Convenio en cuanto a su desarrollo y el término de duración de la suspensión y reanudación. </w:t>
      </w:r>
    </w:p>
    <w:p w:rsidR="007758B7" w:rsidRPr="00AE6E34" w:rsidRDefault="007758B7" w:rsidP="00AE6E34">
      <w:pPr>
        <w:spacing w:after="0" w:line="240" w:lineRule="auto"/>
        <w:jc w:val="both"/>
        <w:rPr>
          <w:rFonts w:ascii="Arial" w:eastAsia="Times New Roman" w:hAnsi="Arial" w:cs="Arial"/>
          <w:lang w:eastAsia="es-ES"/>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 xml:space="preserve">En los anteriores casos, el </w:t>
      </w:r>
      <w:proofErr w:type="spellStart"/>
      <w:r w:rsidRPr="00AE6E34">
        <w:rPr>
          <w:rFonts w:ascii="Arial" w:eastAsia="Times New Roman" w:hAnsi="Arial" w:cs="Arial"/>
          <w:lang w:eastAsia="es-CO"/>
        </w:rPr>
        <w:t>Conviniente</w:t>
      </w:r>
      <w:proofErr w:type="spellEnd"/>
      <w:r w:rsidRPr="00AE6E34">
        <w:rPr>
          <w:rFonts w:ascii="Arial" w:eastAsia="Times New Roman" w:hAnsi="Arial" w:cs="Arial"/>
          <w:lang w:eastAsia="es-CO"/>
        </w:rPr>
        <w:t xml:space="preserve"> ampliará las garantías proporcionalmente al término que haya durado la suspensión.</w:t>
      </w:r>
    </w:p>
    <w:p w:rsidR="00641A2A" w:rsidRPr="00AE6E34" w:rsidRDefault="00641A2A" w:rsidP="00AE6E34">
      <w:pPr>
        <w:spacing w:after="0" w:line="240" w:lineRule="auto"/>
        <w:jc w:val="both"/>
        <w:rPr>
          <w:rFonts w:ascii="Arial" w:eastAsia="Times New Roman" w:hAnsi="Arial" w:cs="Arial"/>
          <w:lang w:eastAsia="es-CO"/>
        </w:rPr>
      </w:pPr>
    </w:p>
    <w:p w:rsidR="007758B7" w:rsidRPr="00AE6E34" w:rsidRDefault="007758B7" w:rsidP="00AE6E34">
      <w:pPr>
        <w:pStyle w:val="Prrafodelista"/>
        <w:keepNext/>
        <w:widowControl w:val="0"/>
        <w:numPr>
          <w:ilvl w:val="1"/>
          <w:numId w:val="23"/>
        </w:numPr>
        <w:suppressAutoHyphens/>
        <w:spacing w:after="0" w:line="240" w:lineRule="auto"/>
        <w:jc w:val="both"/>
        <w:outlineLvl w:val="0"/>
        <w:rPr>
          <w:rFonts w:ascii="Arial" w:eastAsia="MS Mincho" w:hAnsi="Arial" w:cs="Arial"/>
          <w:b/>
          <w:lang w:eastAsia="es-ES"/>
        </w:rPr>
      </w:pPr>
      <w:bookmarkStart w:id="419" w:name="_Toc383794680"/>
      <w:bookmarkStart w:id="420" w:name="_Toc475461569"/>
      <w:r w:rsidRPr="00AE6E34">
        <w:rPr>
          <w:rFonts w:ascii="Arial" w:eastAsia="MS Mincho" w:hAnsi="Arial" w:cs="Arial"/>
          <w:b/>
          <w:lang w:eastAsia="es-ES"/>
        </w:rPr>
        <w:t>Información financiera y legal</w:t>
      </w:r>
      <w:bookmarkEnd w:id="419"/>
      <w:bookmarkEnd w:id="420"/>
    </w:p>
    <w:p w:rsidR="007758B7" w:rsidRPr="00AE6E34" w:rsidRDefault="007758B7" w:rsidP="00AE6E34">
      <w:pPr>
        <w:spacing w:after="0" w:line="240" w:lineRule="auto"/>
        <w:ind w:hanging="567"/>
        <w:jc w:val="both"/>
        <w:rPr>
          <w:rFonts w:ascii="Arial" w:eastAsia="Times New Roman" w:hAnsi="Arial" w:cs="Arial"/>
          <w:lang w:eastAsia="es-CO"/>
        </w:rPr>
      </w:pPr>
      <w:bookmarkStart w:id="421" w:name="_Toc249958190"/>
      <w:bookmarkStart w:id="422" w:name="_Toc205193731"/>
      <w:bookmarkStart w:id="423" w:name="_Toc205006139"/>
      <w:bookmarkStart w:id="424" w:name="_Toc205002181"/>
      <w:bookmarkStart w:id="425" w:name="_Toc204665684"/>
      <w:bookmarkStart w:id="426" w:name="_Toc146792379"/>
      <w:bookmarkStart w:id="427" w:name="_Toc109930230"/>
      <w:bookmarkStart w:id="428" w:name="_Toc110043968"/>
    </w:p>
    <w:p w:rsidR="007758B7" w:rsidRPr="00AE6E34" w:rsidRDefault="007758B7" w:rsidP="00AE6E34">
      <w:pPr>
        <w:pStyle w:val="Prrafodelista"/>
        <w:keepNext/>
        <w:numPr>
          <w:ilvl w:val="2"/>
          <w:numId w:val="24"/>
        </w:numPr>
        <w:spacing w:after="0" w:line="240" w:lineRule="auto"/>
        <w:ind w:left="709" w:hanging="709"/>
        <w:jc w:val="both"/>
        <w:outlineLvl w:val="1"/>
        <w:rPr>
          <w:rFonts w:ascii="Arial" w:hAnsi="Arial" w:cs="Arial"/>
          <w:b/>
        </w:rPr>
      </w:pPr>
      <w:bookmarkStart w:id="429" w:name="_Toc146792384"/>
      <w:bookmarkStart w:id="430" w:name="_Toc110043973"/>
      <w:bookmarkStart w:id="431" w:name="_Toc249958191"/>
      <w:bookmarkStart w:id="432" w:name="_Toc205193733"/>
      <w:bookmarkStart w:id="433" w:name="_Toc205006141"/>
      <w:bookmarkStart w:id="434" w:name="_Toc205002183"/>
      <w:bookmarkStart w:id="435" w:name="_Toc204665689"/>
      <w:bookmarkStart w:id="436" w:name="_Toc383192622"/>
      <w:bookmarkStart w:id="437" w:name="_Toc383794681"/>
      <w:bookmarkStart w:id="438" w:name="_Toc475461570"/>
      <w:bookmarkEnd w:id="421"/>
      <w:bookmarkEnd w:id="422"/>
      <w:bookmarkEnd w:id="423"/>
      <w:bookmarkEnd w:id="424"/>
      <w:bookmarkEnd w:id="425"/>
      <w:bookmarkEnd w:id="426"/>
      <w:bookmarkEnd w:id="427"/>
      <w:bookmarkEnd w:id="428"/>
      <w:r w:rsidRPr="00AE6E34">
        <w:rPr>
          <w:rFonts w:ascii="Arial" w:hAnsi="Arial" w:cs="Arial"/>
          <w:b/>
        </w:rPr>
        <w:t>Garantía</w:t>
      </w:r>
      <w:bookmarkEnd w:id="429"/>
      <w:bookmarkEnd w:id="430"/>
      <w:r w:rsidRPr="00AE6E34">
        <w:rPr>
          <w:rFonts w:ascii="Arial" w:hAnsi="Arial" w:cs="Arial"/>
          <w:b/>
        </w:rPr>
        <w:t xml:space="preserve"> </w:t>
      </w:r>
      <w:bookmarkEnd w:id="431"/>
      <w:bookmarkEnd w:id="432"/>
      <w:bookmarkEnd w:id="433"/>
      <w:bookmarkEnd w:id="434"/>
      <w:bookmarkEnd w:id="435"/>
      <w:r w:rsidRPr="00AE6E34">
        <w:rPr>
          <w:rFonts w:ascii="Arial" w:hAnsi="Arial" w:cs="Arial"/>
          <w:b/>
        </w:rPr>
        <w:t>única</w:t>
      </w:r>
      <w:bookmarkEnd w:id="436"/>
      <w:bookmarkEnd w:id="437"/>
      <w:bookmarkEnd w:id="438"/>
    </w:p>
    <w:p w:rsidR="007758B7" w:rsidRPr="00AE6E34" w:rsidRDefault="007758B7" w:rsidP="00AE6E34">
      <w:pPr>
        <w:spacing w:after="0" w:line="240" w:lineRule="auto"/>
        <w:ind w:hanging="567"/>
        <w:jc w:val="both"/>
        <w:rPr>
          <w:rFonts w:ascii="Arial" w:hAnsi="Arial" w:cs="Arial"/>
          <w:lang w:eastAsia="es-CO"/>
        </w:rPr>
      </w:pPr>
    </w:p>
    <w:p w:rsidR="007758B7" w:rsidRPr="00AE6E34" w:rsidRDefault="007758B7" w:rsidP="00AE6E34">
      <w:pPr>
        <w:spacing w:after="200" w:line="276" w:lineRule="auto"/>
        <w:jc w:val="both"/>
        <w:rPr>
          <w:rFonts w:ascii="Arial" w:eastAsia="Times New Roman" w:hAnsi="Arial" w:cs="Arial"/>
          <w:lang w:eastAsia="es-CO"/>
        </w:rPr>
      </w:pPr>
      <w:bookmarkStart w:id="439" w:name="_Toc249958192"/>
      <w:r w:rsidRPr="00AE6E34">
        <w:rPr>
          <w:rFonts w:ascii="Arial" w:eastAsia="Times New Roman" w:hAnsi="Arial" w:cs="Arial"/>
          <w:lang w:eastAsia="es-CO"/>
        </w:rPr>
        <w:t xml:space="preserve">El </w:t>
      </w:r>
      <w:proofErr w:type="spellStart"/>
      <w:r w:rsidRPr="00AE6E34">
        <w:rPr>
          <w:rFonts w:ascii="Arial" w:eastAsia="Times New Roman" w:hAnsi="Arial" w:cs="Arial"/>
          <w:lang w:eastAsia="es-CO"/>
        </w:rPr>
        <w:t>conviniente</w:t>
      </w:r>
      <w:proofErr w:type="spellEnd"/>
      <w:r w:rsidRPr="00AE6E34">
        <w:rPr>
          <w:rFonts w:ascii="Arial" w:eastAsia="Times New Roman" w:hAnsi="Arial" w:cs="Arial"/>
          <w:lang w:eastAsia="es-CO"/>
        </w:rPr>
        <w:t xml:space="preserve"> deberá constituir, en los parámetros establecidos en el Decreto  1082 de 2015 </w:t>
      </w:r>
      <w:r w:rsidRPr="00AE6E34">
        <w:rPr>
          <w:rFonts w:ascii="Arial" w:eastAsia="Times New Roman" w:hAnsi="Arial" w:cs="Arial"/>
          <w:bCs/>
          <w:lang w:eastAsia="es-CO"/>
        </w:rPr>
        <w:t>Artículo 2.2.1.2.3.1.6</w:t>
      </w:r>
      <w:r w:rsidRPr="00AE6E34">
        <w:rPr>
          <w:rFonts w:ascii="Arial" w:eastAsia="Times New Roman" w:hAnsi="Arial" w:cs="Arial"/>
          <w:lang w:eastAsia="es-CO"/>
        </w:rPr>
        <w:t>., a favor del SENA, garantía única de cumplimiento, a través de uno de los mecanismos de cobertura regulados en la citada norma, con los siguientes amparos:</w:t>
      </w:r>
      <w:bookmarkEnd w:id="439"/>
      <w:r w:rsidRPr="00AE6E34">
        <w:rPr>
          <w:rFonts w:ascii="Arial" w:eastAsia="Times New Roman" w:hAnsi="Arial" w:cs="Arial"/>
          <w:lang w:eastAsia="es-CO"/>
        </w:rPr>
        <w:t xml:space="preserve"> </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425"/>
        <w:gridCol w:w="1417"/>
        <w:gridCol w:w="4963"/>
      </w:tblGrid>
      <w:tr w:rsidR="00641A2A" w:rsidRPr="00AE6E34" w:rsidTr="008C6886">
        <w:trPr>
          <w:trHeight w:val="396"/>
          <w:jc w:val="center"/>
        </w:trPr>
        <w:tc>
          <w:tcPr>
            <w:tcW w:w="1985" w:type="dxa"/>
            <w:shd w:val="clear" w:color="auto" w:fill="F3F3F3"/>
            <w:vAlign w:val="center"/>
          </w:tcPr>
          <w:p w:rsidR="00641A2A" w:rsidRPr="00AE6E34" w:rsidRDefault="00641A2A" w:rsidP="008C6886">
            <w:pPr>
              <w:widowControl w:val="0"/>
              <w:kinsoku w:val="0"/>
              <w:overflowPunct w:val="0"/>
              <w:autoSpaceDE w:val="0"/>
              <w:autoSpaceDN w:val="0"/>
              <w:adjustRightInd w:val="0"/>
              <w:spacing w:line="201" w:lineRule="exact"/>
              <w:ind w:right="32"/>
              <w:jc w:val="center"/>
              <w:rPr>
                <w:rFonts w:ascii="Arial" w:eastAsiaTheme="minorEastAsia" w:hAnsi="Arial" w:cs="Arial"/>
              </w:rPr>
            </w:pPr>
            <w:r w:rsidRPr="00AE6E34">
              <w:rPr>
                <w:rFonts w:ascii="Arial" w:eastAsiaTheme="minorEastAsia" w:hAnsi="Arial" w:cs="Arial"/>
                <w:b/>
                <w:bCs/>
                <w:spacing w:val="-3"/>
              </w:rPr>
              <w:t>A</w:t>
            </w:r>
            <w:r w:rsidRPr="00AE6E34">
              <w:rPr>
                <w:rFonts w:ascii="Arial" w:eastAsiaTheme="minorEastAsia" w:hAnsi="Arial" w:cs="Arial"/>
                <w:b/>
                <w:bCs/>
              </w:rPr>
              <w:t>mparo</w:t>
            </w:r>
          </w:p>
        </w:tc>
        <w:tc>
          <w:tcPr>
            <w:tcW w:w="425" w:type="dxa"/>
            <w:shd w:val="clear" w:color="auto" w:fill="F3F3F3"/>
            <w:vAlign w:val="center"/>
          </w:tcPr>
          <w:p w:rsidR="00641A2A" w:rsidRPr="00AE6E34" w:rsidRDefault="00641A2A" w:rsidP="008C6886">
            <w:pPr>
              <w:widowControl w:val="0"/>
              <w:kinsoku w:val="0"/>
              <w:overflowPunct w:val="0"/>
              <w:autoSpaceDE w:val="0"/>
              <w:autoSpaceDN w:val="0"/>
              <w:adjustRightInd w:val="0"/>
              <w:spacing w:line="201" w:lineRule="exact"/>
              <w:jc w:val="center"/>
              <w:rPr>
                <w:rFonts w:ascii="Arial" w:eastAsiaTheme="minorEastAsia" w:hAnsi="Arial" w:cs="Arial"/>
              </w:rPr>
            </w:pPr>
            <w:r w:rsidRPr="00AE6E34">
              <w:rPr>
                <w:rFonts w:ascii="Arial" w:eastAsiaTheme="minorEastAsia" w:hAnsi="Arial" w:cs="Arial"/>
                <w:b/>
                <w:bCs/>
              </w:rPr>
              <w:t>%</w:t>
            </w:r>
          </w:p>
        </w:tc>
        <w:tc>
          <w:tcPr>
            <w:tcW w:w="1417" w:type="dxa"/>
            <w:shd w:val="clear" w:color="auto" w:fill="F3F3F3"/>
            <w:vAlign w:val="center"/>
          </w:tcPr>
          <w:p w:rsidR="00641A2A" w:rsidRPr="00AE6E34" w:rsidRDefault="00641A2A" w:rsidP="008C6886">
            <w:pPr>
              <w:widowControl w:val="0"/>
              <w:kinsoku w:val="0"/>
              <w:overflowPunct w:val="0"/>
              <w:autoSpaceDE w:val="0"/>
              <w:autoSpaceDN w:val="0"/>
              <w:adjustRightInd w:val="0"/>
              <w:spacing w:line="201" w:lineRule="exact"/>
              <w:ind w:left="176"/>
              <w:jc w:val="center"/>
              <w:rPr>
                <w:rFonts w:ascii="Arial" w:eastAsiaTheme="minorEastAsia" w:hAnsi="Arial" w:cs="Arial"/>
              </w:rPr>
            </w:pPr>
            <w:r w:rsidRPr="00AE6E34">
              <w:rPr>
                <w:rFonts w:ascii="Arial" w:eastAsiaTheme="minorEastAsia" w:hAnsi="Arial" w:cs="Arial"/>
                <w:b/>
                <w:bCs/>
              </w:rPr>
              <w:t xml:space="preserve">Sobre el </w:t>
            </w:r>
            <w:r w:rsidRPr="00AE6E34">
              <w:rPr>
                <w:rFonts w:ascii="Arial" w:eastAsiaTheme="minorEastAsia" w:hAnsi="Arial" w:cs="Arial"/>
                <w:b/>
                <w:bCs/>
                <w:spacing w:val="-2"/>
              </w:rPr>
              <w:t>v</w:t>
            </w:r>
            <w:r w:rsidRPr="00AE6E34">
              <w:rPr>
                <w:rFonts w:ascii="Arial" w:eastAsiaTheme="minorEastAsia" w:hAnsi="Arial" w:cs="Arial"/>
                <w:b/>
                <w:bCs/>
              </w:rPr>
              <w:t>alor</w:t>
            </w:r>
          </w:p>
        </w:tc>
        <w:tc>
          <w:tcPr>
            <w:tcW w:w="4963" w:type="dxa"/>
            <w:shd w:val="clear" w:color="auto" w:fill="F3F3F3"/>
            <w:vAlign w:val="center"/>
          </w:tcPr>
          <w:p w:rsidR="00641A2A" w:rsidRPr="00AE6E34" w:rsidRDefault="00641A2A" w:rsidP="008C6886">
            <w:pPr>
              <w:widowControl w:val="0"/>
              <w:kinsoku w:val="0"/>
              <w:overflowPunct w:val="0"/>
              <w:autoSpaceDE w:val="0"/>
              <w:autoSpaceDN w:val="0"/>
              <w:adjustRightInd w:val="0"/>
              <w:spacing w:line="201" w:lineRule="exact"/>
              <w:ind w:left="27"/>
              <w:jc w:val="center"/>
              <w:rPr>
                <w:rFonts w:ascii="Arial" w:eastAsiaTheme="minorEastAsia" w:hAnsi="Arial" w:cs="Arial"/>
              </w:rPr>
            </w:pPr>
            <w:r w:rsidRPr="00AE6E34">
              <w:rPr>
                <w:rFonts w:ascii="Arial" w:eastAsiaTheme="minorEastAsia" w:hAnsi="Arial" w:cs="Arial"/>
                <w:b/>
                <w:bCs/>
              </w:rPr>
              <w:t>Vigenc</w:t>
            </w:r>
            <w:r w:rsidRPr="00AE6E34">
              <w:rPr>
                <w:rFonts w:ascii="Arial" w:eastAsiaTheme="minorEastAsia" w:hAnsi="Arial" w:cs="Arial"/>
                <w:b/>
                <w:bCs/>
                <w:spacing w:val="-2"/>
              </w:rPr>
              <w:t>i</w:t>
            </w:r>
            <w:r w:rsidRPr="00AE6E34">
              <w:rPr>
                <w:rFonts w:ascii="Arial" w:eastAsiaTheme="minorEastAsia" w:hAnsi="Arial" w:cs="Arial"/>
                <w:b/>
                <w:bCs/>
              </w:rPr>
              <w:t>a</w:t>
            </w:r>
          </w:p>
        </w:tc>
      </w:tr>
      <w:tr w:rsidR="00641A2A" w:rsidRPr="00AE6E34" w:rsidTr="00E921BF">
        <w:trPr>
          <w:trHeight w:val="448"/>
          <w:jc w:val="center"/>
        </w:trPr>
        <w:tc>
          <w:tcPr>
            <w:tcW w:w="1985" w:type="dxa"/>
          </w:tcPr>
          <w:p w:rsidR="00641A2A" w:rsidRPr="00AE6E34" w:rsidRDefault="00641A2A" w:rsidP="008C6886">
            <w:pPr>
              <w:widowControl w:val="0"/>
              <w:kinsoku w:val="0"/>
              <w:overflowPunct w:val="0"/>
              <w:autoSpaceDE w:val="0"/>
              <w:autoSpaceDN w:val="0"/>
              <w:adjustRightInd w:val="0"/>
              <w:spacing w:before="6" w:line="110" w:lineRule="exact"/>
              <w:jc w:val="both"/>
              <w:rPr>
                <w:rFonts w:ascii="Arial" w:eastAsiaTheme="minorEastAsia" w:hAnsi="Arial" w:cs="Arial"/>
              </w:rPr>
            </w:pPr>
          </w:p>
          <w:p w:rsidR="00641A2A" w:rsidRPr="00AE6E34" w:rsidRDefault="00641A2A" w:rsidP="008C6886">
            <w:pPr>
              <w:widowControl w:val="0"/>
              <w:kinsoku w:val="0"/>
              <w:overflowPunct w:val="0"/>
              <w:autoSpaceDE w:val="0"/>
              <w:autoSpaceDN w:val="0"/>
              <w:adjustRightInd w:val="0"/>
              <w:ind w:left="63"/>
              <w:jc w:val="both"/>
              <w:rPr>
                <w:rFonts w:ascii="Arial" w:eastAsiaTheme="minorEastAsia" w:hAnsi="Arial" w:cs="Arial"/>
              </w:rPr>
            </w:pPr>
            <w:r w:rsidRPr="00AE6E34">
              <w:rPr>
                <w:rFonts w:ascii="Arial" w:eastAsiaTheme="minorEastAsia" w:hAnsi="Arial" w:cs="Arial"/>
              </w:rPr>
              <w:t>Cu</w:t>
            </w:r>
            <w:r w:rsidRPr="00AE6E34">
              <w:rPr>
                <w:rFonts w:ascii="Arial" w:eastAsiaTheme="minorEastAsia" w:hAnsi="Arial" w:cs="Arial"/>
                <w:spacing w:val="1"/>
              </w:rPr>
              <w:t>m</w:t>
            </w:r>
            <w:r w:rsidRPr="00AE6E34">
              <w:rPr>
                <w:rFonts w:ascii="Arial" w:eastAsiaTheme="minorEastAsia" w:hAnsi="Arial" w:cs="Arial"/>
              </w:rPr>
              <w:t>p</w:t>
            </w:r>
            <w:r w:rsidRPr="00AE6E34">
              <w:rPr>
                <w:rFonts w:ascii="Arial" w:eastAsiaTheme="minorEastAsia" w:hAnsi="Arial" w:cs="Arial"/>
                <w:spacing w:val="-2"/>
              </w:rPr>
              <w:t>l</w:t>
            </w:r>
            <w:r w:rsidRPr="00AE6E34">
              <w:rPr>
                <w:rFonts w:ascii="Arial" w:eastAsiaTheme="minorEastAsia" w:hAnsi="Arial" w:cs="Arial"/>
              </w:rPr>
              <w:t>i</w:t>
            </w:r>
            <w:r w:rsidRPr="00AE6E34">
              <w:rPr>
                <w:rFonts w:ascii="Arial" w:eastAsiaTheme="minorEastAsia" w:hAnsi="Arial" w:cs="Arial"/>
                <w:spacing w:val="1"/>
              </w:rPr>
              <w:t>m</w:t>
            </w:r>
            <w:r w:rsidRPr="00AE6E34">
              <w:rPr>
                <w:rFonts w:ascii="Arial" w:eastAsiaTheme="minorEastAsia" w:hAnsi="Arial" w:cs="Arial"/>
                <w:spacing w:val="-2"/>
              </w:rPr>
              <w:t>i</w:t>
            </w:r>
            <w:r w:rsidRPr="00AE6E34">
              <w:rPr>
                <w:rFonts w:ascii="Arial" w:eastAsiaTheme="minorEastAsia" w:hAnsi="Arial" w:cs="Arial"/>
              </w:rPr>
              <w:t>ento</w:t>
            </w:r>
          </w:p>
        </w:tc>
        <w:tc>
          <w:tcPr>
            <w:tcW w:w="425" w:type="dxa"/>
          </w:tcPr>
          <w:p w:rsidR="00641A2A" w:rsidRPr="00AE6E34" w:rsidRDefault="00641A2A" w:rsidP="008C6886">
            <w:pPr>
              <w:widowControl w:val="0"/>
              <w:kinsoku w:val="0"/>
              <w:overflowPunct w:val="0"/>
              <w:autoSpaceDE w:val="0"/>
              <w:autoSpaceDN w:val="0"/>
              <w:adjustRightInd w:val="0"/>
              <w:spacing w:before="6" w:line="110" w:lineRule="exact"/>
              <w:jc w:val="center"/>
              <w:rPr>
                <w:rFonts w:ascii="Arial" w:eastAsiaTheme="minorEastAsia" w:hAnsi="Arial" w:cs="Arial"/>
              </w:rPr>
            </w:pPr>
          </w:p>
          <w:p w:rsidR="00641A2A" w:rsidRPr="00AE6E34" w:rsidRDefault="00641A2A" w:rsidP="008C6886">
            <w:pPr>
              <w:widowControl w:val="0"/>
              <w:kinsoku w:val="0"/>
              <w:overflowPunct w:val="0"/>
              <w:autoSpaceDE w:val="0"/>
              <w:autoSpaceDN w:val="0"/>
              <w:adjustRightInd w:val="0"/>
              <w:jc w:val="center"/>
              <w:rPr>
                <w:rFonts w:ascii="Arial" w:eastAsiaTheme="minorEastAsia" w:hAnsi="Arial" w:cs="Arial"/>
              </w:rPr>
            </w:pPr>
            <w:r w:rsidRPr="00AE6E34">
              <w:rPr>
                <w:rFonts w:ascii="Arial" w:eastAsiaTheme="minorEastAsia" w:hAnsi="Arial" w:cs="Arial"/>
              </w:rPr>
              <w:t>20</w:t>
            </w:r>
          </w:p>
        </w:tc>
        <w:tc>
          <w:tcPr>
            <w:tcW w:w="1417" w:type="dxa"/>
          </w:tcPr>
          <w:p w:rsidR="00641A2A" w:rsidRPr="00AE6E34" w:rsidRDefault="00641A2A" w:rsidP="008C6886">
            <w:pPr>
              <w:widowControl w:val="0"/>
              <w:kinsoku w:val="0"/>
              <w:overflowPunct w:val="0"/>
              <w:autoSpaceDE w:val="0"/>
              <w:autoSpaceDN w:val="0"/>
              <w:adjustRightInd w:val="0"/>
              <w:spacing w:before="12"/>
              <w:jc w:val="both"/>
              <w:rPr>
                <w:rFonts w:ascii="Arial" w:eastAsiaTheme="minorEastAsia" w:hAnsi="Arial" w:cs="Arial"/>
              </w:rPr>
            </w:pPr>
            <w:r w:rsidRPr="00AE6E34">
              <w:rPr>
                <w:rFonts w:ascii="Arial" w:eastAsiaTheme="minorEastAsia" w:hAnsi="Arial" w:cs="Arial"/>
              </w:rPr>
              <w:t>Total del convenio</w:t>
            </w:r>
          </w:p>
        </w:tc>
        <w:tc>
          <w:tcPr>
            <w:tcW w:w="4963" w:type="dxa"/>
          </w:tcPr>
          <w:p w:rsidR="00641A2A" w:rsidRPr="00AE6E34" w:rsidRDefault="00641A2A" w:rsidP="008C6886">
            <w:pPr>
              <w:widowControl w:val="0"/>
              <w:kinsoku w:val="0"/>
              <w:overflowPunct w:val="0"/>
              <w:autoSpaceDE w:val="0"/>
              <w:autoSpaceDN w:val="0"/>
              <w:adjustRightInd w:val="0"/>
              <w:spacing w:before="12" w:line="242" w:lineRule="auto"/>
              <w:ind w:left="63" w:right="67"/>
              <w:jc w:val="both"/>
              <w:rPr>
                <w:rFonts w:ascii="Arial" w:eastAsiaTheme="minorEastAsia" w:hAnsi="Arial" w:cs="Arial"/>
              </w:rPr>
            </w:pPr>
            <w:r w:rsidRPr="00AE6E34">
              <w:rPr>
                <w:rFonts w:ascii="Arial" w:eastAsiaTheme="minorEastAsia" w:hAnsi="Arial" w:cs="Arial"/>
              </w:rPr>
              <w:t xml:space="preserve">La del </w:t>
            </w:r>
            <w:r w:rsidRPr="00AE6E34">
              <w:rPr>
                <w:rFonts w:ascii="Arial" w:eastAsiaTheme="minorEastAsia" w:hAnsi="Arial" w:cs="Arial"/>
                <w:spacing w:val="-1"/>
              </w:rPr>
              <w:t>c</w:t>
            </w:r>
            <w:r w:rsidRPr="00AE6E34">
              <w:rPr>
                <w:rFonts w:ascii="Arial" w:eastAsiaTheme="minorEastAsia" w:hAnsi="Arial" w:cs="Arial"/>
              </w:rPr>
              <w:t>on</w:t>
            </w:r>
            <w:r w:rsidRPr="00AE6E34">
              <w:rPr>
                <w:rFonts w:ascii="Arial" w:eastAsiaTheme="minorEastAsia" w:hAnsi="Arial" w:cs="Arial"/>
                <w:spacing w:val="-2"/>
              </w:rPr>
              <w:t>v</w:t>
            </w:r>
            <w:r w:rsidRPr="00AE6E34">
              <w:rPr>
                <w:rFonts w:ascii="Arial" w:eastAsiaTheme="minorEastAsia" w:hAnsi="Arial" w:cs="Arial"/>
              </w:rPr>
              <w:t>en</w:t>
            </w:r>
            <w:r w:rsidRPr="00AE6E34">
              <w:rPr>
                <w:rFonts w:ascii="Arial" w:eastAsiaTheme="minorEastAsia" w:hAnsi="Arial" w:cs="Arial"/>
                <w:spacing w:val="-2"/>
              </w:rPr>
              <w:t>i</w:t>
            </w:r>
            <w:r w:rsidRPr="00AE6E34">
              <w:rPr>
                <w:rFonts w:ascii="Arial" w:eastAsiaTheme="minorEastAsia" w:hAnsi="Arial" w:cs="Arial"/>
              </w:rPr>
              <w:t>o y</w:t>
            </w:r>
            <w:r w:rsidRPr="00AE6E34">
              <w:rPr>
                <w:rFonts w:ascii="Arial" w:eastAsiaTheme="minorEastAsia" w:hAnsi="Arial" w:cs="Arial"/>
                <w:spacing w:val="-1"/>
              </w:rPr>
              <w:t xml:space="preserve"> </w:t>
            </w:r>
            <w:r w:rsidRPr="00AE6E34">
              <w:rPr>
                <w:rFonts w:ascii="Arial" w:eastAsiaTheme="minorEastAsia" w:hAnsi="Arial" w:cs="Arial"/>
                <w:spacing w:val="1"/>
              </w:rPr>
              <w:t>c</w:t>
            </w:r>
            <w:r w:rsidRPr="00AE6E34">
              <w:rPr>
                <w:rFonts w:ascii="Arial" w:eastAsiaTheme="minorEastAsia" w:hAnsi="Arial" w:cs="Arial"/>
              </w:rPr>
              <w:t xml:space="preserve">uatro (4) </w:t>
            </w:r>
            <w:r w:rsidRPr="00AE6E34">
              <w:rPr>
                <w:rFonts w:ascii="Arial" w:eastAsiaTheme="minorEastAsia" w:hAnsi="Arial" w:cs="Arial"/>
                <w:spacing w:val="-1"/>
              </w:rPr>
              <w:t>m</w:t>
            </w:r>
            <w:r w:rsidRPr="00AE6E34">
              <w:rPr>
                <w:rFonts w:ascii="Arial" w:eastAsiaTheme="minorEastAsia" w:hAnsi="Arial" w:cs="Arial"/>
              </w:rPr>
              <w:t>e</w:t>
            </w:r>
            <w:r w:rsidRPr="00AE6E34">
              <w:rPr>
                <w:rFonts w:ascii="Arial" w:eastAsiaTheme="minorEastAsia" w:hAnsi="Arial" w:cs="Arial"/>
                <w:spacing w:val="1"/>
              </w:rPr>
              <w:t>s</w:t>
            </w:r>
            <w:r w:rsidRPr="00AE6E34">
              <w:rPr>
                <w:rFonts w:ascii="Arial" w:eastAsiaTheme="minorEastAsia" w:hAnsi="Arial" w:cs="Arial"/>
                <w:spacing w:val="-2"/>
              </w:rPr>
              <w:t>e</w:t>
            </w:r>
            <w:r w:rsidRPr="00AE6E34">
              <w:rPr>
                <w:rFonts w:ascii="Arial" w:eastAsiaTheme="minorEastAsia" w:hAnsi="Arial" w:cs="Arial"/>
              </w:rPr>
              <w:t>s</w:t>
            </w:r>
            <w:r w:rsidRPr="00AE6E34">
              <w:rPr>
                <w:rFonts w:ascii="Arial" w:eastAsiaTheme="minorEastAsia" w:hAnsi="Arial" w:cs="Arial"/>
                <w:spacing w:val="1"/>
              </w:rPr>
              <w:t xml:space="preserve"> m</w:t>
            </w:r>
            <w:r w:rsidRPr="00AE6E34">
              <w:rPr>
                <w:rFonts w:ascii="Arial" w:eastAsiaTheme="minorEastAsia" w:hAnsi="Arial" w:cs="Arial"/>
                <w:spacing w:val="-2"/>
              </w:rPr>
              <w:t>á</w:t>
            </w:r>
            <w:r w:rsidRPr="00AE6E34">
              <w:rPr>
                <w:rFonts w:ascii="Arial" w:eastAsiaTheme="minorEastAsia" w:hAnsi="Arial" w:cs="Arial"/>
                <w:spacing w:val="1"/>
              </w:rPr>
              <w:t>s</w:t>
            </w:r>
            <w:r w:rsidRPr="00AE6E34">
              <w:rPr>
                <w:rFonts w:ascii="Arial" w:eastAsiaTheme="minorEastAsia" w:hAnsi="Arial" w:cs="Arial"/>
              </w:rPr>
              <w:t xml:space="preserve">, </w:t>
            </w:r>
            <w:r w:rsidRPr="00AE6E34">
              <w:rPr>
                <w:rFonts w:ascii="Arial" w:eastAsiaTheme="minorEastAsia" w:hAnsi="Arial" w:cs="Arial"/>
                <w:spacing w:val="1"/>
              </w:rPr>
              <w:t>c</w:t>
            </w:r>
            <w:r w:rsidRPr="00AE6E34">
              <w:rPr>
                <w:rFonts w:ascii="Arial" w:eastAsiaTheme="minorEastAsia" w:hAnsi="Arial" w:cs="Arial"/>
                <w:spacing w:val="-2"/>
              </w:rPr>
              <w:t>o</w:t>
            </w:r>
            <w:r w:rsidRPr="00AE6E34">
              <w:rPr>
                <w:rFonts w:ascii="Arial" w:eastAsiaTheme="minorEastAsia" w:hAnsi="Arial" w:cs="Arial"/>
              </w:rPr>
              <w:t>nta</w:t>
            </w:r>
            <w:r w:rsidRPr="00AE6E34">
              <w:rPr>
                <w:rFonts w:ascii="Arial" w:eastAsiaTheme="minorEastAsia" w:hAnsi="Arial" w:cs="Arial"/>
                <w:spacing w:val="-2"/>
              </w:rPr>
              <w:t>d</w:t>
            </w:r>
            <w:r w:rsidRPr="00AE6E34">
              <w:rPr>
                <w:rFonts w:ascii="Arial" w:eastAsiaTheme="minorEastAsia" w:hAnsi="Arial" w:cs="Arial"/>
              </w:rPr>
              <w:t>os</w:t>
            </w:r>
            <w:r w:rsidRPr="00AE6E34">
              <w:rPr>
                <w:rFonts w:ascii="Arial" w:eastAsiaTheme="minorEastAsia" w:hAnsi="Arial" w:cs="Arial"/>
                <w:spacing w:val="1"/>
              </w:rPr>
              <w:t xml:space="preserve"> </w:t>
            </w:r>
            <w:r w:rsidRPr="00AE6E34">
              <w:rPr>
                <w:rFonts w:ascii="Arial" w:eastAsiaTheme="minorEastAsia" w:hAnsi="Arial" w:cs="Arial"/>
              </w:rPr>
              <w:t>a part</w:t>
            </w:r>
            <w:r w:rsidRPr="00AE6E34">
              <w:rPr>
                <w:rFonts w:ascii="Arial" w:eastAsiaTheme="minorEastAsia" w:hAnsi="Arial" w:cs="Arial"/>
                <w:spacing w:val="1"/>
              </w:rPr>
              <w:t>i</w:t>
            </w:r>
            <w:r w:rsidRPr="00AE6E34">
              <w:rPr>
                <w:rFonts w:ascii="Arial" w:eastAsiaTheme="minorEastAsia" w:hAnsi="Arial" w:cs="Arial"/>
              </w:rPr>
              <w:t>r</w:t>
            </w:r>
            <w:r w:rsidRPr="00AE6E34">
              <w:rPr>
                <w:rFonts w:ascii="Arial" w:eastAsiaTheme="minorEastAsia" w:hAnsi="Arial" w:cs="Arial"/>
                <w:spacing w:val="-2"/>
              </w:rPr>
              <w:t xml:space="preserve"> </w:t>
            </w:r>
            <w:r w:rsidRPr="00AE6E34">
              <w:rPr>
                <w:rFonts w:ascii="Arial" w:eastAsiaTheme="minorEastAsia" w:hAnsi="Arial" w:cs="Arial"/>
              </w:rPr>
              <w:t xml:space="preserve">de </w:t>
            </w:r>
            <w:r w:rsidRPr="00AE6E34">
              <w:rPr>
                <w:rFonts w:ascii="Arial" w:eastAsiaTheme="minorEastAsia" w:hAnsi="Arial" w:cs="Arial"/>
                <w:spacing w:val="-2"/>
              </w:rPr>
              <w:t>l</w:t>
            </w:r>
            <w:r w:rsidRPr="00AE6E34">
              <w:rPr>
                <w:rFonts w:ascii="Arial" w:eastAsiaTheme="minorEastAsia" w:hAnsi="Arial" w:cs="Arial"/>
              </w:rPr>
              <w:t>a f</w:t>
            </w:r>
            <w:r w:rsidRPr="00AE6E34">
              <w:rPr>
                <w:rFonts w:ascii="Arial" w:eastAsiaTheme="minorEastAsia" w:hAnsi="Arial" w:cs="Arial"/>
                <w:spacing w:val="-2"/>
              </w:rPr>
              <w:t>e</w:t>
            </w:r>
            <w:r w:rsidRPr="00AE6E34">
              <w:rPr>
                <w:rFonts w:ascii="Arial" w:eastAsiaTheme="minorEastAsia" w:hAnsi="Arial" w:cs="Arial"/>
                <w:spacing w:val="1"/>
              </w:rPr>
              <w:t>c</w:t>
            </w:r>
            <w:r w:rsidRPr="00AE6E34">
              <w:rPr>
                <w:rFonts w:ascii="Arial" w:eastAsiaTheme="minorEastAsia" w:hAnsi="Arial" w:cs="Arial"/>
              </w:rPr>
              <w:t>ha</w:t>
            </w:r>
            <w:r w:rsidRPr="00AE6E34">
              <w:rPr>
                <w:rFonts w:ascii="Arial" w:eastAsiaTheme="minorEastAsia" w:hAnsi="Arial" w:cs="Arial"/>
                <w:spacing w:val="-2"/>
              </w:rPr>
              <w:t xml:space="preserve"> </w:t>
            </w:r>
            <w:r w:rsidRPr="00AE6E34">
              <w:rPr>
                <w:rFonts w:ascii="Arial" w:eastAsiaTheme="minorEastAsia" w:hAnsi="Arial" w:cs="Arial"/>
              </w:rPr>
              <w:t>de</w:t>
            </w:r>
            <w:r w:rsidRPr="00AE6E34">
              <w:rPr>
                <w:rFonts w:ascii="Arial" w:eastAsiaTheme="minorEastAsia" w:hAnsi="Arial" w:cs="Arial"/>
                <w:spacing w:val="3"/>
              </w:rPr>
              <w:t xml:space="preserve"> </w:t>
            </w:r>
            <w:r w:rsidRPr="00AE6E34">
              <w:rPr>
                <w:rFonts w:ascii="Arial" w:eastAsiaTheme="minorEastAsia" w:hAnsi="Arial" w:cs="Arial"/>
              </w:rPr>
              <w:t>e</w:t>
            </w:r>
            <w:r w:rsidRPr="00AE6E34">
              <w:rPr>
                <w:rFonts w:ascii="Arial" w:eastAsiaTheme="minorEastAsia" w:hAnsi="Arial" w:cs="Arial"/>
                <w:spacing w:val="-4"/>
              </w:rPr>
              <w:t>x</w:t>
            </w:r>
            <w:r w:rsidRPr="00AE6E34">
              <w:rPr>
                <w:rFonts w:ascii="Arial" w:eastAsiaTheme="minorEastAsia" w:hAnsi="Arial" w:cs="Arial"/>
              </w:rPr>
              <w:t>ped</w:t>
            </w:r>
            <w:r w:rsidRPr="00AE6E34">
              <w:rPr>
                <w:rFonts w:ascii="Arial" w:eastAsiaTheme="minorEastAsia" w:hAnsi="Arial" w:cs="Arial"/>
                <w:spacing w:val="-2"/>
              </w:rPr>
              <w:t>i</w:t>
            </w:r>
            <w:r w:rsidRPr="00AE6E34">
              <w:rPr>
                <w:rFonts w:ascii="Arial" w:eastAsiaTheme="minorEastAsia" w:hAnsi="Arial" w:cs="Arial"/>
                <w:spacing w:val="1"/>
              </w:rPr>
              <w:t>c</w:t>
            </w:r>
            <w:r w:rsidRPr="00AE6E34">
              <w:rPr>
                <w:rFonts w:ascii="Arial" w:eastAsiaTheme="minorEastAsia" w:hAnsi="Arial" w:cs="Arial"/>
              </w:rPr>
              <w:t>i</w:t>
            </w:r>
            <w:r w:rsidRPr="00AE6E34">
              <w:rPr>
                <w:rFonts w:ascii="Arial" w:eastAsiaTheme="minorEastAsia" w:hAnsi="Arial" w:cs="Arial"/>
                <w:spacing w:val="-2"/>
              </w:rPr>
              <w:t>ó</w:t>
            </w:r>
            <w:r w:rsidRPr="00AE6E34">
              <w:rPr>
                <w:rFonts w:ascii="Arial" w:eastAsiaTheme="minorEastAsia" w:hAnsi="Arial" w:cs="Arial"/>
              </w:rPr>
              <w:t>n de</w:t>
            </w:r>
            <w:r w:rsidRPr="00AE6E34">
              <w:rPr>
                <w:rFonts w:ascii="Arial" w:eastAsiaTheme="minorEastAsia" w:hAnsi="Arial" w:cs="Arial"/>
                <w:spacing w:val="-2"/>
              </w:rPr>
              <w:t xml:space="preserve"> </w:t>
            </w:r>
            <w:r w:rsidRPr="00AE6E34">
              <w:rPr>
                <w:rFonts w:ascii="Arial" w:eastAsiaTheme="minorEastAsia" w:hAnsi="Arial" w:cs="Arial"/>
              </w:rPr>
              <w:t xml:space="preserve">la </w:t>
            </w:r>
            <w:r w:rsidRPr="00AE6E34">
              <w:rPr>
                <w:rFonts w:ascii="Arial" w:eastAsiaTheme="minorEastAsia" w:hAnsi="Arial" w:cs="Arial"/>
                <w:spacing w:val="-2"/>
              </w:rPr>
              <w:t>p</w:t>
            </w:r>
            <w:r w:rsidRPr="00AE6E34">
              <w:rPr>
                <w:rFonts w:ascii="Arial" w:eastAsiaTheme="minorEastAsia" w:hAnsi="Arial" w:cs="Arial"/>
              </w:rPr>
              <w:t>óli</w:t>
            </w:r>
            <w:r w:rsidRPr="00AE6E34">
              <w:rPr>
                <w:rFonts w:ascii="Arial" w:eastAsiaTheme="minorEastAsia" w:hAnsi="Arial" w:cs="Arial"/>
                <w:spacing w:val="-2"/>
              </w:rPr>
              <w:t>z</w:t>
            </w:r>
            <w:r w:rsidRPr="00AE6E34">
              <w:rPr>
                <w:rFonts w:ascii="Arial" w:eastAsiaTheme="minorEastAsia" w:hAnsi="Arial" w:cs="Arial"/>
                <w:spacing w:val="2"/>
              </w:rPr>
              <w:t>a</w:t>
            </w:r>
            <w:r w:rsidRPr="00AE6E34">
              <w:rPr>
                <w:rFonts w:ascii="Arial" w:eastAsiaTheme="minorEastAsia" w:hAnsi="Arial" w:cs="Arial"/>
              </w:rPr>
              <w:t>.</w:t>
            </w:r>
          </w:p>
        </w:tc>
      </w:tr>
      <w:tr w:rsidR="00641A2A" w:rsidRPr="00AE6E34" w:rsidTr="00E921BF">
        <w:trPr>
          <w:trHeight w:val="681"/>
          <w:jc w:val="center"/>
        </w:trPr>
        <w:tc>
          <w:tcPr>
            <w:tcW w:w="1985" w:type="dxa"/>
          </w:tcPr>
          <w:p w:rsidR="00641A2A" w:rsidRPr="00AE6E34" w:rsidRDefault="00641A2A" w:rsidP="008C6886">
            <w:pPr>
              <w:widowControl w:val="0"/>
              <w:kinsoku w:val="0"/>
              <w:overflowPunct w:val="0"/>
              <w:autoSpaceDE w:val="0"/>
              <w:autoSpaceDN w:val="0"/>
              <w:adjustRightInd w:val="0"/>
              <w:spacing w:before="4" w:line="206" w:lineRule="exact"/>
              <w:ind w:left="63" w:right="68"/>
              <w:jc w:val="both"/>
              <w:rPr>
                <w:rFonts w:ascii="Arial" w:eastAsiaTheme="minorEastAsia" w:hAnsi="Arial" w:cs="Arial"/>
              </w:rPr>
            </w:pPr>
            <w:r w:rsidRPr="00AE6E34">
              <w:rPr>
                <w:rFonts w:ascii="Arial" w:eastAsiaTheme="minorEastAsia" w:hAnsi="Arial" w:cs="Arial"/>
              </w:rPr>
              <w:t>Pago</w:t>
            </w:r>
            <w:r w:rsidRPr="00AE6E34">
              <w:rPr>
                <w:rFonts w:ascii="Arial" w:eastAsiaTheme="minorEastAsia" w:hAnsi="Arial" w:cs="Arial"/>
                <w:spacing w:val="5"/>
              </w:rPr>
              <w:t xml:space="preserve"> </w:t>
            </w:r>
            <w:r w:rsidRPr="00AE6E34">
              <w:rPr>
                <w:rFonts w:ascii="Arial" w:eastAsiaTheme="minorEastAsia" w:hAnsi="Arial" w:cs="Arial"/>
              </w:rPr>
              <w:t>de</w:t>
            </w:r>
            <w:r w:rsidRPr="00AE6E34">
              <w:rPr>
                <w:rFonts w:ascii="Arial" w:eastAsiaTheme="minorEastAsia" w:hAnsi="Arial" w:cs="Arial"/>
                <w:spacing w:val="5"/>
              </w:rPr>
              <w:t xml:space="preserve"> </w:t>
            </w:r>
            <w:r w:rsidRPr="00AE6E34">
              <w:rPr>
                <w:rFonts w:ascii="Arial" w:eastAsiaTheme="minorEastAsia" w:hAnsi="Arial" w:cs="Arial"/>
                <w:spacing w:val="-2"/>
              </w:rPr>
              <w:t>s</w:t>
            </w:r>
            <w:r w:rsidRPr="00AE6E34">
              <w:rPr>
                <w:rFonts w:ascii="Arial" w:eastAsiaTheme="minorEastAsia" w:hAnsi="Arial" w:cs="Arial"/>
              </w:rPr>
              <w:t>ala</w:t>
            </w:r>
            <w:r w:rsidRPr="00AE6E34">
              <w:rPr>
                <w:rFonts w:ascii="Arial" w:eastAsiaTheme="minorEastAsia" w:hAnsi="Arial" w:cs="Arial"/>
                <w:spacing w:val="-3"/>
              </w:rPr>
              <w:t>r</w:t>
            </w:r>
            <w:r w:rsidRPr="00AE6E34">
              <w:rPr>
                <w:rFonts w:ascii="Arial" w:eastAsiaTheme="minorEastAsia" w:hAnsi="Arial" w:cs="Arial"/>
              </w:rPr>
              <w:t>io</w:t>
            </w:r>
            <w:r w:rsidRPr="00AE6E34">
              <w:rPr>
                <w:rFonts w:ascii="Arial" w:eastAsiaTheme="minorEastAsia" w:hAnsi="Arial" w:cs="Arial"/>
                <w:spacing w:val="-2"/>
              </w:rPr>
              <w:t>s</w:t>
            </w:r>
            <w:r w:rsidRPr="00AE6E34">
              <w:rPr>
                <w:rFonts w:ascii="Arial" w:eastAsiaTheme="minorEastAsia" w:hAnsi="Arial" w:cs="Arial"/>
              </w:rPr>
              <w:t>,</w:t>
            </w:r>
            <w:r w:rsidRPr="00AE6E34">
              <w:rPr>
                <w:rFonts w:ascii="Arial" w:eastAsiaTheme="minorEastAsia" w:hAnsi="Arial" w:cs="Arial"/>
                <w:spacing w:val="5"/>
              </w:rPr>
              <w:t xml:space="preserve"> </w:t>
            </w:r>
            <w:r w:rsidRPr="00AE6E34">
              <w:rPr>
                <w:rFonts w:ascii="Arial" w:eastAsiaTheme="minorEastAsia" w:hAnsi="Arial" w:cs="Arial"/>
              </w:rPr>
              <w:t>pre</w:t>
            </w:r>
            <w:r w:rsidRPr="00AE6E34">
              <w:rPr>
                <w:rFonts w:ascii="Arial" w:eastAsiaTheme="minorEastAsia" w:hAnsi="Arial" w:cs="Arial"/>
                <w:spacing w:val="-2"/>
              </w:rPr>
              <w:t>s</w:t>
            </w:r>
            <w:r w:rsidRPr="00AE6E34">
              <w:rPr>
                <w:rFonts w:ascii="Arial" w:eastAsiaTheme="minorEastAsia" w:hAnsi="Arial" w:cs="Arial"/>
              </w:rPr>
              <w:t>ta</w:t>
            </w:r>
            <w:r w:rsidRPr="00AE6E34">
              <w:rPr>
                <w:rFonts w:ascii="Arial" w:eastAsiaTheme="minorEastAsia" w:hAnsi="Arial" w:cs="Arial"/>
                <w:spacing w:val="-2"/>
              </w:rPr>
              <w:t>c</w:t>
            </w:r>
            <w:r w:rsidRPr="00AE6E34">
              <w:rPr>
                <w:rFonts w:ascii="Arial" w:eastAsiaTheme="minorEastAsia" w:hAnsi="Arial" w:cs="Arial"/>
              </w:rPr>
              <w:t>io</w:t>
            </w:r>
            <w:r w:rsidRPr="00AE6E34">
              <w:rPr>
                <w:rFonts w:ascii="Arial" w:eastAsiaTheme="minorEastAsia" w:hAnsi="Arial" w:cs="Arial"/>
                <w:spacing w:val="-2"/>
              </w:rPr>
              <w:t>ne</w:t>
            </w:r>
            <w:r w:rsidRPr="00AE6E34">
              <w:rPr>
                <w:rFonts w:ascii="Arial" w:eastAsiaTheme="minorEastAsia" w:hAnsi="Arial" w:cs="Arial"/>
              </w:rPr>
              <w:t xml:space="preserve">s </w:t>
            </w:r>
            <w:r w:rsidRPr="00AE6E34">
              <w:rPr>
                <w:rFonts w:ascii="Arial" w:eastAsiaTheme="minorEastAsia" w:hAnsi="Arial" w:cs="Arial"/>
                <w:spacing w:val="1"/>
              </w:rPr>
              <w:t>s</w:t>
            </w:r>
            <w:r w:rsidRPr="00AE6E34">
              <w:rPr>
                <w:rFonts w:ascii="Arial" w:eastAsiaTheme="minorEastAsia" w:hAnsi="Arial" w:cs="Arial"/>
              </w:rPr>
              <w:t>o</w:t>
            </w:r>
            <w:r w:rsidRPr="00AE6E34">
              <w:rPr>
                <w:rFonts w:ascii="Arial" w:eastAsiaTheme="minorEastAsia" w:hAnsi="Arial" w:cs="Arial"/>
                <w:spacing w:val="-2"/>
              </w:rPr>
              <w:t>c</w:t>
            </w:r>
            <w:r w:rsidRPr="00AE6E34">
              <w:rPr>
                <w:rFonts w:ascii="Arial" w:eastAsiaTheme="minorEastAsia" w:hAnsi="Arial" w:cs="Arial"/>
              </w:rPr>
              <w:t>ia</w:t>
            </w:r>
            <w:r w:rsidRPr="00AE6E34">
              <w:rPr>
                <w:rFonts w:ascii="Arial" w:eastAsiaTheme="minorEastAsia" w:hAnsi="Arial" w:cs="Arial"/>
                <w:spacing w:val="-2"/>
              </w:rPr>
              <w:t>l</w:t>
            </w:r>
            <w:r w:rsidRPr="00AE6E34">
              <w:rPr>
                <w:rFonts w:ascii="Arial" w:eastAsiaTheme="minorEastAsia" w:hAnsi="Arial" w:cs="Arial"/>
              </w:rPr>
              <w:t>es</w:t>
            </w:r>
            <w:r w:rsidRPr="00AE6E34">
              <w:rPr>
                <w:rFonts w:ascii="Arial" w:eastAsiaTheme="minorEastAsia" w:hAnsi="Arial" w:cs="Arial"/>
                <w:spacing w:val="29"/>
              </w:rPr>
              <w:t xml:space="preserve"> </w:t>
            </w:r>
            <w:r w:rsidRPr="00AE6E34">
              <w:rPr>
                <w:rFonts w:ascii="Arial" w:eastAsiaTheme="minorEastAsia" w:hAnsi="Arial" w:cs="Arial"/>
              </w:rPr>
              <w:t>l</w:t>
            </w:r>
            <w:r w:rsidRPr="00AE6E34">
              <w:rPr>
                <w:rFonts w:ascii="Arial" w:eastAsiaTheme="minorEastAsia" w:hAnsi="Arial" w:cs="Arial"/>
                <w:spacing w:val="-2"/>
              </w:rPr>
              <w:t>e</w:t>
            </w:r>
            <w:r w:rsidRPr="00AE6E34">
              <w:rPr>
                <w:rFonts w:ascii="Arial" w:eastAsiaTheme="minorEastAsia" w:hAnsi="Arial" w:cs="Arial"/>
              </w:rPr>
              <w:t>ga</w:t>
            </w:r>
            <w:r w:rsidRPr="00AE6E34">
              <w:rPr>
                <w:rFonts w:ascii="Arial" w:eastAsiaTheme="minorEastAsia" w:hAnsi="Arial" w:cs="Arial"/>
                <w:spacing w:val="-2"/>
              </w:rPr>
              <w:t>l</w:t>
            </w:r>
            <w:r w:rsidRPr="00AE6E34">
              <w:rPr>
                <w:rFonts w:ascii="Arial" w:eastAsiaTheme="minorEastAsia" w:hAnsi="Arial" w:cs="Arial"/>
              </w:rPr>
              <w:t>es</w:t>
            </w:r>
            <w:r w:rsidRPr="00AE6E34">
              <w:rPr>
                <w:rFonts w:ascii="Arial" w:eastAsiaTheme="minorEastAsia" w:hAnsi="Arial" w:cs="Arial"/>
                <w:spacing w:val="26"/>
              </w:rPr>
              <w:t xml:space="preserve"> </w:t>
            </w:r>
            <w:r w:rsidRPr="00AE6E34">
              <w:rPr>
                <w:rFonts w:ascii="Arial" w:eastAsiaTheme="minorEastAsia" w:hAnsi="Arial" w:cs="Arial"/>
              </w:rPr>
              <w:t>e ind</w:t>
            </w:r>
            <w:r w:rsidRPr="00AE6E34">
              <w:rPr>
                <w:rFonts w:ascii="Arial" w:eastAsiaTheme="minorEastAsia" w:hAnsi="Arial" w:cs="Arial"/>
                <w:spacing w:val="-2"/>
              </w:rPr>
              <w:t>e</w:t>
            </w:r>
            <w:r w:rsidRPr="00AE6E34">
              <w:rPr>
                <w:rFonts w:ascii="Arial" w:eastAsiaTheme="minorEastAsia" w:hAnsi="Arial" w:cs="Arial"/>
                <w:spacing w:val="1"/>
              </w:rPr>
              <w:t>m</w:t>
            </w:r>
            <w:r w:rsidRPr="00AE6E34">
              <w:rPr>
                <w:rFonts w:ascii="Arial" w:eastAsiaTheme="minorEastAsia" w:hAnsi="Arial" w:cs="Arial"/>
              </w:rPr>
              <w:t>ni</w:t>
            </w:r>
            <w:r w:rsidRPr="00AE6E34">
              <w:rPr>
                <w:rFonts w:ascii="Arial" w:eastAsiaTheme="minorEastAsia" w:hAnsi="Arial" w:cs="Arial"/>
                <w:spacing w:val="-2"/>
              </w:rPr>
              <w:t>za</w:t>
            </w:r>
            <w:r w:rsidRPr="00AE6E34">
              <w:rPr>
                <w:rFonts w:ascii="Arial" w:eastAsiaTheme="minorEastAsia" w:hAnsi="Arial" w:cs="Arial"/>
                <w:spacing w:val="1"/>
              </w:rPr>
              <w:t>c</w:t>
            </w:r>
            <w:r w:rsidRPr="00AE6E34">
              <w:rPr>
                <w:rFonts w:ascii="Arial" w:eastAsiaTheme="minorEastAsia" w:hAnsi="Arial" w:cs="Arial"/>
              </w:rPr>
              <w:t>i</w:t>
            </w:r>
            <w:r w:rsidRPr="00AE6E34">
              <w:rPr>
                <w:rFonts w:ascii="Arial" w:eastAsiaTheme="minorEastAsia" w:hAnsi="Arial" w:cs="Arial"/>
                <w:spacing w:val="-2"/>
              </w:rPr>
              <w:t>o</w:t>
            </w:r>
            <w:r w:rsidRPr="00AE6E34">
              <w:rPr>
                <w:rFonts w:ascii="Arial" w:eastAsiaTheme="minorEastAsia" w:hAnsi="Arial" w:cs="Arial"/>
              </w:rPr>
              <w:t>nes</w:t>
            </w:r>
            <w:r w:rsidRPr="00AE6E34">
              <w:rPr>
                <w:rFonts w:ascii="Arial" w:eastAsiaTheme="minorEastAsia" w:hAnsi="Arial" w:cs="Arial"/>
                <w:spacing w:val="-1"/>
              </w:rPr>
              <w:t xml:space="preserve"> </w:t>
            </w:r>
            <w:r w:rsidRPr="00AE6E34">
              <w:rPr>
                <w:rFonts w:ascii="Arial" w:eastAsiaTheme="minorEastAsia" w:hAnsi="Arial" w:cs="Arial"/>
              </w:rPr>
              <w:t>la</w:t>
            </w:r>
            <w:r w:rsidRPr="00AE6E34">
              <w:rPr>
                <w:rFonts w:ascii="Arial" w:eastAsiaTheme="minorEastAsia" w:hAnsi="Arial" w:cs="Arial"/>
                <w:spacing w:val="-2"/>
              </w:rPr>
              <w:t>b</w:t>
            </w:r>
            <w:r w:rsidRPr="00AE6E34">
              <w:rPr>
                <w:rFonts w:ascii="Arial" w:eastAsiaTheme="minorEastAsia" w:hAnsi="Arial" w:cs="Arial"/>
              </w:rPr>
              <w:t>ora</w:t>
            </w:r>
            <w:r w:rsidRPr="00AE6E34">
              <w:rPr>
                <w:rFonts w:ascii="Arial" w:eastAsiaTheme="minorEastAsia" w:hAnsi="Arial" w:cs="Arial"/>
                <w:spacing w:val="-2"/>
              </w:rPr>
              <w:t>l</w:t>
            </w:r>
            <w:r w:rsidRPr="00AE6E34">
              <w:rPr>
                <w:rFonts w:ascii="Arial" w:eastAsiaTheme="minorEastAsia" w:hAnsi="Arial" w:cs="Arial"/>
              </w:rPr>
              <w:t>e</w:t>
            </w:r>
            <w:r w:rsidRPr="00AE6E34">
              <w:rPr>
                <w:rFonts w:ascii="Arial" w:eastAsiaTheme="minorEastAsia" w:hAnsi="Arial" w:cs="Arial"/>
                <w:spacing w:val="1"/>
              </w:rPr>
              <w:t>s</w:t>
            </w:r>
            <w:r w:rsidRPr="00AE6E34">
              <w:rPr>
                <w:rFonts w:ascii="Arial" w:eastAsiaTheme="minorEastAsia" w:hAnsi="Arial" w:cs="Arial"/>
              </w:rPr>
              <w:t>.</w:t>
            </w:r>
          </w:p>
        </w:tc>
        <w:tc>
          <w:tcPr>
            <w:tcW w:w="425" w:type="dxa"/>
          </w:tcPr>
          <w:p w:rsidR="00641A2A" w:rsidRPr="00AE6E34" w:rsidRDefault="00641A2A" w:rsidP="008C6886">
            <w:pPr>
              <w:widowControl w:val="0"/>
              <w:kinsoku w:val="0"/>
              <w:overflowPunct w:val="0"/>
              <w:autoSpaceDE w:val="0"/>
              <w:autoSpaceDN w:val="0"/>
              <w:adjustRightInd w:val="0"/>
              <w:spacing w:before="7" w:line="200" w:lineRule="exact"/>
              <w:jc w:val="center"/>
              <w:rPr>
                <w:rFonts w:ascii="Arial" w:eastAsiaTheme="minorEastAsia" w:hAnsi="Arial" w:cs="Arial"/>
              </w:rPr>
            </w:pPr>
          </w:p>
          <w:p w:rsidR="00641A2A" w:rsidRPr="00AE6E34" w:rsidRDefault="00641A2A" w:rsidP="008C6886">
            <w:pPr>
              <w:widowControl w:val="0"/>
              <w:kinsoku w:val="0"/>
              <w:overflowPunct w:val="0"/>
              <w:autoSpaceDE w:val="0"/>
              <w:autoSpaceDN w:val="0"/>
              <w:adjustRightInd w:val="0"/>
              <w:ind w:right="7"/>
              <w:jc w:val="center"/>
              <w:rPr>
                <w:rFonts w:ascii="Arial" w:eastAsiaTheme="minorEastAsia" w:hAnsi="Arial" w:cs="Arial"/>
              </w:rPr>
            </w:pPr>
            <w:r w:rsidRPr="00AE6E34">
              <w:rPr>
                <w:rFonts w:ascii="Arial" w:eastAsiaTheme="minorEastAsia" w:hAnsi="Arial" w:cs="Arial"/>
              </w:rPr>
              <w:t>5</w:t>
            </w:r>
          </w:p>
        </w:tc>
        <w:tc>
          <w:tcPr>
            <w:tcW w:w="1417" w:type="dxa"/>
          </w:tcPr>
          <w:p w:rsidR="00641A2A" w:rsidRPr="00AE6E34" w:rsidRDefault="00641A2A" w:rsidP="008C6886">
            <w:pPr>
              <w:widowControl w:val="0"/>
              <w:kinsoku w:val="0"/>
              <w:overflowPunct w:val="0"/>
              <w:autoSpaceDE w:val="0"/>
              <w:autoSpaceDN w:val="0"/>
              <w:adjustRightInd w:val="0"/>
              <w:spacing w:before="8" w:line="100" w:lineRule="exact"/>
              <w:jc w:val="both"/>
              <w:rPr>
                <w:rFonts w:ascii="Arial" w:eastAsiaTheme="minorEastAsia" w:hAnsi="Arial" w:cs="Arial"/>
              </w:rPr>
            </w:pPr>
          </w:p>
          <w:p w:rsidR="00641A2A" w:rsidRPr="00AE6E34" w:rsidRDefault="00641A2A" w:rsidP="008C6886">
            <w:pPr>
              <w:widowControl w:val="0"/>
              <w:kinsoku w:val="0"/>
              <w:overflowPunct w:val="0"/>
              <w:autoSpaceDE w:val="0"/>
              <w:autoSpaceDN w:val="0"/>
              <w:adjustRightInd w:val="0"/>
              <w:spacing w:line="206" w:lineRule="exact"/>
              <w:jc w:val="both"/>
              <w:rPr>
                <w:rFonts w:ascii="Arial" w:eastAsiaTheme="minorEastAsia" w:hAnsi="Arial" w:cs="Arial"/>
              </w:rPr>
            </w:pPr>
            <w:r w:rsidRPr="00AE6E34">
              <w:rPr>
                <w:rFonts w:ascii="Arial" w:eastAsiaTheme="minorEastAsia" w:hAnsi="Arial" w:cs="Arial"/>
              </w:rPr>
              <w:t>Total del convenio</w:t>
            </w:r>
          </w:p>
        </w:tc>
        <w:tc>
          <w:tcPr>
            <w:tcW w:w="4963" w:type="dxa"/>
          </w:tcPr>
          <w:p w:rsidR="00641A2A" w:rsidRPr="00AE6E34" w:rsidRDefault="00641A2A" w:rsidP="008C6886">
            <w:pPr>
              <w:widowControl w:val="0"/>
              <w:kinsoku w:val="0"/>
              <w:overflowPunct w:val="0"/>
              <w:autoSpaceDE w:val="0"/>
              <w:autoSpaceDN w:val="0"/>
              <w:adjustRightInd w:val="0"/>
              <w:spacing w:before="8" w:line="100" w:lineRule="exact"/>
              <w:jc w:val="both"/>
              <w:rPr>
                <w:rFonts w:ascii="Arial" w:eastAsiaTheme="minorEastAsia" w:hAnsi="Arial" w:cs="Arial"/>
              </w:rPr>
            </w:pPr>
          </w:p>
          <w:p w:rsidR="00641A2A" w:rsidRPr="00AE6E34" w:rsidRDefault="00641A2A" w:rsidP="008C6886">
            <w:pPr>
              <w:widowControl w:val="0"/>
              <w:kinsoku w:val="0"/>
              <w:overflowPunct w:val="0"/>
              <w:autoSpaceDE w:val="0"/>
              <w:autoSpaceDN w:val="0"/>
              <w:adjustRightInd w:val="0"/>
              <w:spacing w:line="206" w:lineRule="exact"/>
              <w:ind w:left="63" w:right="70"/>
              <w:jc w:val="both"/>
              <w:rPr>
                <w:rFonts w:ascii="Arial" w:eastAsiaTheme="minorEastAsia" w:hAnsi="Arial" w:cs="Arial"/>
              </w:rPr>
            </w:pPr>
            <w:r w:rsidRPr="00AE6E34">
              <w:rPr>
                <w:rFonts w:ascii="Arial" w:eastAsiaTheme="minorEastAsia" w:hAnsi="Arial" w:cs="Arial"/>
              </w:rPr>
              <w:t>La</w:t>
            </w:r>
            <w:r w:rsidRPr="00AE6E34">
              <w:rPr>
                <w:rFonts w:ascii="Arial" w:eastAsiaTheme="minorEastAsia" w:hAnsi="Arial" w:cs="Arial"/>
                <w:spacing w:val="-12"/>
              </w:rPr>
              <w:t xml:space="preserve"> </w:t>
            </w:r>
            <w:r w:rsidRPr="00AE6E34">
              <w:rPr>
                <w:rFonts w:ascii="Arial" w:eastAsiaTheme="minorEastAsia" w:hAnsi="Arial" w:cs="Arial"/>
              </w:rPr>
              <w:t>del</w:t>
            </w:r>
            <w:r w:rsidRPr="00AE6E34">
              <w:rPr>
                <w:rFonts w:ascii="Arial" w:eastAsiaTheme="minorEastAsia" w:hAnsi="Arial" w:cs="Arial"/>
                <w:spacing w:val="-11"/>
              </w:rPr>
              <w:t xml:space="preserve"> </w:t>
            </w:r>
            <w:r w:rsidRPr="00AE6E34">
              <w:rPr>
                <w:rFonts w:ascii="Arial" w:eastAsiaTheme="minorEastAsia" w:hAnsi="Arial" w:cs="Arial"/>
                <w:spacing w:val="-2"/>
              </w:rPr>
              <w:t>c</w:t>
            </w:r>
            <w:r w:rsidRPr="00AE6E34">
              <w:rPr>
                <w:rFonts w:ascii="Arial" w:eastAsiaTheme="minorEastAsia" w:hAnsi="Arial" w:cs="Arial"/>
              </w:rPr>
              <w:t>on</w:t>
            </w:r>
            <w:r w:rsidRPr="00AE6E34">
              <w:rPr>
                <w:rFonts w:ascii="Arial" w:eastAsiaTheme="minorEastAsia" w:hAnsi="Arial" w:cs="Arial"/>
                <w:spacing w:val="-2"/>
              </w:rPr>
              <w:t>v</w:t>
            </w:r>
            <w:r w:rsidRPr="00AE6E34">
              <w:rPr>
                <w:rFonts w:ascii="Arial" w:eastAsiaTheme="minorEastAsia" w:hAnsi="Arial" w:cs="Arial"/>
              </w:rPr>
              <w:t>en</w:t>
            </w:r>
            <w:r w:rsidRPr="00AE6E34">
              <w:rPr>
                <w:rFonts w:ascii="Arial" w:eastAsiaTheme="minorEastAsia" w:hAnsi="Arial" w:cs="Arial"/>
                <w:spacing w:val="-2"/>
              </w:rPr>
              <w:t>i</w:t>
            </w:r>
            <w:r w:rsidRPr="00AE6E34">
              <w:rPr>
                <w:rFonts w:ascii="Arial" w:eastAsiaTheme="minorEastAsia" w:hAnsi="Arial" w:cs="Arial"/>
              </w:rPr>
              <w:t>o</w:t>
            </w:r>
            <w:r w:rsidRPr="00AE6E34">
              <w:rPr>
                <w:rFonts w:ascii="Arial" w:eastAsiaTheme="minorEastAsia" w:hAnsi="Arial" w:cs="Arial"/>
                <w:spacing w:val="-12"/>
              </w:rPr>
              <w:t xml:space="preserve"> </w:t>
            </w:r>
            <w:r w:rsidRPr="00AE6E34">
              <w:rPr>
                <w:rFonts w:ascii="Arial" w:eastAsiaTheme="minorEastAsia" w:hAnsi="Arial" w:cs="Arial"/>
              </w:rPr>
              <w:t>y</w:t>
            </w:r>
            <w:r w:rsidRPr="00AE6E34">
              <w:rPr>
                <w:rFonts w:ascii="Arial" w:eastAsiaTheme="minorEastAsia" w:hAnsi="Arial" w:cs="Arial"/>
                <w:spacing w:val="-13"/>
              </w:rPr>
              <w:t xml:space="preserve"> </w:t>
            </w:r>
            <w:r w:rsidRPr="00AE6E34">
              <w:rPr>
                <w:rFonts w:ascii="Arial" w:eastAsiaTheme="minorEastAsia" w:hAnsi="Arial" w:cs="Arial"/>
              </w:rPr>
              <w:t>tres</w:t>
            </w:r>
            <w:r w:rsidRPr="00AE6E34">
              <w:rPr>
                <w:rFonts w:ascii="Arial" w:eastAsiaTheme="minorEastAsia" w:hAnsi="Arial" w:cs="Arial"/>
                <w:spacing w:val="-11"/>
              </w:rPr>
              <w:t xml:space="preserve"> </w:t>
            </w:r>
            <w:r w:rsidRPr="00AE6E34">
              <w:rPr>
                <w:rFonts w:ascii="Arial" w:eastAsiaTheme="minorEastAsia" w:hAnsi="Arial" w:cs="Arial"/>
              </w:rPr>
              <w:t>(3)</w:t>
            </w:r>
            <w:r w:rsidRPr="00AE6E34">
              <w:rPr>
                <w:rFonts w:ascii="Arial" w:eastAsiaTheme="minorEastAsia" w:hAnsi="Arial" w:cs="Arial"/>
                <w:spacing w:val="-12"/>
              </w:rPr>
              <w:t xml:space="preserve"> </w:t>
            </w:r>
            <w:r w:rsidRPr="00AE6E34">
              <w:rPr>
                <w:rFonts w:ascii="Arial" w:eastAsiaTheme="minorEastAsia" w:hAnsi="Arial" w:cs="Arial"/>
              </w:rPr>
              <w:t>añ</w:t>
            </w:r>
            <w:r w:rsidRPr="00AE6E34">
              <w:rPr>
                <w:rFonts w:ascii="Arial" w:eastAsiaTheme="minorEastAsia" w:hAnsi="Arial" w:cs="Arial"/>
                <w:spacing w:val="-2"/>
              </w:rPr>
              <w:t>o</w:t>
            </w:r>
            <w:r w:rsidRPr="00AE6E34">
              <w:rPr>
                <w:rFonts w:ascii="Arial" w:eastAsiaTheme="minorEastAsia" w:hAnsi="Arial" w:cs="Arial"/>
              </w:rPr>
              <w:t>s</w:t>
            </w:r>
            <w:r w:rsidRPr="00AE6E34">
              <w:rPr>
                <w:rFonts w:ascii="Arial" w:eastAsiaTheme="minorEastAsia" w:hAnsi="Arial" w:cs="Arial"/>
                <w:spacing w:val="-13"/>
              </w:rPr>
              <w:t xml:space="preserve"> </w:t>
            </w:r>
            <w:r w:rsidRPr="00AE6E34">
              <w:rPr>
                <w:rFonts w:ascii="Arial" w:eastAsiaTheme="minorEastAsia" w:hAnsi="Arial" w:cs="Arial"/>
                <w:spacing w:val="1"/>
              </w:rPr>
              <w:t>m</w:t>
            </w:r>
            <w:r w:rsidRPr="00AE6E34">
              <w:rPr>
                <w:rFonts w:ascii="Arial" w:eastAsiaTheme="minorEastAsia" w:hAnsi="Arial" w:cs="Arial"/>
              </w:rPr>
              <w:t>á</w:t>
            </w:r>
            <w:r w:rsidRPr="00AE6E34">
              <w:rPr>
                <w:rFonts w:ascii="Arial" w:eastAsiaTheme="minorEastAsia" w:hAnsi="Arial" w:cs="Arial"/>
                <w:spacing w:val="1"/>
              </w:rPr>
              <w:t>s</w:t>
            </w:r>
            <w:r w:rsidRPr="00AE6E34">
              <w:rPr>
                <w:rFonts w:ascii="Arial" w:eastAsiaTheme="minorEastAsia" w:hAnsi="Arial" w:cs="Arial"/>
              </w:rPr>
              <w:t>,</w:t>
            </w:r>
            <w:r w:rsidRPr="00AE6E34">
              <w:rPr>
                <w:rFonts w:ascii="Arial" w:eastAsiaTheme="minorEastAsia" w:hAnsi="Arial" w:cs="Arial"/>
                <w:spacing w:val="-14"/>
              </w:rPr>
              <w:t xml:space="preserve"> </w:t>
            </w:r>
            <w:r w:rsidRPr="00AE6E34">
              <w:rPr>
                <w:rFonts w:ascii="Arial" w:eastAsiaTheme="minorEastAsia" w:hAnsi="Arial" w:cs="Arial"/>
                <w:spacing w:val="1"/>
              </w:rPr>
              <w:t>c</w:t>
            </w:r>
            <w:r w:rsidRPr="00AE6E34">
              <w:rPr>
                <w:rFonts w:ascii="Arial" w:eastAsiaTheme="minorEastAsia" w:hAnsi="Arial" w:cs="Arial"/>
              </w:rPr>
              <w:t>on</w:t>
            </w:r>
            <w:r w:rsidRPr="00AE6E34">
              <w:rPr>
                <w:rFonts w:ascii="Arial" w:eastAsiaTheme="minorEastAsia" w:hAnsi="Arial" w:cs="Arial"/>
                <w:spacing w:val="-2"/>
              </w:rPr>
              <w:t>t</w:t>
            </w:r>
            <w:r w:rsidRPr="00AE6E34">
              <w:rPr>
                <w:rFonts w:ascii="Arial" w:eastAsiaTheme="minorEastAsia" w:hAnsi="Arial" w:cs="Arial"/>
              </w:rPr>
              <w:t>ad</w:t>
            </w:r>
            <w:r w:rsidRPr="00AE6E34">
              <w:rPr>
                <w:rFonts w:ascii="Arial" w:eastAsiaTheme="minorEastAsia" w:hAnsi="Arial" w:cs="Arial"/>
                <w:spacing w:val="-2"/>
              </w:rPr>
              <w:t>o</w:t>
            </w:r>
            <w:r w:rsidRPr="00AE6E34">
              <w:rPr>
                <w:rFonts w:ascii="Arial" w:eastAsiaTheme="minorEastAsia" w:hAnsi="Arial" w:cs="Arial"/>
              </w:rPr>
              <w:t>s</w:t>
            </w:r>
            <w:r w:rsidRPr="00AE6E34">
              <w:rPr>
                <w:rFonts w:ascii="Arial" w:eastAsiaTheme="minorEastAsia" w:hAnsi="Arial" w:cs="Arial"/>
                <w:spacing w:val="-11"/>
              </w:rPr>
              <w:t xml:space="preserve"> </w:t>
            </w:r>
            <w:r w:rsidRPr="00AE6E34">
              <w:rPr>
                <w:rFonts w:ascii="Arial" w:eastAsiaTheme="minorEastAsia" w:hAnsi="Arial" w:cs="Arial"/>
              </w:rPr>
              <w:t>a</w:t>
            </w:r>
            <w:r w:rsidRPr="00AE6E34">
              <w:rPr>
                <w:rFonts w:ascii="Arial" w:eastAsiaTheme="minorEastAsia" w:hAnsi="Arial" w:cs="Arial"/>
                <w:spacing w:val="-12"/>
              </w:rPr>
              <w:t xml:space="preserve"> </w:t>
            </w:r>
            <w:r w:rsidRPr="00AE6E34">
              <w:rPr>
                <w:rFonts w:ascii="Arial" w:eastAsiaTheme="minorEastAsia" w:hAnsi="Arial" w:cs="Arial"/>
              </w:rPr>
              <w:t>par</w:t>
            </w:r>
            <w:r w:rsidRPr="00AE6E34">
              <w:rPr>
                <w:rFonts w:ascii="Arial" w:eastAsiaTheme="minorEastAsia" w:hAnsi="Arial" w:cs="Arial"/>
                <w:spacing w:val="-2"/>
              </w:rPr>
              <w:t>t</w:t>
            </w:r>
            <w:r w:rsidRPr="00AE6E34">
              <w:rPr>
                <w:rFonts w:ascii="Arial" w:eastAsiaTheme="minorEastAsia" w:hAnsi="Arial" w:cs="Arial"/>
              </w:rPr>
              <w:t xml:space="preserve">ir de </w:t>
            </w:r>
            <w:r w:rsidRPr="00AE6E34">
              <w:rPr>
                <w:rFonts w:ascii="Arial" w:eastAsiaTheme="minorEastAsia" w:hAnsi="Arial" w:cs="Arial"/>
                <w:spacing w:val="1"/>
              </w:rPr>
              <w:t>l</w:t>
            </w:r>
            <w:r w:rsidRPr="00AE6E34">
              <w:rPr>
                <w:rFonts w:ascii="Arial" w:eastAsiaTheme="minorEastAsia" w:hAnsi="Arial" w:cs="Arial"/>
              </w:rPr>
              <w:t>a</w:t>
            </w:r>
            <w:r w:rsidRPr="00AE6E34">
              <w:rPr>
                <w:rFonts w:ascii="Arial" w:eastAsiaTheme="minorEastAsia" w:hAnsi="Arial" w:cs="Arial"/>
                <w:spacing w:val="-2"/>
              </w:rPr>
              <w:t xml:space="preserve"> </w:t>
            </w:r>
            <w:r w:rsidRPr="00AE6E34">
              <w:rPr>
                <w:rFonts w:ascii="Arial" w:eastAsiaTheme="minorEastAsia" w:hAnsi="Arial" w:cs="Arial"/>
              </w:rPr>
              <w:t>fe</w:t>
            </w:r>
            <w:r w:rsidRPr="00AE6E34">
              <w:rPr>
                <w:rFonts w:ascii="Arial" w:eastAsiaTheme="minorEastAsia" w:hAnsi="Arial" w:cs="Arial"/>
                <w:spacing w:val="-2"/>
              </w:rPr>
              <w:t>c</w:t>
            </w:r>
            <w:r w:rsidRPr="00AE6E34">
              <w:rPr>
                <w:rFonts w:ascii="Arial" w:eastAsiaTheme="minorEastAsia" w:hAnsi="Arial" w:cs="Arial"/>
              </w:rPr>
              <w:t xml:space="preserve">ha </w:t>
            </w:r>
            <w:r w:rsidRPr="00AE6E34">
              <w:rPr>
                <w:rFonts w:ascii="Arial" w:eastAsiaTheme="minorEastAsia" w:hAnsi="Arial" w:cs="Arial"/>
                <w:spacing w:val="-2"/>
              </w:rPr>
              <w:t>d</w:t>
            </w:r>
            <w:r w:rsidRPr="00AE6E34">
              <w:rPr>
                <w:rFonts w:ascii="Arial" w:eastAsiaTheme="minorEastAsia" w:hAnsi="Arial" w:cs="Arial"/>
              </w:rPr>
              <w:t>e</w:t>
            </w:r>
            <w:r w:rsidRPr="00AE6E34">
              <w:rPr>
                <w:rFonts w:ascii="Arial" w:eastAsiaTheme="minorEastAsia" w:hAnsi="Arial" w:cs="Arial"/>
                <w:spacing w:val="2"/>
              </w:rPr>
              <w:t xml:space="preserve"> </w:t>
            </w:r>
            <w:r w:rsidRPr="00AE6E34">
              <w:rPr>
                <w:rFonts w:ascii="Arial" w:eastAsiaTheme="minorEastAsia" w:hAnsi="Arial" w:cs="Arial"/>
              </w:rPr>
              <w:t>e</w:t>
            </w:r>
            <w:r w:rsidRPr="00AE6E34">
              <w:rPr>
                <w:rFonts w:ascii="Arial" w:eastAsiaTheme="minorEastAsia" w:hAnsi="Arial" w:cs="Arial"/>
                <w:spacing w:val="-4"/>
              </w:rPr>
              <w:t>x</w:t>
            </w:r>
            <w:r w:rsidRPr="00AE6E34">
              <w:rPr>
                <w:rFonts w:ascii="Arial" w:eastAsiaTheme="minorEastAsia" w:hAnsi="Arial" w:cs="Arial"/>
              </w:rPr>
              <w:t>pedi</w:t>
            </w:r>
            <w:r w:rsidRPr="00AE6E34">
              <w:rPr>
                <w:rFonts w:ascii="Arial" w:eastAsiaTheme="minorEastAsia" w:hAnsi="Arial" w:cs="Arial"/>
                <w:spacing w:val="-2"/>
              </w:rPr>
              <w:t>c</w:t>
            </w:r>
            <w:r w:rsidRPr="00AE6E34">
              <w:rPr>
                <w:rFonts w:ascii="Arial" w:eastAsiaTheme="minorEastAsia" w:hAnsi="Arial" w:cs="Arial"/>
              </w:rPr>
              <w:t>ión</w:t>
            </w:r>
            <w:r w:rsidRPr="00AE6E34">
              <w:rPr>
                <w:rFonts w:ascii="Arial" w:eastAsiaTheme="minorEastAsia" w:hAnsi="Arial" w:cs="Arial"/>
                <w:spacing w:val="-2"/>
              </w:rPr>
              <w:t xml:space="preserve"> </w:t>
            </w:r>
            <w:r w:rsidRPr="00AE6E34">
              <w:rPr>
                <w:rFonts w:ascii="Arial" w:eastAsiaTheme="minorEastAsia" w:hAnsi="Arial" w:cs="Arial"/>
              </w:rPr>
              <w:t>de</w:t>
            </w:r>
            <w:r w:rsidRPr="00AE6E34">
              <w:rPr>
                <w:rFonts w:ascii="Arial" w:eastAsiaTheme="minorEastAsia" w:hAnsi="Arial" w:cs="Arial"/>
                <w:spacing w:val="-2"/>
              </w:rPr>
              <w:t xml:space="preserve"> l</w:t>
            </w:r>
            <w:r w:rsidRPr="00AE6E34">
              <w:rPr>
                <w:rFonts w:ascii="Arial" w:eastAsiaTheme="minorEastAsia" w:hAnsi="Arial" w:cs="Arial"/>
              </w:rPr>
              <w:t>a pó</w:t>
            </w:r>
            <w:r w:rsidRPr="00AE6E34">
              <w:rPr>
                <w:rFonts w:ascii="Arial" w:eastAsiaTheme="minorEastAsia" w:hAnsi="Arial" w:cs="Arial"/>
                <w:spacing w:val="-2"/>
              </w:rPr>
              <w:t>l</w:t>
            </w:r>
            <w:r w:rsidRPr="00AE6E34">
              <w:rPr>
                <w:rFonts w:ascii="Arial" w:eastAsiaTheme="minorEastAsia" w:hAnsi="Arial" w:cs="Arial"/>
              </w:rPr>
              <w:t>i</w:t>
            </w:r>
            <w:r w:rsidRPr="00AE6E34">
              <w:rPr>
                <w:rFonts w:ascii="Arial" w:eastAsiaTheme="minorEastAsia" w:hAnsi="Arial" w:cs="Arial"/>
                <w:spacing w:val="-2"/>
              </w:rPr>
              <w:t>z</w:t>
            </w:r>
            <w:r w:rsidRPr="00AE6E34">
              <w:rPr>
                <w:rFonts w:ascii="Arial" w:eastAsiaTheme="minorEastAsia" w:hAnsi="Arial" w:cs="Arial"/>
                <w:spacing w:val="3"/>
              </w:rPr>
              <w:t>a</w:t>
            </w:r>
            <w:r w:rsidRPr="00AE6E34">
              <w:rPr>
                <w:rFonts w:ascii="Arial" w:eastAsiaTheme="minorEastAsia" w:hAnsi="Arial" w:cs="Arial"/>
              </w:rPr>
              <w:t>.</w:t>
            </w:r>
          </w:p>
        </w:tc>
      </w:tr>
      <w:tr w:rsidR="00641A2A" w:rsidRPr="00AE6E34" w:rsidTr="00E921BF">
        <w:trPr>
          <w:trHeight w:val="788"/>
          <w:jc w:val="center"/>
        </w:trPr>
        <w:tc>
          <w:tcPr>
            <w:tcW w:w="1985" w:type="dxa"/>
          </w:tcPr>
          <w:p w:rsidR="00641A2A" w:rsidRPr="00AE6E34" w:rsidRDefault="00641A2A" w:rsidP="008C6886">
            <w:pPr>
              <w:widowControl w:val="0"/>
              <w:kinsoku w:val="0"/>
              <w:overflowPunct w:val="0"/>
              <w:autoSpaceDE w:val="0"/>
              <w:autoSpaceDN w:val="0"/>
              <w:adjustRightInd w:val="0"/>
              <w:spacing w:before="4" w:line="206" w:lineRule="exact"/>
              <w:ind w:left="63" w:right="68"/>
              <w:jc w:val="both"/>
              <w:rPr>
                <w:rFonts w:ascii="Arial" w:eastAsiaTheme="minorEastAsia" w:hAnsi="Arial" w:cs="Arial"/>
                <w:color w:val="000000" w:themeColor="text1"/>
              </w:rPr>
            </w:pPr>
            <w:r w:rsidRPr="00AE6E34">
              <w:rPr>
                <w:rFonts w:ascii="Arial" w:eastAsiaTheme="minorEastAsia" w:hAnsi="Arial" w:cs="Arial"/>
                <w:color w:val="000000" w:themeColor="text1"/>
                <w:spacing w:val="1"/>
              </w:rPr>
              <w:lastRenderedPageBreak/>
              <w:t>Responsabilidad civil extracontractual</w:t>
            </w:r>
          </w:p>
        </w:tc>
        <w:tc>
          <w:tcPr>
            <w:tcW w:w="425" w:type="dxa"/>
          </w:tcPr>
          <w:p w:rsidR="00641A2A" w:rsidRPr="00AE6E34" w:rsidRDefault="00641A2A" w:rsidP="008C6886">
            <w:pPr>
              <w:widowControl w:val="0"/>
              <w:kinsoku w:val="0"/>
              <w:overflowPunct w:val="0"/>
              <w:autoSpaceDE w:val="0"/>
              <w:autoSpaceDN w:val="0"/>
              <w:adjustRightInd w:val="0"/>
              <w:spacing w:before="7" w:line="200" w:lineRule="exact"/>
              <w:jc w:val="both"/>
              <w:rPr>
                <w:rFonts w:ascii="Arial" w:eastAsiaTheme="minorEastAsia" w:hAnsi="Arial" w:cs="Arial"/>
                <w:color w:val="000000" w:themeColor="text1"/>
              </w:rPr>
            </w:pPr>
            <w:r w:rsidRPr="00AE6E34">
              <w:rPr>
                <w:rFonts w:ascii="Arial" w:eastAsiaTheme="minorEastAsia" w:hAnsi="Arial" w:cs="Arial"/>
                <w:color w:val="000000" w:themeColor="text1"/>
              </w:rPr>
              <w:t xml:space="preserve"> </w:t>
            </w:r>
          </w:p>
        </w:tc>
        <w:tc>
          <w:tcPr>
            <w:tcW w:w="1417" w:type="dxa"/>
          </w:tcPr>
          <w:p w:rsidR="00641A2A" w:rsidRPr="00AE6E34" w:rsidRDefault="00641A2A" w:rsidP="008C6886">
            <w:pPr>
              <w:widowControl w:val="0"/>
              <w:autoSpaceDE w:val="0"/>
              <w:autoSpaceDN w:val="0"/>
              <w:adjustRightInd w:val="0"/>
              <w:jc w:val="both"/>
              <w:rPr>
                <w:rFonts w:ascii="Arial" w:eastAsiaTheme="minorEastAsia" w:hAnsi="Arial" w:cs="Arial"/>
                <w:color w:val="000000" w:themeColor="text1"/>
              </w:rPr>
            </w:pPr>
            <w:r w:rsidRPr="00AE6E34">
              <w:rPr>
                <w:rFonts w:ascii="Arial" w:eastAsiaTheme="minorEastAsia" w:hAnsi="Arial" w:cs="Arial"/>
                <w:color w:val="000000" w:themeColor="text1"/>
              </w:rPr>
              <w:t>Total del convenio</w:t>
            </w:r>
          </w:p>
        </w:tc>
        <w:tc>
          <w:tcPr>
            <w:tcW w:w="4963" w:type="dxa"/>
          </w:tcPr>
          <w:p w:rsidR="00641A2A" w:rsidRPr="00AE6E34" w:rsidRDefault="00641A2A" w:rsidP="008C6886">
            <w:pPr>
              <w:pStyle w:val="NormalWeb"/>
              <w:shd w:val="clear" w:color="auto" w:fill="FFFFFF"/>
              <w:spacing w:after="150"/>
              <w:jc w:val="both"/>
              <w:rPr>
                <w:rFonts w:ascii="Arial" w:hAnsi="Arial" w:cs="Arial"/>
                <w:color w:val="000000" w:themeColor="text1"/>
                <w:sz w:val="22"/>
                <w:szCs w:val="22"/>
              </w:rPr>
            </w:pPr>
            <w:r w:rsidRPr="00AE6E34">
              <w:rPr>
                <w:rFonts w:ascii="Arial" w:hAnsi="Arial" w:cs="Arial"/>
                <w:color w:val="000000" w:themeColor="text1"/>
                <w:sz w:val="22"/>
                <w:szCs w:val="22"/>
              </w:rPr>
              <w:t>1. Doscientos (200) SMMLV para contratos cuyo valor sea inferior o igual a mil quinientos (1.500) SMMLV.</w:t>
            </w:r>
          </w:p>
          <w:p w:rsidR="00641A2A" w:rsidRPr="00AE6E34" w:rsidRDefault="00641A2A" w:rsidP="008C6886">
            <w:pPr>
              <w:pStyle w:val="NormalWeb"/>
              <w:shd w:val="clear" w:color="auto" w:fill="FFFFFF"/>
              <w:spacing w:after="150"/>
              <w:jc w:val="both"/>
              <w:rPr>
                <w:rFonts w:ascii="Arial" w:hAnsi="Arial" w:cs="Arial"/>
                <w:color w:val="000000" w:themeColor="text1"/>
                <w:sz w:val="22"/>
                <w:szCs w:val="22"/>
              </w:rPr>
            </w:pPr>
            <w:r w:rsidRPr="00AE6E34">
              <w:rPr>
                <w:rFonts w:ascii="Arial" w:hAnsi="Arial" w:cs="Arial"/>
                <w:color w:val="000000" w:themeColor="text1"/>
                <w:sz w:val="22"/>
                <w:szCs w:val="22"/>
              </w:rPr>
              <w:t>2.    Trescientos (300) SMMLV para contratos cuyo valor sea superior a mil quinientos (1.500) SMMLV e inferior o igual a dos mil quinientos (2.500) SMMLV.</w:t>
            </w:r>
          </w:p>
          <w:p w:rsidR="00641A2A" w:rsidRPr="00AE6E34" w:rsidRDefault="00641A2A" w:rsidP="008C6886">
            <w:pPr>
              <w:pStyle w:val="NormalWeb"/>
              <w:shd w:val="clear" w:color="auto" w:fill="FFFFFF"/>
              <w:spacing w:after="150"/>
              <w:jc w:val="both"/>
              <w:rPr>
                <w:rFonts w:ascii="Arial" w:hAnsi="Arial" w:cs="Arial"/>
                <w:color w:val="000000" w:themeColor="text1"/>
                <w:sz w:val="22"/>
                <w:szCs w:val="22"/>
              </w:rPr>
            </w:pPr>
            <w:r w:rsidRPr="00AE6E34">
              <w:rPr>
                <w:rFonts w:ascii="Arial" w:hAnsi="Arial" w:cs="Arial"/>
                <w:color w:val="000000" w:themeColor="text1"/>
                <w:sz w:val="22"/>
                <w:szCs w:val="22"/>
              </w:rPr>
              <w:t>3.    Cuatrocientos (400) SMMLV para contratos cuyo valor sea superior a dos mil quinientos (2.500) SMMLV e inferior o igual a cinco mil (5.000) SMMLV.</w:t>
            </w:r>
          </w:p>
          <w:p w:rsidR="00641A2A" w:rsidRPr="00AE6E34" w:rsidRDefault="00641A2A" w:rsidP="008C6886">
            <w:pPr>
              <w:pStyle w:val="NormalWeb"/>
              <w:shd w:val="clear" w:color="auto" w:fill="FFFFFF"/>
              <w:spacing w:after="150"/>
              <w:jc w:val="both"/>
              <w:rPr>
                <w:rFonts w:ascii="Arial" w:hAnsi="Arial" w:cs="Arial"/>
                <w:color w:val="000000" w:themeColor="text1"/>
                <w:sz w:val="22"/>
                <w:szCs w:val="22"/>
              </w:rPr>
            </w:pPr>
            <w:r w:rsidRPr="00AE6E34">
              <w:rPr>
                <w:rFonts w:ascii="Arial" w:hAnsi="Arial" w:cs="Arial"/>
                <w:color w:val="000000" w:themeColor="text1"/>
                <w:sz w:val="22"/>
                <w:szCs w:val="22"/>
              </w:rPr>
              <w:t>4.    Quinientos (500) SMMLV para contratos cuyo valor sea superior a cinco mil (5.000) SMMLV e inferior o igual a diez mil (10.000) SMMLV.</w:t>
            </w:r>
          </w:p>
          <w:p w:rsidR="00641A2A" w:rsidRPr="00AE6E34" w:rsidRDefault="00641A2A" w:rsidP="008C6886">
            <w:pPr>
              <w:pStyle w:val="NormalWeb"/>
              <w:shd w:val="clear" w:color="auto" w:fill="FFFFFF"/>
              <w:spacing w:after="150"/>
              <w:jc w:val="both"/>
              <w:rPr>
                <w:rFonts w:ascii="Arial" w:eastAsiaTheme="minorEastAsia" w:hAnsi="Arial" w:cs="Arial"/>
                <w:color w:val="000000" w:themeColor="text1"/>
                <w:sz w:val="22"/>
                <w:szCs w:val="22"/>
              </w:rPr>
            </w:pPr>
            <w:r w:rsidRPr="00AE6E34">
              <w:rPr>
                <w:rFonts w:ascii="Arial" w:hAnsi="Arial" w:cs="Arial"/>
                <w:color w:val="000000" w:themeColor="text1"/>
                <w:sz w:val="22"/>
                <w:szCs w:val="22"/>
              </w:rPr>
              <w:t>5.    El cinco por ciento (5%) del valor del contrato cuando este sea superior a diez mil (10.000) SMMLV, caso en el cual el valor asegurado debe ser máximo setenta y cinco mil (75.000) SMMLV.</w:t>
            </w:r>
          </w:p>
        </w:tc>
      </w:tr>
      <w:tr w:rsidR="00641A2A" w:rsidRPr="00AE6E34" w:rsidTr="00E921BF">
        <w:trPr>
          <w:trHeight w:val="367"/>
          <w:jc w:val="center"/>
        </w:trPr>
        <w:tc>
          <w:tcPr>
            <w:tcW w:w="1985" w:type="dxa"/>
          </w:tcPr>
          <w:p w:rsidR="00641A2A" w:rsidRPr="00AE6E34" w:rsidRDefault="00641A2A" w:rsidP="00AE6E34">
            <w:pPr>
              <w:widowControl w:val="0"/>
              <w:autoSpaceDE w:val="0"/>
              <w:autoSpaceDN w:val="0"/>
              <w:adjustRightInd w:val="0"/>
              <w:jc w:val="both"/>
              <w:rPr>
                <w:rFonts w:ascii="Arial" w:eastAsiaTheme="minorEastAsia" w:hAnsi="Arial" w:cs="Arial"/>
                <w:color w:val="000000" w:themeColor="text1"/>
              </w:rPr>
            </w:pPr>
            <w:r w:rsidRPr="00AE6E34">
              <w:rPr>
                <w:rFonts w:ascii="Arial" w:eastAsiaTheme="minorEastAsia" w:hAnsi="Arial" w:cs="Arial"/>
                <w:color w:val="000000" w:themeColor="text1"/>
              </w:rPr>
              <w:t>Calidad del servicio</w:t>
            </w:r>
          </w:p>
        </w:tc>
        <w:tc>
          <w:tcPr>
            <w:tcW w:w="425" w:type="dxa"/>
          </w:tcPr>
          <w:p w:rsidR="00641A2A" w:rsidRPr="00AE6E34" w:rsidRDefault="00641A2A" w:rsidP="00AE6E34">
            <w:pPr>
              <w:widowControl w:val="0"/>
              <w:autoSpaceDE w:val="0"/>
              <w:autoSpaceDN w:val="0"/>
              <w:adjustRightInd w:val="0"/>
              <w:jc w:val="both"/>
              <w:rPr>
                <w:rFonts w:ascii="Arial" w:eastAsiaTheme="minorEastAsia" w:hAnsi="Arial" w:cs="Arial"/>
                <w:color w:val="000000" w:themeColor="text1"/>
              </w:rPr>
            </w:pPr>
            <w:r w:rsidRPr="00AE6E34">
              <w:rPr>
                <w:rFonts w:ascii="Arial" w:eastAsiaTheme="minorEastAsia" w:hAnsi="Arial" w:cs="Arial"/>
                <w:color w:val="000000" w:themeColor="text1"/>
              </w:rPr>
              <w:t xml:space="preserve">  20</w:t>
            </w:r>
          </w:p>
        </w:tc>
        <w:tc>
          <w:tcPr>
            <w:tcW w:w="1417" w:type="dxa"/>
          </w:tcPr>
          <w:p w:rsidR="00641A2A" w:rsidRPr="00AE6E34" w:rsidRDefault="00641A2A" w:rsidP="00AE6E34">
            <w:pPr>
              <w:widowControl w:val="0"/>
              <w:autoSpaceDE w:val="0"/>
              <w:autoSpaceDN w:val="0"/>
              <w:adjustRightInd w:val="0"/>
              <w:jc w:val="both"/>
              <w:rPr>
                <w:rFonts w:ascii="Arial" w:eastAsiaTheme="minorEastAsia" w:hAnsi="Arial" w:cs="Arial"/>
                <w:color w:val="000000" w:themeColor="text1"/>
              </w:rPr>
            </w:pPr>
            <w:r w:rsidRPr="00AE6E34">
              <w:rPr>
                <w:rFonts w:ascii="Arial" w:eastAsiaTheme="minorEastAsia" w:hAnsi="Arial" w:cs="Arial"/>
                <w:color w:val="000000" w:themeColor="text1"/>
              </w:rPr>
              <w:t>Total del convenio</w:t>
            </w:r>
          </w:p>
        </w:tc>
        <w:tc>
          <w:tcPr>
            <w:tcW w:w="4963" w:type="dxa"/>
          </w:tcPr>
          <w:p w:rsidR="00641A2A" w:rsidRPr="00AE6E34" w:rsidRDefault="00641A2A" w:rsidP="00AE6E34">
            <w:pPr>
              <w:widowControl w:val="0"/>
              <w:autoSpaceDE w:val="0"/>
              <w:autoSpaceDN w:val="0"/>
              <w:adjustRightInd w:val="0"/>
              <w:jc w:val="both"/>
              <w:rPr>
                <w:rFonts w:ascii="Arial" w:eastAsiaTheme="minorEastAsia" w:hAnsi="Arial" w:cs="Arial"/>
                <w:color w:val="000000" w:themeColor="text1"/>
              </w:rPr>
            </w:pPr>
            <w:r w:rsidRPr="00AE6E34">
              <w:rPr>
                <w:rFonts w:ascii="Arial" w:eastAsiaTheme="minorEastAsia" w:hAnsi="Arial" w:cs="Arial"/>
                <w:color w:val="000000" w:themeColor="text1"/>
              </w:rPr>
              <w:t>La del convenio y cuatro (4) meses más, contados a partir de la fecha de expedición de la póliza.</w:t>
            </w:r>
          </w:p>
        </w:tc>
      </w:tr>
    </w:tbl>
    <w:p w:rsidR="005D5CD3" w:rsidRPr="00AE6E34" w:rsidRDefault="005D5CD3" w:rsidP="00AE6E34">
      <w:pPr>
        <w:spacing w:after="0" w:line="240" w:lineRule="auto"/>
        <w:jc w:val="both"/>
        <w:rPr>
          <w:rFonts w:ascii="Arial" w:eastAsia="Times New Roman" w:hAnsi="Arial" w:cs="Arial"/>
          <w:lang w:eastAsia="es-CO"/>
        </w:rPr>
      </w:pPr>
    </w:p>
    <w:p w:rsidR="007758B7"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La garantía deberá presentarse al Grupo Gestión de Convenios del SENA, para que sea proyectada el acta para la suscripción y aprobación por parte del SENA.</w:t>
      </w:r>
    </w:p>
    <w:p w:rsidR="008C6886" w:rsidRPr="00AE6E34" w:rsidRDefault="008C6886" w:rsidP="00AE6E34">
      <w:pPr>
        <w:spacing w:after="0" w:line="240" w:lineRule="auto"/>
        <w:jc w:val="both"/>
        <w:rPr>
          <w:rFonts w:ascii="Arial" w:eastAsia="Times New Roman" w:hAnsi="Arial" w:cs="Arial"/>
          <w:lang w:eastAsia="es-CO"/>
        </w:rPr>
      </w:pPr>
    </w:p>
    <w:p w:rsidR="007758B7" w:rsidRPr="00AE6E34" w:rsidRDefault="007758B7" w:rsidP="00AE6E34">
      <w:pPr>
        <w:keepNext/>
        <w:numPr>
          <w:ilvl w:val="2"/>
          <w:numId w:val="24"/>
        </w:numPr>
        <w:spacing w:after="0" w:line="240" w:lineRule="auto"/>
        <w:ind w:left="851" w:hanging="851"/>
        <w:jc w:val="both"/>
        <w:outlineLvl w:val="1"/>
        <w:rPr>
          <w:rFonts w:ascii="Arial" w:eastAsia="Times New Roman" w:hAnsi="Arial" w:cs="Arial"/>
          <w:b/>
          <w:lang w:eastAsia="es-CO"/>
        </w:rPr>
      </w:pPr>
      <w:bookmarkStart w:id="440" w:name="_Toc475461571"/>
      <w:r w:rsidRPr="00AE6E34">
        <w:rPr>
          <w:rFonts w:ascii="Arial" w:eastAsia="Times New Roman" w:hAnsi="Arial" w:cs="Arial"/>
          <w:b/>
          <w:lang w:eastAsia="es-CO"/>
        </w:rPr>
        <w:t>Desembolso del aporte SENA</w:t>
      </w:r>
      <w:bookmarkEnd w:id="440"/>
    </w:p>
    <w:p w:rsidR="007758B7" w:rsidRPr="00AE6E34" w:rsidRDefault="007758B7" w:rsidP="00AE6E34">
      <w:pPr>
        <w:spacing w:after="0" w:line="240" w:lineRule="auto"/>
        <w:ind w:hanging="567"/>
        <w:jc w:val="both"/>
        <w:rPr>
          <w:rFonts w:ascii="Arial" w:hAnsi="Arial" w:cs="Arial"/>
          <w:lang w:eastAsia="es-CO"/>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 xml:space="preserve">El valor del convenio será determinado por el proponente dentro de la propuesta que presente al SENA. Para el efecto, el proponente deberá tener en cuenta las directrices contempladas en el artículo 19 del Acuerdo 00005 de 2014 “Cofinanciación SENA”, concordante con lo dispuesto en el artículo 20 “Distribución de la contrapartida del </w:t>
      </w:r>
      <w:proofErr w:type="spellStart"/>
      <w:r w:rsidRPr="00AE6E34">
        <w:rPr>
          <w:rFonts w:ascii="Arial" w:eastAsia="Times New Roman" w:hAnsi="Arial" w:cs="Arial"/>
          <w:lang w:eastAsia="es-CO"/>
        </w:rPr>
        <w:t>Conviniente</w:t>
      </w:r>
      <w:proofErr w:type="spellEnd"/>
      <w:r w:rsidRPr="00AE6E34">
        <w:rPr>
          <w:rFonts w:ascii="Arial" w:eastAsia="Times New Roman" w:hAnsi="Arial" w:cs="Arial"/>
          <w:lang w:eastAsia="es-CO"/>
        </w:rPr>
        <w:t>” y artículo 21 “Rubros Financiables”.</w:t>
      </w:r>
    </w:p>
    <w:p w:rsidR="007758B7" w:rsidRPr="00AE6E34" w:rsidRDefault="007758B7" w:rsidP="00AE6E34">
      <w:pPr>
        <w:spacing w:after="0" w:line="240" w:lineRule="auto"/>
        <w:jc w:val="both"/>
        <w:rPr>
          <w:rFonts w:ascii="Arial" w:eastAsia="Times New Roman" w:hAnsi="Arial" w:cs="Arial"/>
          <w:lang w:eastAsia="es-CO"/>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 xml:space="preserve">El SENA realizará el desembolso de su aporte al convenio, de la siguiente manera: </w:t>
      </w:r>
    </w:p>
    <w:p w:rsidR="007758B7" w:rsidRPr="00AE6E34" w:rsidRDefault="007758B7" w:rsidP="00AE6E34">
      <w:pPr>
        <w:spacing w:after="0" w:line="240" w:lineRule="auto"/>
        <w:jc w:val="both"/>
        <w:rPr>
          <w:rFonts w:ascii="Arial" w:eastAsia="Times New Roman" w:hAnsi="Arial" w:cs="Arial"/>
          <w:lang w:eastAsia="es-CO"/>
        </w:rPr>
      </w:pPr>
    </w:p>
    <w:p w:rsidR="007758B7" w:rsidRPr="00AE6E34" w:rsidRDefault="007758B7" w:rsidP="00AE6E34">
      <w:pPr>
        <w:numPr>
          <w:ilvl w:val="0"/>
          <w:numId w:val="14"/>
        </w:numPr>
        <w:spacing w:after="0" w:line="240" w:lineRule="auto"/>
        <w:contextualSpacing/>
        <w:jc w:val="both"/>
        <w:rPr>
          <w:rFonts w:ascii="Arial" w:eastAsia="Times New Roman" w:hAnsi="Arial" w:cs="Arial"/>
          <w:lang w:eastAsia="es-CO"/>
        </w:rPr>
      </w:pPr>
      <w:r w:rsidRPr="00AE6E34">
        <w:rPr>
          <w:rFonts w:ascii="Arial" w:eastAsia="Times New Roman" w:hAnsi="Arial" w:cs="Arial"/>
          <w:lang w:eastAsia="es-CO"/>
        </w:rPr>
        <w:t>Un primer desembolso equivalente al CUARENTA POR CIENTO (40%) del aporte SENA, una vez cumpla los requisitos de perfeccionam</w:t>
      </w:r>
      <w:r w:rsidR="008C6886">
        <w:rPr>
          <w:rFonts w:ascii="Arial" w:eastAsia="Times New Roman" w:hAnsi="Arial" w:cs="Arial"/>
          <w:lang w:eastAsia="es-CO"/>
        </w:rPr>
        <w:t xml:space="preserve">iento y ejecución del convenio </w:t>
      </w:r>
      <w:r w:rsidRPr="00AE6E34">
        <w:rPr>
          <w:rFonts w:ascii="Arial" w:eastAsia="Times New Roman" w:hAnsi="Arial" w:cs="Arial"/>
          <w:lang w:eastAsia="es-CO"/>
        </w:rPr>
        <w:t>y cuando el avance del cronograma sea igual o superior al diez por ciento (10%), previo aval de la (supervisión o interventoría.)</w:t>
      </w:r>
    </w:p>
    <w:p w:rsidR="007758B7" w:rsidRPr="00AE6E34" w:rsidRDefault="007758B7" w:rsidP="00AE6E34">
      <w:pPr>
        <w:spacing w:after="0" w:line="240" w:lineRule="auto"/>
        <w:ind w:left="720"/>
        <w:contextualSpacing/>
        <w:jc w:val="both"/>
        <w:rPr>
          <w:rFonts w:ascii="Arial" w:eastAsia="Times New Roman" w:hAnsi="Arial" w:cs="Arial"/>
          <w:lang w:eastAsia="es-CO"/>
        </w:rPr>
      </w:pPr>
      <w:r w:rsidRPr="00AE6E34">
        <w:rPr>
          <w:rFonts w:ascii="Arial" w:eastAsia="Times New Roman" w:hAnsi="Arial" w:cs="Arial"/>
          <w:lang w:eastAsia="es-CO"/>
        </w:rPr>
        <w:t xml:space="preserve"> </w:t>
      </w:r>
    </w:p>
    <w:p w:rsidR="007758B7" w:rsidRPr="00AE6E34" w:rsidRDefault="007758B7" w:rsidP="00AE6E34">
      <w:pPr>
        <w:numPr>
          <w:ilvl w:val="0"/>
          <w:numId w:val="14"/>
        </w:numPr>
        <w:spacing w:after="0" w:line="240" w:lineRule="auto"/>
        <w:contextualSpacing/>
        <w:jc w:val="both"/>
        <w:rPr>
          <w:rFonts w:ascii="Arial" w:eastAsia="Times New Roman" w:hAnsi="Arial" w:cs="Arial"/>
          <w:lang w:eastAsia="es-CO"/>
        </w:rPr>
      </w:pPr>
      <w:r w:rsidRPr="00AE6E34">
        <w:rPr>
          <w:rFonts w:ascii="Arial" w:eastAsia="Times New Roman" w:hAnsi="Arial" w:cs="Arial"/>
          <w:lang w:eastAsia="es-CO"/>
        </w:rPr>
        <w:t xml:space="preserve">Un segundo desembolso equivalente al CUARENTA POR CIENTO (40%) del aporte SENA, una vez ejecutado el 100% del primer desembolso y el 50% del avance </w:t>
      </w:r>
      <w:r w:rsidR="00B32B34" w:rsidRPr="00AE6E34">
        <w:rPr>
          <w:rFonts w:ascii="Arial" w:eastAsia="Times New Roman" w:hAnsi="Arial" w:cs="Arial"/>
          <w:lang w:eastAsia="es-CO"/>
        </w:rPr>
        <w:t xml:space="preserve">académico y financiero </w:t>
      </w:r>
      <w:r w:rsidRPr="00AE6E34">
        <w:rPr>
          <w:rFonts w:ascii="Arial" w:eastAsia="Times New Roman" w:hAnsi="Arial" w:cs="Arial"/>
          <w:lang w:eastAsia="es-CO"/>
        </w:rPr>
        <w:t xml:space="preserve">del proyecto, previo aval de la interventoría. En el caso de </w:t>
      </w:r>
      <w:r w:rsidRPr="00AE6E34">
        <w:rPr>
          <w:rFonts w:ascii="Arial" w:eastAsia="Times New Roman" w:hAnsi="Arial" w:cs="Arial"/>
          <w:lang w:eastAsia="es-CO"/>
        </w:rPr>
        <w:lastRenderedPageBreak/>
        <w:t xml:space="preserve">que no se haya realizado el primer desembolso, se podrá aceptar la causación como ejecución, previo aval de la interventoría o supervisión. </w:t>
      </w:r>
    </w:p>
    <w:p w:rsidR="007758B7" w:rsidRPr="00AE6E34" w:rsidRDefault="007758B7" w:rsidP="00AE6E34">
      <w:pPr>
        <w:spacing w:after="200" w:line="276" w:lineRule="auto"/>
        <w:ind w:left="720"/>
        <w:contextualSpacing/>
        <w:jc w:val="both"/>
        <w:rPr>
          <w:rFonts w:ascii="Arial" w:eastAsia="Times New Roman" w:hAnsi="Arial" w:cs="Arial"/>
          <w:lang w:eastAsia="es-CO"/>
        </w:rPr>
      </w:pPr>
    </w:p>
    <w:p w:rsidR="007758B7" w:rsidRPr="00AE6E34" w:rsidRDefault="007758B7" w:rsidP="00AE6E34">
      <w:pPr>
        <w:numPr>
          <w:ilvl w:val="0"/>
          <w:numId w:val="14"/>
        </w:numPr>
        <w:spacing w:after="0" w:line="240" w:lineRule="auto"/>
        <w:contextualSpacing/>
        <w:jc w:val="both"/>
        <w:rPr>
          <w:rFonts w:ascii="Arial" w:eastAsia="Times New Roman" w:hAnsi="Arial" w:cs="Arial"/>
          <w:lang w:eastAsia="es-CO"/>
        </w:rPr>
      </w:pPr>
      <w:r w:rsidRPr="00AE6E34">
        <w:rPr>
          <w:rFonts w:ascii="Arial" w:eastAsia="Times New Roman" w:hAnsi="Arial" w:cs="Arial"/>
          <w:lang w:eastAsia="es-CO"/>
        </w:rPr>
        <w:t xml:space="preserve">Un desembolso final equivalente al VEINTE POR CIENTO (20%) restante, a la terminación de las acciones de formación del proyecto aprobado, previo aval de la Interventoría. En el caso de que no se haya realizado el primer y/o segundo desembolso, se podrá aceptar la causación como ejecución, previo aval de la interventoría o supervisión.  </w:t>
      </w:r>
    </w:p>
    <w:p w:rsidR="007758B7" w:rsidRPr="00AE6E34" w:rsidRDefault="007758B7" w:rsidP="00AE6E34">
      <w:pPr>
        <w:spacing w:after="0" w:line="240" w:lineRule="auto"/>
        <w:jc w:val="both"/>
        <w:rPr>
          <w:rFonts w:ascii="Arial" w:eastAsia="Times New Roman" w:hAnsi="Arial" w:cs="Arial"/>
          <w:lang w:eastAsia="es-CO"/>
        </w:rPr>
      </w:pPr>
    </w:p>
    <w:p w:rsidR="007758B7" w:rsidRPr="00AE6E34" w:rsidRDefault="007758B7" w:rsidP="00AE6E34">
      <w:pPr>
        <w:spacing w:after="0" w:line="240" w:lineRule="auto"/>
        <w:jc w:val="both"/>
        <w:rPr>
          <w:rFonts w:ascii="Arial" w:eastAsia="Times New Roman" w:hAnsi="Arial" w:cs="Arial"/>
          <w:bCs/>
          <w:lang w:eastAsia="es-CO"/>
        </w:rPr>
      </w:pPr>
      <w:r w:rsidRPr="00AE6E34">
        <w:rPr>
          <w:rFonts w:ascii="Arial" w:eastAsia="Times New Roman" w:hAnsi="Arial" w:cs="Arial"/>
          <w:bCs/>
          <w:lang w:eastAsia="es-CO"/>
        </w:rPr>
        <w:t xml:space="preserve">Para efectos del desembolso del aporte SENA, el </w:t>
      </w:r>
      <w:proofErr w:type="spellStart"/>
      <w:r w:rsidRPr="00AE6E34">
        <w:rPr>
          <w:rFonts w:ascii="Arial" w:eastAsia="Times New Roman" w:hAnsi="Arial" w:cs="Arial"/>
          <w:bCs/>
          <w:lang w:eastAsia="es-CO"/>
        </w:rPr>
        <w:t>conviniente</w:t>
      </w:r>
      <w:proofErr w:type="spellEnd"/>
      <w:r w:rsidRPr="00AE6E34">
        <w:rPr>
          <w:rFonts w:ascii="Arial" w:eastAsia="Times New Roman" w:hAnsi="Arial" w:cs="Arial"/>
          <w:bCs/>
          <w:lang w:eastAsia="es-CO"/>
        </w:rPr>
        <w:t xml:space="preserve"> en el momento de la suscripción del convenio deberá </w:t>
      </w:r>
      <w:proofErr w:type="spellStart"/>
      <w:r w:rsidRPr="00AE6E34">
        <w:rPr>
          <w:rFonts w:ascii="Arial" w:eastAsia="Times New Roman" w:hAnsi="Arial" w:cs="Arial"/>
          <w:bCs/>
          <w:lang w:eastAsia="es-CO"/>
        </w:rPr>
        <w:t>allegar</w:t>
      </w:r>
      <w:proofErr w:type="spellEnd"/>
      <w:r w:rsidRPr="00AE6E34">
        <w:rPr>
          <w:rFonts w:ascii="Arial" w:eastAsia="Times New Roman" w:hAnsi="Arial" w:cs="Arial"/>
          <w:bCs/>
          <w:lang w:eastAsia="es-CO"/>
        </w:rPr>
        <w:t xml:space="preserve"> a la Entidad</w:t>
      </w:r>
      <w:r w:rsidR="008C6886">
        <w:rPr>
          <w:rFonts w:ascii="Arial" w:eastAsia="Times New Roman" w:hAnsi="Arial" w:cs="Arial"/>
          <w:bCs/>
          <w:lang w:eastAsia="es-CO"/>
        </w:rPr>
        <w:t>,</w:t>
      </w:r>
      <w:r w:rsidRPr="00AE6E34">
        <w:rPr>
          <w:rFonts w:ascii="Arial" w:eastAsia="Times New Roman" w:hAnsi="Arial" w:cs="Arial"/>
          <w:bCs/>
          <w:lang w:eastAsia="es-CO"/>
        </w:rPr>
        <w:t xml:space="preserve"> certificación de cuenta rentable independiente (Cuenta de ahorros) con fecha de expedición no </w:t>
      </w:r>
      <w:r w:rsidR="001E0B1D">
        <w:rPr>
          <w:rFonts w:ascii="Arial" w:eastAsia="Times New Roman" w:hAnsi="Arial" w:cs="Arial"/>
          <w:bCs/>
          <w:lang w:eastAsia="es-CO"/>
        </w:rPr>
        <w:t>mayor</w:t>
      </w:r>
      <w:r w:rsidRPr="00AE6E34">
        <w:rPr>
          <w:rFonts w:ascii="Arial" w:eastAsia="Times New Roman" w:hAnsi="Arial" w:cs="Arial"/>
          <w:bCs/>
          <w:lang w:eastAsia="es-CO"/>
        </w:rPr>
        <w:t xml:space="preserve"> a 30 días, en la que conste el número y tipo de cuenta, cuyo titular deberá ser el </w:t>
      </w:r>
      <w:proofErr w:type="spellStart"/>
      <w:r w:rsidRPr="00AE6E34">
        <w:rPr>
          <w:rFonts w:ascii="Arial" w:eastAsia="Times New Roman" w:hAnsi="Arial" w:cs="Arial"/>
          <w:bCs/>
          <w:lang w:eastAsia="es-CO"/>
        </w:rPr>
        <w:t>conviniente</w:t>
      </w:r>
      <w:proofErr w:type="spellEnd"/>
      <w:r w:rsidRPr="00AE6E34">
        <w:rPr>
          <w:rFonts w:ascii="Arial" w:eastAsia="Times New Roman" w:hAnsi="Arial" w:cs="Arial"/>
          <w:bCs/>
          <w:lang w:eastAsia="es-CO"/>
        </w:rPr>
        <w:t>. Esta cuenta deberá destinarse para el manejo exclusivo del aporte del SENA al convenio.</w:t>
      </w:r>
    </w:p>
    <w:p w:rsidR="007758B7" w:rsidRPr="00AE6E34" w:rsidRDefault="007758B7" w:rsidP="00AE6E34">
      <w:pPr>
        <w:spacing w:after="0" w:line="240" w:lineRule="auto"/>
        <w:jc w:val="both"/>
        <w:rPr>
          <w:rFonts w:ascii="Arial" w:eastAsia="Times New Roman" w:hAnsi="Arial" w:cs="Arial"/>
          <w:bCs/>
          <w:lang w:eastAsia="es-CO"/>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Una vez finalizada la ejecución, la Interventoría emitirá el concepto de liquidación y la certificación del cumplimiento de las obligaciones derivadas del convenio.</w:t>
      </w:r>
    </w:p>
    <w:p w:rsidR="007758B7" w:rsidRPr="00AE6E34" w:rsidRDefault="007758B7" w:rsidP="00AE6E34">
      <w:pPr>
        <w:spacing w:after="0" w:line="240" w:lineRule="auto"/>
        <w:ind w:hanging="567"/>
        <w:jc w:val="both"/>
        <w:rPr>
          <w:rFonts w:ascii="Arial" w:eastAsia="Times New Roman" w:hAnsi="Arial" w:cs="Arial"/>
          <w:bCs/>
          <w:lang w:eastAsia="es-CO"/>
        </w:rPr>
      </w:pPr>
    </w:p>
    <w:p w:rsidR="007758B7" w:rsidRPr="00AE6E34" w:rsidRDefault="007758B7" w:rsidP="00AE6E34">
      <w:pPr>
        <w:keepNext/>
        <w:numPr>
          <w:ilvl w:val="2"/>
          <w:numId w:val="24"/>
        </w:numPr>
        <w:spacing w:after="0" w:line="240" w:lineRule="auto"/>
        <w:ind w:left="851" w:hanging="851"/>
        <w:jc w:val="both"/>
        <w:outlineLvl w:val="1"/>
        <w:rPr>
          <w:rFonts w:ascii="Arial" w:eastAsia="Times New Roman" w:hAnsi="Arial" w:cs="Arial"/>
          <w:b/>
          <w:lang w:eastAsia="es-CO"/>
        </w:rPr>
      </w:pPr>
      <w:bookmarkStart w:id="441" w:name="_Toc475461572"/>
      <w:r w:rsidRPr="00AE6E34">
        <w:rPr>
          <w:rFonts w:ascii="Arial" w:eastAsia="Times New Roman" w:hAnsi="Arial" w:cs="Arial"/>
          <w:b/>
          <w:lang w:eastAsia="es-CO"/>
        </w:rPr>
        <w:t>Sistema de contabilización</w:t>
      </w:r>
      <w:bookmarkEnd w:id="441"/>
    </w:p>
    <w:p w:rsidR="007758B7" w:rsidRPr="00AE6E34" w:rsidRDefault="007758B7" w:rsidP="00AE6E34">
      <w:pPr>
        <w:spacing w:after="0" w:line="240" w:lineRule="auto"/>
        <w:ind w:hanging="567"/>
        <w:jc w:val="both"/>
        <w:rPr>
          <w:rFonts w:ascii="Arial" w:eastAsia="Times New Roman" w:hAnsi="Arial" w:cs="Arial"/>
          <w:bCs/>
          <w:lang w:eastAsia="es-CO"/>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 xml:space="preserve">Para el manejo de los  recursos aportados por el SENA, </w:t>
      </w:r>
      <w:r w:rsidR="00100757" w:rsidRPr="00AE6E34">
        <w:rPr>
          <w:rFonts w:ascii="Arial" w:eastAsia="Times New Roman" w:hAnsi="Arial" w:cs="Arial"/>
          <w:lang w:eastAsia="es-CO"/>
        </w:rPr>
        <w:t xml:space="preserve">el </w:t>
      </w:r>
      <w:proofErr w:type="spellStart"/>
      <w:r w:rsidR="00100757" w:rsidRPr="00AE6E34">
        <w:rPr>
          <w:rFonts w:ascii="Arial" w:eastAsia="Times New Roman" w:hAnsi="Arial" w:cs="Arial"/>
          <w:lang w:eastAsia="es-CO"/>
        </w:rPr>
        <w:t>conviniente</w:t>
      </w:r>
      <w:proofErr w:type="spellEnd"/>
      <w:r w:rsidR="00100757" w:rsidRPr="00AE6E34">
        <w:rPr>
          <w:rFonts w:ascii="Arial" w:eastAsia="Times New Roman" w:hAnsi="Arial" w:cs="Arial"/>
          <w:lang w:eastAsia="es-CO"/>
        </w:rPr>
        <w:t xml:space="preserve"> deberá adoptar un sistema de contabilidad separada para administrar los recursos</w:t>
      </w:r>
      <w:r w:rsidRPr="00AE6E34">
        <w:rPr>
          <w:rFonts w:ascii="Arial" w:eastAsia="Times New Roman" w:hAnsi="Arial" w:cs="Arial"/>
          <w:lang w:eastAsia="es-CO"/>
        </w:rPr>
        <w:t>, llevar libros, levantar los informes financieros, técnicos, contables y operativos, para lo cual entregará a la Interventoría informes periódicos en los formatos y plazos establecidos y un informe final en el cual conste la ejecución del mismo, el balance de las Acciones de Formación y cumplimiento de obligaciones establecidas en este convenio y la distribución del presupuesto y todos aquellos aspectos que le solicite la entidad y la Interventoría.</w:t>
      </w:r>
    </w:p>
    <w:p w:rsidR="007758B7" w:rsidRPr="00AE6E34" w:rsidRDefault="007758B7" w:rsidP="00AE6E34">
      <w:pPr>
        <w:spacing w:after="0" w:line="240" w:lineRule="auto"/>
        <w:ind w:hanging="567"/>
        <w:jc w:val="both"/>
        <w:rPr>
          <w:rFonts w:ascii="Arial" w:eastAsia="Times New Roman" w:hAnsi="Arial" w:cs="Arial"/>
          <w:bCs/>
          <w:lang w:eastAsia="es-CO"/>
        </w:rPr>
      </w:pPr>
    </w:p>
    <w:p w:rsidR="007758B7" w:rsidRPr="00AE6E34" w:rsidRDefault="007758B7" w:rsidP="00AE6E34">
      <w:pPr>
        <w:keepNext/>
        <w:numPr>
          <w:ilvl w:val="2"/>
          <w:numId w:val="24"/>
        </w:numPr>
        <w:spacing w:after="0" w:line="240" w:lineRule="auto"/>
        <w:ind w:left="993" w:hanging="993"/>
        <w:jc w:val="both"/>
        <w:outlineLvl w:val="1"/>
        <w:rPr>
          <w:rFonts w:ascii="Arial" w:eastAsia="Times New Roman" w:hAnsi="Arial" w:cs="Arial"/>
          <w:b/>
          <w:lang w:eastAsia="es-CO"/>
        </w:rPr>
      </w:pPr>
      <w:bookmarkStart w:id="442" w:name="_Toc474139448"/>
      <w:bookmarkStart w:id="443" w:name="_Toc474334696"/>
      <w:bookmarkStart w:id="444" w:name="_Toc470712595"/>
      <w:bookmarkStart w:id="445" w:name="_Toc470777101"/>
      <w:bookmarkStart w:id="446" w:name="_Toc474139449"/>
      <w:bookmarkStart w:id="447" w:name="_Toc474334697"/>
      <w:bookmarkStart w:id="448" w:name="_Toc249958196"/>
      <w:bookmarkStart w:id="449" w:name="_Toc383192624"/>
      <w:bookmarkStart w:id="450" w:name="_Toc383794683"/>
      <w:bookmarkStart w:id="451" w:name="_Toc475461573"/>
      <w:bookmarkEnd w:id="442"/>
      <w:bookmarkEnd w:id="443"/>
      <w:bookmarkEnd w:id="444"/>
      <w:bookmarkEnd w:id="445"/>
      <w:bookmarkEnd w:id="446"/>
      <w:bookmarkEnd w:id="447"/>
      <w:r w:rsidRPr="00AE6E34">
        <w:rPr>
          <w:rFonts w:ascii="Arial" w:eastAsia="Times New Roman" w:hAnsi="Arial" w:cs="Arial"/>
          <w:b/>
          <w:lang w:eastAsia="es-CO"/>
        </w:rPr>
        <w:t>Cesión</w:t>
      </w:r>
      <w:bookmarkEnd w:id="448"/>
      <w:bookmarkEnd w:id="449"/>
      <w:bookmarkEnd w:id="450"/>
      <w:bookmarkEnd w:id="451"/>
    </w:p>
    <w:p w:rsidR="007758B7" w:rsidRPr="00AE6E34" w:rsidRDefault="007758B7" w:rsidP="00AE6E34">
      <w:pPr>
        <w:spacing w:after="0" w:line="240" w:lineRule="auto"/>
        <w:ind w:hanging="567"/>
        <w:jc w:val="both"/>
        <w:rPr>
          <w:rFonts w:ascii="Arial" w:eastAsia="Times New Roman" w:hAnsi="Arial" w:cs="Arial"/>
          <w:lang w:val="es-ES_tradnl" w:eastAsia="es-ES"/>
        </w:rPr>
      </w:pPr>
    </w:p>
    <w:p w:rsidR="006B32D3" w:rsidRDefault="00E71F8C" w:rsidP="006B32D3">
      <w:pPr>
        <w:spacing w:after="0" w:line="240" w:lineRule="auto"/>
        <w:jc w:val="both"/>
        <w:rPr>
          <w:rFonts w:ascii="Arial" w:hAnsi="Arial" w:cs="Arial"/>
          <w:color w:val="000000"/>
        </w:rPr>
      </w:pPr>
      <w:r w:rsidRPr="00AE6E34">
        <w:rPr>
          <w:rFonts w:ascii="Arial" w:eastAsia="Times New Roman" w:hAnsi="Arial" w:cs="Arial"/>
          <w:lang w:eastAsia="es-CO"/>
        </w:rPr>
        <w:t>El convenio no podrá cederse en todo</w:t>
      </w:r>
      <w:r w:rsidR="008C6886">
        <w:rPr>
          <w:rFonts w:ascii="Arial" w:eastAsia="Times New Roman" w:hAnsi="Arial" w:cs="Arial"/>
          <w:lang w:eastAsia="es-CO"/>
        </w:rPr>
        <w:t>,</w:t>
      </w:r>
      <w:r w:rsidRPr="00AE6E34">
        <w:rPr>
          <w:rFonts w:ascii="Arial" w:eastAsia="Times New Roman" w:hAnsi="Arial" w:cs="Arial"/>
          <w:lang w:eastAsia="es-CO"/>
        </w:rPr>
        <w:t xml:space="preserve"> ni en parte a ningún título. El CONVINIENTE deberá cumplir directamente sus obligaciones, sin perjuicio de que para el cumplimiento de las mismas realice las contrataciones necesarias para la ejecución de las acciones de formación y las actividades que correspondan a la logística que demande el cumplimiento del convenio. Las contrataciones deberán realizarse de acuerdo con el objeto social</w:t>
      </w:r>
      <w:r w:rsidR="00FA3CE1" w:rsidRPr="00AE6E34">
        <w:rPr>
          <w:rFonts w:ascii="Arial" w:eastAsia="Times New Roman" w:hAnsi="Arial" w:cs="Arial"/>
          <w:lang w:eastAsia="es-CO"/>
        </w:rPr>
        <w:t xml:space="preserve"> del proveedor y no se aceptará </w:t>
      </w:r>
      <w:r w:rsidRPr="00AE6E34">
        <w:rPr>
          <w:rFonts w:ascii="Arial" w:eastAsia="Times New Roman" w:hAnsi="Arial" w:cs="Arial"/>
          <w:lang w:eastAsia="es-CO"/>
        </w:rPr>
        <w:t>un único proveedor para la ejecución del proyecto</w:t>
      </w:r>
      <w:r w:rsidRPr="00AE6E34">
        <w:rPr>
          <w:rFonts w:ascii="Arial" w:hAnsi="Arial" w:cs="Arial"/>
          <w:color w:val="000000"/>
        </w:rPr>
        <w:t>.</w:t>
      </w:r>
    </w:p>
    <w:p w:rsidR="006B32D3" w:rsidRPr="00AE6E34" w:rsidRDefault="006B32D3" w:rsidP="006B32D3">
      <w:pPr>
        <w:spacing w:after="0" w:line="240" w:lineRule="auto"/>
        <w:jc w:val="both"/>
        <w:rPr>
          <w:rFonts w:ascii="Arial" w:hAnsi="Arial" w:cs="Arial"/>
          <w:color w:val="000000"/>
        </w:rPr>
      </w:pPr>
    </w:p>
    <w:p w:rsidR="007758B7" w:rsidRPr="00AE6E34" w:rsidRDefault="007758B7" w:rsidP="006B32D3">
      <w:pPr>
        <w:keepNext/>
        <w:numPr>
          <w:ilvl w:val="2"/>
          <w:numId w:val="24"/>
        </w:numPr>
        <w:spacing w:after="0" w:line="240" w:lineRule="auto"/>
        <w:ind w:left="993" w:hanging="993"/>
        <w:jc w:val="both"/>
        <w:outlineLvl w:val="1"/>
        <w:rPr>
          <w:rFonts w:ascii="Arial" w:eastAsia="Times New Roman" w:hAnsi="Arial" w:cs="Arial"/>
          <w:b/>
          <w:lang w:eastAsia="es-CO"/>
        </w:rPr>
      </w:pPr>
      <w:bookmarkStart w:id="452" w:name="_Toc475461574"/>
      <w:r w:rsidRPr="00AE6E34">
        <w:rPr>
          <w:rFonts w:ascii="Arial" w:eastAsia="Times New Roman" w:hAnsi="Arial" w:cs="Arial"/>
          <w:b/>
          <w:lang w:eastAsia="es-CO"/>
        </w:rPr>
        <w:t>Causales de terminación</w:t>
      </w:r>
      <w:bookmarkEnd w:id="452"/>
    </w:p>
    <w:p w:rsidR="007758B7" w:rsidRPr="00AE6E34" w:rsidRDefault="007758B7" w:rsidP="00AE6E34">
      <w:pPr>
        <w:spacing w:after="0" w:line="240" w:lineRule="auto"/>
        <w:ind w:hanging="567"/>
        <w:jc w:val="both"/>
        <w:rPr>
          <w:rFonts w:ascii="Arial" w:eastAsia="Times New Roman" w:hAnsi="Arial" w:cs="Arial"/>
          <w:lang w:eastAsia="es-CO"/>
        </w:rPr>
      </w:pPr>
    </w:p>
    <w:p w:rsidR="007758B7" w:rsidRPr="00AE6E34" w:rsidRDefault="007758B7" w:rsidP="00AE6E34">
      <w:pPr>
        <w:spacing w:after="0" w:line="240" w:lineRule="auto"/>
        <w:jc w:val="both"/>
        <w:rPr>
          <w:rFonts w:ascii="Arial" w:eastAsia="Times New Roman" w:hAnsi="Arial" w:cs="Arial"/>
          <w:snapToGrid w:val="0"/>
          <w:lang w:eastAsia="es-CO"/>
        </w:rPr>
      </w:pPr>
      <w:r w:rsidRPr="00AE6E34">
        <w:rPr>
          <w:rFonts w:ascii="Arial" w:eastAsia="Times New Roman" w:hAnsi="Arial" w:cs="Arial"/>
          <w:snapToGrid w:val="0"/>
          <w:lang w:eastAsia="es-CO"/>
        </w:rPr>
        <w:t xml:space="preserve">El convenio se terminará por las siguientes causas: 1) Por mutuo acuerdo entre las partes. 2) Por expiración del plazo pactado en el convenio. </w:t>
      </w:r>
    </w:p>
    <w:p w:rsidR="007758B7" w:rsidRPr="00AE6E34" w:rsidRDefault="007758B7" w:rsidP="00AE6E34">
      <w:pPr>
        <w:spacing w:after="0" w:line="240" w:lineRule="auto"/>
        <w:jc w:val="both"/>
        <w:rPr>
          <w:rFonts w:ascii="Arial" w:eastAsia="Times New Roman" w:hAnsi="Arial" w:cs="Arial"/>
          <w:snapToGrid w:val="0"/>
          <w:lang w:eastAsia="es-CO"/>
        </w:rPr>
      </w:pPr>
    </w:p>
    <w:p w:rsidR="007758B7" w:rsidRPr="00AE6E34" w:rsidRDefault="007758B7" w:rsidP="00AE6E34">
      <w:pPr>
        <w:keepNext/>
        <w:widowControl w:val="0"/>
        <w:numPr>
          <w:ilvl w:val="1"/>
          <w:numId w:val="24"/>
        </w:numPr>
        <w:suppressAutoHyphens/>
        <w:spacing w:after="0" w:line="240" w:lineRule="auto"/>
        <w:ind w:left="567" w:hanging="567"/>
        <w:jc w:val="both"/>
        <w:outlineLvl w:val="0"/>
        <w:rPr>
          <w:rFonts w:ascii="Arial" w:eastAsia="MS Mincho" w:hAnsi="Arial" w:cs="Arial"/>
          <w:b/>
          <w:lang w:eastAsia="es-ES"/>
        </w:rPr>
      </w:pPr>
      <w:bookmarkStart w:id="453" w:name="_Toc383794684"/>
      <w:bookmarkStart w:id="454" w:name="_Toc475461575"/>
      <w:r w:rsidRPr="00AE6E34">
        <w:rPr>
          <w:rFonts w:ascii="Arial" w:eastAsia="MS Mincho" w:hAnsi="Arial" w:cs="Arial"/>
          <w:b/>
          <w:lang w:eastAsia="es-ES"/>
        </w:rPr>
        <w:t>Imagen institucional</w:t>
      </w:r>
      <w:bookmarkEnd w:id="453"/>
      <w:bookmarkEnd w:id="454"/>
      <w:r w:rsidRPr="00AE6E34">
        <w:rPr>
          <w:rFonts w:ascii="Arial" w:eastAsia="MS Mincho" w:hAnsi="Arial" w:cs="Arial"/>
          <w:b/>
          <w:lang w:eastAsia="es-ES"/>
        </w:rPr>
        <w:t xml:space="preserve"> </w:t>
      </w:r>
      <w:r w:rsidR="00DB3D9D" w:rsidRPr="00AE6E34">
        <w:rPr>
          <w:rFonts w:ascii="Arial" w:eastAsia="MS Mincho" w:hAnsi="Arial" w:cs="Arial"/>
          <w:b/>
          <w:lang w:eastAsia="es-ES"/>
        </w:rPr>
        <w:t>SENA</w:t>
      </w:r>
    </w:p>
    <w:p w:rsidR="00DB3D9D" w:rsidRPr="00AE6E34" w:rsidRDefault="00DB3D9D" w:rsidP="00AE6E34">
      <w:pPr>
        <w:keepNext/>
        <w:widowControl w:val="0"/>
        <w:suppressAutoHyphens/>
        <w:spacing w:after="0" w:line="240" w:lineRule="auto"/>
        <w:jc w:val="both"/>
        <w:outlineLvl w:val="0"/>
        <w:rPr>
          <w:rFonts w:ascii="Arial" w:eastAsia="MS Mincho" w:hAnsi="Arial" w:cs="Arial"/>
          <w:b/>
          <w:lang w:eastAsia="es-ES"/>
        </w:rPr>
      </w:pPr>
    </w:p>
    <w:p w:rsidR="00DB3D9D" w:rsidRPr="00AE6E34" w:rsidRDefault="00DB3D9D" w:rsidP="00AE6E34">
      <w:pPr>
        <w:keepNext/>
        <w:widowControl w:val="0"/>
        <w:suppressAutoHyphens/>
        <w:spacing w:after="0" w:line="240" w:lineRule="auto"/>
        <w:jc w:val="both"/>
        <w:outlineLvl w:val="0"/>
        <w:rPr>
          <w:rFonts w:ascii="Arial" w:eastAsia="MS Mincho" w:hAnsi="Arial" w:cs="Arial"/>
          <w:lang w:eastAsia="es-ES"/>
        </w:rPr>
      </w:pPr>
      <w:r w:rsidRPr="00AE6E34">
        <w:rPr>
          <w:rFonts w:ascii="Arial" w:eastAsia="MS Mincho" w:hAnsi="Arial" w:cs="Arial"/>
          <w:lang w:eastAsia="es-ES"/>
        </w:rPr>
        <w:t xml:space="preserve">Es el conjunto de elementos que identifican y distinguen al SENA, como </w:t>
      </w:r>
      <w:r w:rsidR="000F24E3" w:rsidRPr="00AE6E34">
        <w:rPr>
          <w:rFonts w:ascii="Arial" w:eastAsia="MS Mincho" w:hAnsi="Arial" w:cs="Arial"/>
          <w:lang w:eastAsia="es-ES"/>
        </w:rPr>
        <w:t>la</w:t>
      </w:r>
      <w:r w:rsidRPr="00AE6E34">
        <w:rPr>
          <w:rFonts w:ascii="Arial" w:eastAsia="MS Mincho" w:hAnsi="Arial" w:cs="Arial"/>
          <w:lang w:eastAsia="es-ES"/>
        </w:rPr>
        <w:t xml:space="preserve"> marca,</w:t>
      </w:r>
      <w:r w:rsidR="008C6886">
        <w:rPr>
          <w:rFonts w:ascii="Arial" w:eastAsia="MS Mincho" w:hAnsi="Arial" w:cs="Arial"/>
          <w:lang w:eastAsia="es-ES"/>
        </w:rPr>
        <w:t xml:space="preserve"> logotipo, impresos, colores,</w:t>
      </w:r>
      <w:r w:rsidR="000F24E3" w:rsidRPr="00AE6E34">
        <w:rPr>
          <w:rFonts w:ascii="Arial" w:eastAsia="MS Mincho" w:hAnsi="Arial" w:cs="Arial"/>
          <w:lang w:eastAsia="es-ES"/>
        </w:rPr>
        <w:t xml:space="preserve"> </w:t>
      </w:r>
      <w:r w:rsidRPr="00AE6E34">
        <w:rPr>
          <w:rFonts w:ascii="Arial" w:eastAsia="MS Mincho" w:hAnsi="Arial" w:cs="Arial"/>
          <w:lang w:eastAsia="es-ES"/>
        </w:rPr>
        <w:t xml:space="preserve">por lo anterior y para la ejecución del proyecto </w:t>
      </w:r>
      <w:r w:rsidR="000F24E3" w:rsidRPr="00AE6E34">
        <w:rPr>
          <w:rFonts w:ascii="Arial" w:eastAsia="MS Mincho" w:hAnsi="Arial" w:cs="Arial"/>
          <w:lang w:eastAsia="es-ES"/>
        </w:rPr>
        <w:t xml:space="preserve">de formación el </w:t>
      </w:r>
      <w:proofErr w:type="spellStart"/>
      <w:r w:rsidR="000F24E3" w:rsidRPr="00AE6E34">
        <w:rPr>
          <w:rFonts w:ascii="Arial" w:eastAsia="MS Mincho" w:hAnsi="Arial" w:cs="Arial"/>
          <w:lang w:eastAsia="es-ES"/>
        </w:rPr>
        <w:t>conviniente</w:t>
      </w:r>
      <w:proofErr w:type="spellEnd"/>
      <w:r w:rsidR="000F24E3" w:rsidRPr="00AE6E34">
        <w:rPr>
          <w:rFonts w:ascii="Arial" w:eastAsia="MS Mincho" w:hAnsi="Arial" w:cs="Arial"/>
          <w:lang w:eastAsia="es-ES"/>
        </w:rPr>
        <w:t xml:space="preserve"> deberá </w:t>
      </w:r>
      <w:r w:rsidRPr="00AE6E34">
        <w:rPr>
          <w:rFonts w:ascii="Arial" w:eastAsia="MS Mincho" w:hAnsi="Arial" w:cs="Arial"/>
          <w:lang w:eastAsia="es-ES"/>
        </w:rPr>
        <w:t xml:space="preserve">dar total cumplimiento al  Manual de Identidad Corporativa del SENA – Resolución 01151 de 2013 donde se establecen y definen </w:t>
      </w:r>
      <w:r w:rsidR="000F24E3" w:rsidRPr="00AE6E34">
        <w:rPr>
          <w:rFonts w:ascii="Arial" w:eastAsia="MS Mincho" w:hAnsi="Arial" w:cs="Arial"/>
          <w:lang w:eastAsia="es-ES"/>
        </w:rPr>
        <w:t>los lineamientos</w:t>
      </w:r>
      <w:r w:rsidRPr="00AE6E34">
        <w:rPr>
          <w:rFonts w:ascii="Arial" w:eastAsia="MS Mincho" w:hAnsi="Arial" w:cs="Arial"/>
          <w:lang w:eastAsia="es-ES"/>
        </w:rPr>
        <w:t xml:space="preserve"> de aplicación </w:t>
      </w:r>
      <w:r w:rsidRPr="00AE6E34">
        <w:rPr>
          <w:rFonts w:ascii="Arial" w:eastAsia="MS Mincho" w:hAnsi="Arial" w:cs="Arial"/>
          <w:lang w:eastAsia="es-ES"/>
        </w:rPr>
        <w:lastRenderedPageBreak/>
        <w:t>de marca</w:t>
      </w:r>
      <w:r w:rsidR="00C80C5B" w:rsidRPr="00AE6E34">
        <w:rPr>
          <w:rFonts w:ascii="Arial" w:eastAsia="MS Mincho" w:hAnsi="Arial" w:cs="Arial"/>
          <w:lang w:eastAsia="es-ES"/>
        </w:rPr>
        <w:t>, en su conjunto, proyectar una imagen sólida institucional que respalda a los públicos objetivos de l</w:t>
      </w:r>
      <w:r w:rsidR="008C6886">
        <w:rPr>
          <w:rFonts w:ascii="Arial" w:eastAsia="MS Mincho" w:hAnsi="Arial" w:cs="Arial"/>
          <w:lang w:eastAsia="es-ES"/>
        </w:rPr>
        <w:t>a Entidad. Su aplicación logrará</w:t>
      </w:r>
      <w:r w:rsidR="00C80C5B" w:rsidRPr="00AE6E34">
        <w:rPr>
          <w:rFonts w:ascii="Arial" w:eastAsia="MS Mincho" w:hAnsi="Arial" w:cs="Arial"/>
          <w:lang w:eastAsia="es-ES"/>
        </w:rPr>
        <w:t xml:space="preserve"> difundir y facilitar las labores de posicionamiento y divulgación.</w:t>
      </w:r>
    </w:p>
    <w:p w:rsidR="000F24E3" w:rsidRPr="00AE6E34" w:rsidRDefault="000F24E3" w:rsidP="00AE6E34">
      <w:pPr>
        <w:keepNext/>
        <w:widowControl w:val="0"/>
        <w:suppressAutoHyphens/>
        <w:spacing w:after="0" w:line="240" w:lineRule="auto"/>
        <w:jc w:val="both"/>
        <w:outlineLvl w:val="0"/>
        <w:rPr>
          <w:rFonts w:ascii="Arial" w:eastAsia="MS Mincho" w:hAnsi="Arial" w:cs="Arial"/>
          <w:lang w:eastAsia="es-ES"/>
        </w:rPr>
      </w:pPr>
    </w:p>
    <w:p w:rsidR="000F24E3" w:rsidRPr="00AE6E34" w:rsidRDefault="000F24E3" w:rsidP="00AE6E34">
      <w:pPr>
        <w:keepNext/>
        <w:widowControl w:val="0"/>
        <w:suppressAutoHyphens/>
        <w:spacing w:after="0" w:line="240" w:lineRule="auto"/>
        <w:jc w:val="both"/>
        <w:outlineLvl w:val="0"/>
        <w:rPr>
          <w:rFonts w:ascii="Arial" w:eastAsia="MS Mincho" w:hAnsi="Arial" w:cs="Arial"/>
          <w:lang w:eastAsia="es-ES"/>
        </w:rPr>
      </w:pPr>
      <w:r w:rsidRPr="00AE6E34">
        <w:rPr>
          <w:rFonts w:ascii="Arial" w:eastAsia="MS Mincho" w:hAnsi="Arial" w:cs="Arial"/>
          <w:lang w:eastAsia="es-ES"/>
        </w:rPr>
        <w:t>Los elementos básicos y plantillas que componen la entidad, aptos para ser utilizados o reproducidos con propósitos de diseño y artes finales, están disponibles para descarga</w:t>
      </w:r>
      <w:r w:rsidR="00C80C5B" w:rsidRPr="00AE6E34">
        <w:rPr>
          <w:rFonts w:ascii="Arial" w:eastAsia="MS Mincho" w:hAnsi="Arial" w:cs="Arial"/>
          <w:lang w:eastAsia="es-ES"/>
        </w:rPr>
        <w:t>r</w:t>
      </w:r>
      <w:r w:rsidR="008C6886">
        <w:rPr>
          <w:rFonts w:ascii="Arial" w:eastAsia="MS Mincho" w:hAnsi="Arial" w:cs="Arial"/>
          <w:lang w:eastAsia="es-ES"/>
        </w:rPr>
        <w:t>.</w:t>
      </w:r>
      <w:r w:rsidRPr="00AE6E34">
        <w:rPr>
          <w:rFonts w:ascii="Arial" w:eastAsia="MS Mincho" w:hAnsi="Arial" w:cs="Arial"/>
          <w:lang w:eastAsia="es-ES"/>
        </w:rPr>
        <w:t xml:space="preserve"> </w:t>
      </w:r>
      <w:r w:rsidR="008C6886" w:rsidRPr="00AE6E34">
        <w:rPr>
          <w:rFonts w:ascii="Arial" w:eastAsia="MS Mincho" w:hAnsi="Arial" w:cs="Arial"/>
          <w:lang w:eastAsia="es-ES"/>
        </w:rPr>
        <w:t>Estos</w:t>
      </w:r>
      <w:r w:rsidRPr="00AE6E34">
        <w:rPr>
          <w:rFonts w:ascii="Arial" w:eastAsia="MS Mincho" w:hAnsi="Arial" w:cs="Arial"/>
          <w:lang w:eastAsia="es-ES"/>
        </w:rPr>
        <w:t xml:space="preserve"> </w:t>
      </w:r>
      <w:r w:rsidR="00C80C5B" w:rsidRPr="00AE6E34">
        <w:rPr>
          <w:rFonts w:ascii="Arial" w:eastAsia="MS Mincho" w:hAnsi="Arial" w:cs="Arial"/>
          <w:lang w:eastAsia="es-ES"/>
        </w:rPr>
        <w:t>archivos no deben ser modificados o alterados de ninguna forma, ya que de su correcto uso depende el éxito de la consolidación de la marca SENA.</w:t>
      </w:r>
    </w:p>
    <w:p w:rsidR="006B32D3" w:rsidRDefault="006B32D3" w:rsidP="00AE6E34">
      <w:pPr>
        <w:keepNext/>
        <w:widowControl w:val="0"/>
        <w:suppressAutoHyphens/>
        <w:spacing w:after="0" w:line="240" w:lineRule="auto"/>
        <w:jc w:val="both"/>
        <w:outlineLvl w:val="0"/>
        <w:rPr>
          <w:rFonts w:ascii="Arial" w:eastAsia="MS Mincho" w:hAnsi="Arial" w:cs="Arial"/>
          <w:lang w:eastAsia="es-ES"/>
        </w:rPr>
      </w:pPr>
    </w:p>
    <w:p w:rsidR="006B32D3" w:rsidRPr="00AE6E34" w:rsidRDefault="006B32D3" w:rsidP="00AE6E34">
      <w:pPr>
        <w:keepNext/>
        <w:widowControl w:val="0"/>
        <w:suppressAutoHyphens/>
        <w:spacing w:after="0" w:line="240" w:lineRule="auto"/>
        <w:jc w:val="both"/>
        <w:outlineLvl w:val="0"/>
        <w:rPr>
          <w:rFonts w:ascii="Arial" w:eastAsia="MS Mincho" w:hAnsi="Arial" w:cs="Arial"/>
          <w:lang w:eastAsia="es-ES"/>
        </w:rPr>
      </w:pPr>
    </w:p>
    <w:p w:rsidR="007758B7" w:rsidRPr="00AE6E34" w:rsidRDefault="007758B7" w:rsidP="00AE6E34">
      <w:pPr>
        <w:keepNext/>
        <w:numPr>
          <w:ilvl w:val="2"/>
          <w:numId w:val="24"/>
        </w:numPr>
        <w:spacing w:after="0" w:line="240" w:lineRule="auto"/>
        <w:ind w:left="709" w:hanging="709"/>
        <w:jc w:val="both"/>
        <w:outlineLvl w:val="1"/>
        <w:rPr>
          <w:rFonts w:ascii="Arial" w:eastAsia="Times New Roman" w:hAnsi="Arial" w:cs="Arial"/>
          <w:b/>
          <w:lang w:eastAsia="es-CO"/>
        </w:rPr>
      </w:pPr>
      <w:bookmarkStart w:id="455" w:name="_Toc383794685"/>
      <w:bookmarkStart w:id="456" w:name="_Toc475461576"/>
      <w:r w:rsidRPr="00AE6E34">
        <w:rPr>
          <w:rFonts w:ascii="Arial" w:eastAsia="Times New Roman" w:hAnsi="Arial" w:cs="Arial"/>
          <w:b/>
          <w:lang w:eastAsia="es-CO"/>
        </w:rPr>
        <w:t>Crédito institucional</w:t>
      </w:r>
      <w:bookmarkEnd w:id="455"/>
      <w:bookmarkEnd w:id="456"/>
    </w:p>
    <w:p w:rsidR="007758B7" w:rsidRPr="00AE6E34" w:rsidRDefault="007758B7" w:rsidP="00AE6E34">
      <w:pPr>
        <w:spacing w:after="0" w:line="240" w:lineRule="auto"/>
        <w:ind w:hanging="567"/>
        <w:jc w:val="both"/>
        <w:rPr>
          <w:rFonts w:ascii="Arial" w:eastAsia="MS Mincho" w:hAnsi="Arial" w:cs="Arial"/>
          <w:b/>
          <w:lang w:eastAsia="es-ES"/>
        </w:rPr>
      </w:pPr>
    </w:p>
    <w:p w:rsidR="007758B7" w:rsidRPr="00AE6E34" w:rsidRDefault="007758B7" w:rsidP="00AE6E34">
      <w:pPr>
        <w:spacing w:after="0" w:line="240" w:lineRule="auto"/>
        <w:jc w:val="both"/>
        <w:rPr>
          <w:rFonts w:ascii="Arial" w:eastAsia="Times New Roman" w:hAnsi="Arial" w:cs="Arial"/>
          <w:lang w:val="es-ES" w:eastAsia="es-CO"/>
        </w:rPr>
      </w:pPr>
      <w:r w:rsidRPr="00AE6E34">
        <w:rPr>
          <w:rFonts w:ascii="Arial" w:eastAsia="Times New Roman" w:hAnsi="Arial" w:cs="Arial"/>
          <w:lang w:val="es-ES" w:eastAsia="es-CO"/>
        </w:rPr>
        <w:t xml:space="preserve">En las publicaciones y eventos que se realicen en desarrollo de las actividades previstas en el convenio, se hará referencia al SENA, al </w:t>
      </w:r>
      <w:proofErr w:type="spellStart"/>
      <w:r w:rsidRPr="00AE6E34">
        <w:rPr>
          <w:rFonts w:ascii="Arial" w:eastAsia="Times New Roman" w:hAnsi="Arial" w:cs="Arial"/>
          <w:lang w:val="es-ES" w:eastAsia="es-CO"/>
        </w:rPr>
        <w:t>conviniente</w:t>
      </w:r>
      <w:proofErr w:type="spellEnd"/>
      <w:r w:rsidRPr="00AE6E34">
        <w:rPr>
          <w:rFonts w:ascii="Arial" w:eastAsia="Times New Roman" w:hAnsi="Arial" w:cs="Arial"/>
          <w:lang w:val="es-ES" w:eastAsia="es-CO"/>
        </w:rPr>
        <w:t xml:space="preserve"> y al convenio que se suscriba en virtud de la presente convocatoria. </w:t>
      </w:r>
    </w:p>
    <w:p w:rsidR="007758B7" w:rsidRPr="00AE6E34" w:rsidRDefault="007758B7" w:rsidP="00AE6E34">
      <w:pPr>
        <w:spacing w:after="0" w:line="240" w:lineRule="auto"/>
        <w:jc w:val="both"/>
        <w:rPr>
          <w:rFonts w:ascii="Arial" w:eastAsia="Times New Roman" w:hAnsi="Arial" w:cs="Arial"/>
          <w:lang w:val="es-ES" w:eastAsia="es-CO"/>
        </w:rPr>
      </w:pPr>
    </w:p>
    <w:p w:rsidR="007758B7" w:rsidRPr="00AE6E34" w:rsidRDefault="007758B7" w:rsidP="00AE6E34">
      <w:pPr>
        <w:spacing w:after="0" w:line="240" w:lineRule="auto"/>
        <w:jc w:val="both"/>
        <w:rPr>
          <w:rFonts w:ascii="Arial" w:eastAsia="Times New Roman" w:hAnsi="Arial" w:cs="Arial"/>
          <w:lang w:val="es-ES" w:eastAsia="es-CO"/>
        </w:rPr>
      </w:pPr>
      <w:r w:rsidRPr="00AE6E34">
        <w:rPr>
          <w:rFonts w:ascii="Arial" w:eastAsia="Times New Roman" w:hAnsi="Arial" w:cs="Arial"/>
          <w:lang w:val="es-ES" w:eastAsia="es-CO"/>
        </w:rPr>
        <w:t xml:space="preserve">El </w:t>
      </w:r>
      <w:proofErr w:type="spellStart"/>
      <w:r w:rsidRPr="00AE6E34">
        <w:rPr>
          <w:rFonts w:ascii="Arial" w:eastAsia="Times New Roman" w:hAnsi="Arial" w:cs="Arial"/>
          <w:lang w:val="es-ES" w:eastAsia="es-CO"/>
        </w:rPr>
        <w:t>conviniente</w:t>
      </w:r>
      <w:proofErr w:type="spellEnd"/>
      <w:r w:rsidRPr="00AE6E34">
        <w:rPr>
          <w:rFonts w:ascii="Arial" w:eastAsia="Times New Roman" w:hAnsi="Arial" w:cs="Arial"/>
          <w:lang w:val="es-ES" w:eastAsia="es-CO"/>
        </w:rPr>
        <w:t xml:space="preserve"> deberá expedir a los beneficiarios los respectivos certificados de participación en las </w:t>
      </w:r>
      <w:r w:rsidRPr="00AE6E34">
        <w:rPr>
          <w:rFonts w:ascii="Arial" w:eastAsia="Times New Roman" w:hAnsi="Arial" w:cs="Arial"/>
          <w:lang w:eastAsia="es-CO"/>
        </w:rPr>
        <w:t xml:space="preserve">Acciones de Formación </w:t>
      </w:r>
      <w:r w:rsidRPr="00AE6E34">
        <w:rPr>
          <w:rFonts w:ascii="Arial" w:eastAsia="Times New Roman" w:hAnsi="Arial" w:cs="Arial"/>
          <w:lang w:val="es-ES" w:eastAsia="es-CO"/>
        </w:rPr>
        <w:t xml:space="preserve">con la siguiente anotación: </w:t>
      </w:r>
      <w:r w:rsidRPr="00AE6E34">
        <w:rPr>
          <w:rFonts w:ascii="Arial" w:eastAsia="Times New Roman" w:hAnsi="Arial" w:cs="Arial"/>
          <w:i/>
          <w:lang w:val="es-ES" w:eastAsia="es-CO"/>
        </w:rPr>
        <w:t>“Este certificado se expide en el marco del Convenio N</w:t>
      </w:r>
      <w:r w:rsidR="00384EE2">
        <w:rPr>
          <w:rFonts w:ascii="Arial" w:eastAsia="Times New Roman" w:hAnsi="Arial" w:cs="Arial"/>
          <w:i/>
          <w:lang w:val="es-ES" w:eastAsia="es-CO"/>
        </w:rPr>
        <w:t>°</w:t>
      </w:r>
      <w:r w:rsidRPr="00AE6E34">
        <w:rPr>
          <w:rFonts w:ascii="Arial" w:eastAsia="Times New Roman" w:hAnsi="Arial" w:cs="Arial"/>
          <w:i/>
          <w:lang w:val="es-ES" w:eastAsia="es-CO"/>
        </w:rPr>
        <w:t xml:space="preserve">__ de </w:t>
      </w:r>
      <w:r w:rsidR="002263FE" w:rsidRPr="00AE6E34">
        <w:rPr>
          <w:rFonts w:ascii="Arial" w:eastAsia="Times New Roman" w:hAnsi="Arial" w:cs="Arial"/>
          <w:i/>
          <w:lang w:val="es-ES" w:eastAsia="es-CO"/>
        </w:rPr>
        <w:t>2018</w:t>
      </w:r>
      <w:r w:rsidRPr="00AE6E34">
        <w:rPr>
          <w:rFonts w:ascii="Arial" w:eastAsia="Times New Roman" w:hAnsi="Arial" w:cs="Arial"/>
          <w:i/>
          <w:lang w:val="es-ES" w:eastAsia="es-CO"/>
        </w:rPr>
        <w:t>, celebrado entre el SENA y __”.</w:t>
      </w:r>
      <w:r w:rsidRPr="00AE6E34">
        <w:rPr>
          <w:rFonts w:ascii="Arial" w:eastAsia="Times New Roman" w:hAnsi="Arial" w:cs="Arial"/>
          <w:lang w:val="es-ES" w:eastAsia="es-CO"/>
        </w:rPr>
        <w:t xml:space="preserve"> Estos certificados deberán contener el </w:t>
      </w:r>
      <w:proofErr w:type="spellStart"/>
      <w:r w:rsidRPr="00AE6E34">
        <w:rPr>
          <w:rFonts w:ascii="Arial" w:eastAsia="Times New Roman" w:hAnsi="Arial" w:cs="Arial"/>
          <w:lang w:val="es-ES" w:eastAsia="es-CO"/>
        </w:rPr>
        <w:t>logosímbolo</w:t>
      </w:r>
      <w:proofErr w:type="spellEnd"/>
      <w:r w:rsidRPr="00AE6E34">
        <w:rPr>
          <w:rFonts w:ascii="Arial" w:eastAsia="Times New Roman" w:hAnsi="Arial" w:cs="Arial"/>
          <w:lang w:val="es-ES" w:eastAsia="es-CO"/>
        </w:rPr>
        <w:t xml:space="preserve"> de la Entidad.</w:t>
      </w:r>
    </w:p>
    <w:p w:rsidR="007758B7" w:rsidRPr="00AE6E34" w:rsidRDefault="007758B7" w:rsidP="00AE6E34">
      <w:pPr>
        <w:spacing w:after="0" w:line="240" w:lineRule="auto"/>
        <w:jc w:val="both"/>
        <w:rPr>
          <w:rFonts w:ascii="Arial" w:eastAsia="Times New Roman" w:hAnsi="Arial" w:cs="Arial"/>
          <w:lang w:val="es-ES" w:eastAsia="es-CO"/>
        </w:rPr>
      </w:pPr>
    </w:p>
    <w:p w:rsidR="007758B7" w:rsidRPr="00AE6E34" w:rsidRDefault="007758B7" w:rsidP="00AE6E34">
      <w:pPr>
        <w:spacing w:after="0" w:line="240" w:lineRule="auto"/>
        <w:jc w:val="both"/>
        <w:rPr>
          <w:rFonts w:ascii="Arial" w:eastAsia="Times New Roman" w:hAnsi="Arial" w:cs="Arial"/>
          <w:bCs/>
          <w:lang w:eastAsia="es-CO"/>
        </w:rPr>
      </w:pPr>
      <w:r w:rsidRPr="00AE6E34">
        <w:rPr>
          <w:rFonts w:ascii="Arial" w:eastAsia="Times New Roman" w:hAnsi="Arial" w:cs="Arial"/>
          <w:bCs/>
          <w:lang w:eastAsia="es-CO"/>
        </w:rPr>
        <w:t>En todos los lugares donde se imparta la formación es de obligatorio cumplimiento el uso de pendón con el respectivo reconocimiento a la imagen institucional SENA, con las siguientes especificaciones:</w:t>
      </w:r>
    </w:p>
    <w:p w:rsidR="007758B7" w:rsidRPr="00AE6E34" w:rsidRDefault="007758B7" w:rsidP="00AE6E34">
      <w:pPr>
        <w:spacing w:after="0" w:line="240" w:lineRule="auto"/>
        <w:jc w:val="both"/>
        <w:rPr>
          <w:rFonts w:ascii="Arial" w:eastAsia="Times New Roman" w:hAnsi="Arial" w:cs="Arial"/>
          <w:bCs/>
          <w:lang w:eastAsia="es-CO"/>
        </w:rPr>
      </w:pPr>
    </w:p>
    <w:p w:rsidR="007758B7" w:rsidRPr="00AE6E34" w:rsidRDefault="007758B7" w:rsidP="00AE6E34">
      <w:pPr>
        <w:numPr>
          <w:ilvl w:val="1"/>
          <w:numId w:val="13"/>
        </w:numPr>
        <w:spacing w:after="0" w:line="240" w:lineRule="auto"/>
        <w:ind w:left="709" w:hanging="425"/>
        <w:contextualSpacing/>
        <w:jc w:val="both"/>
        <w:rPr>
          <w:rFonts w:ascii="Arial" w:eastAsia="Times New Roman" w:hAnsi="Arial" w:cs="Arial"/>
          <w:bCs/>
          <w:lang w:eastAsia="es-CO"/>
        </w:rPr>
      </w:pPr>
      <w:r w:rsidRPr="00AE6E34">
        <w:rPr>
          <w:rFonts w:ascii="Arial" w:eastAsia="Times New Roman" w:hAnsi="Arial" w:cs="Arial"/>
          <w:bCs/>
          <w:lang w:eastAsia="es-CO"/>
        </w:rPr>
        <w:t xml:space="preserve">Tamaño 1x1.50 </w:t>
      </w:r>
      <w:proofErr w:type="spellStart"/>
      <w:r w:rsidRPr="00AE6E34">
        <w:rPr>
          <w:rFonts w:ascii="Arial" w:eastAsia="Times New Roman" w:hAnsi="Arial" w:cs="Arial"/>
          <w:bCs/>
          <w:lang w:eastAsia="es-CO"/>
        </w:rPr>
        <w:t>mt</w:t>
      </w:r>
      <w:proofErr w:type="spellEnd"/>
    </w:p>
    <w:p w:rsidR="007758B7" w:rsidRPr="00AE6E34" w:rsidRDefault="007758B7" w:rsidP="00AE6E34">
      <w:pPr>
        <w:numPr>
          <w:ilvl w:val="1"/>
          <w:numId w:val="13"/>
        </w:numPr>
        <w:spacing w:after="0" w:line="240" w:lineRule="auto"/>
        <w:ind w:left="709" w:hanging="425"/>
        <w:contextualSpacing/>
        <w:jc w:val="both"/>
        <w:rPr>
          <w:rFonts w:ascii="Arial" w:eastAsia="Times New Roman" w:hAnsi="Arial" w:cs="Arial"/>
          <w:bCs/>
          <w:lang w:eastAsia="es-CO"/>
        </w:rPr>
      </w:pPr>
      <w:r w:rsidRPr="00AE6E34">
        <w:rPr>
          <w:rFonts w:ascii="Arial" w:eastAsia="Times New Roman" w:hAnsi="Arial" w:cs="Arial"/>
          <w:bCs/>
          <w:lang w:eastAsia="es-CO"/>
        </w:rPr>
        <w:t>Material: Banner</w:t>
      </w:r>
    </w:p>
    <w:p w:rsidR="007758B7" w:rsidRPr="00AE6E34" w:rsidRDefault="007758B7" w:rsidP="00AE6E34">
      <w:pPr>
        <w:numPr>
          <w:ilvl w:val="1"/>
          <w:numId w:val="13"/>
        </w:numPr>
        <w:spacing w:after="0" w:line="240" w:lineRule="auto"/>
        <w:ind w:left="709" w:hanging="425"/>
        <w:contextualSpacing/>
        <w:jc w:val="both"/>
        <w:rPr>
          <w:rFonts w:ascii="Arial" w:eastAsia="Times New Roman" w:hAnsi="Arial" w:cs="Arial"/>
          <w:bCs/>
          <w:lang w:eastAsia="es-CO"/>
        </w:rPr>
      </w:pPr>
      <w:r w:rsidRPr="00AE6E34">
        <w:rPr>
          <w:rFonts w:ascii="Arial" w:eastAsia="Times New Roman" w:hAnsi="Arial" w:cs="Arial"/>
          <w:bCs/>
          <w:lang w:eastAsia="es-CO"/>
        </w:rPr>
        <w:t>Acabados: tubo (parte superior e inferior) o porta pendón tipo araña</w:t>
      </w:r>
    </w:p>
    <w:p w:rsidR="007758B7" w:rsidRPr="00AE6E34" w:rsidRDefault="007758B7" w:rsidP="00AE6E34">
      <w:pPr>
        <w:numPr>
          <w:ilvl w:val="1"/>
          <w:numId w:val="13"/>
        </w:numPr>
        <w:spacing w:after="0" w:line="240" w:lineRule="auto"/>
        <w:ind w:left="709" w:hanging="425"/>
        <w:contextualSpacing/>
        <w:jc w:val="both"/>
        <w:rPr>
          <w:rFonts w:ascii="Arial" w:eastAsia="Times New Roman" w:hAnsi="Arial" w:cs="Arial"/>
          <w:bCs/>
          <w:lang w:eastAsia="es-CO"/>
        </w:rPr>
      </w:pPr>
      <w:r w:rsidRPr="00AE6E34">
        <w:rPr>
          <w:rFonts w:ascii="Arial" w:eastAsia="Times New Roman" w:hAnsi="Arial" w:cs="Arial"/>
          <w:bCs/>
          <w:lang w:eastAsia="es-CO"/>
        </w:rPr>
        <w:t>Ubicación: El pendón debe estar ubicado en cada lugar donde se realice</w:t>
      </w:r>
      <w:r w:rsidR="00E83291" w:rsidRPr="00AE6E34">
        <w:rPr>
          <w:rFonts w:ascii="Arial" w:eastAsia="Times New Roman" w:hAnsi="Arial" w:cs="Arial"/>
          <w:bCs/>
          <w:lang w:eastAsia="es-CO"/>
        </w:rPr>
        <w:t xml:space="preserve"> la acción </w:t>
      </w:r>
      <w:r w:rsidRPr="00AE6E34">
        <w:rPr>
          <w:rFonts w:ascii="Arial" w:eastAsia="Times New Roman" w:hAnsi="Arial" w:cs="Arial"/>
          <w:bCs/>
          <w:lang w:eastAsia="es-CO"/>
        </w:rPr>
        <w:t>de formación, debe estar siempre adelante y central de cara a los beneficiarios.</w:t>
      </w:r>
    </w:p>
    <w:p w:rsidR="007758B7" w:rsidRPr="00AE6E34" w:rsidRDefault="007758B7" w:rsidP="00AE6E34">
      <w:pPr>
        <w:numPr>
          <w:ilvl w:val="1"/>
          <w:numId w:val="13"/>
        </w:numPr>
        <w:spacing w:after="0" w:line="240" w:lineRule="auto"/>
        <w:ind w:left="709" w:hanging="425"/>
        <w:contextualSpacing/>
        <w:jc w:val="both"/>
        <w:rPr>
          <w:rFonts w:ascii="Arial" w:eastAsia="Times New Roman" w:hAnsi="Arial" w:cs="Arial"/>
          <w:bCs/>
          <w:lang w:eastAsia="es-CO"/>
        </w:rPr>
      </w:pPr>
      <w:r w:rsidRPr="00AE6E34">
        <w:rPr>
          <w:rFonts w:ascii="Arial" w:eastAsia="Times New Roman" w:hAnsi="Arial" w:cs="Arial"/>
          <w:bCs/>
          <w:lang w:eastAsia="es-CO"/>
        </w:rPr>
        <w:t>Recomendaciones: Se solicita no modificar el diseño del pendón, exceptuando los</w:t>
      </w:r>
    </w:p>
    <w:p w:rsidR="00373A3E" w:rsidRPr="00AE6E34" w:rsidRDefault="007758B7" w:rsidP="00AE6E34">
      <w:pPr>
        <w:spacing w:after="0" w:line="240" w:lineRule="auto"/>
        <w:ind w:left="709"/>
        <w:contextualSpacing/>
        <w:jc w:val="both"/>
        <w:rPr>
          <w:rFonts w:ascii="Arial" w:eastAsia="Times New Roman" w:hAnsi="Arial" w:cs="Arial"/>
          <w:bCs/>
          <w:lang w:eastAsia="es-CO"/>
        </w:rPr>
      </w:pPr>
      <w:proofErr w:type="gramStart"/>
      <w:r w:rsidRPr="00AE6E34">
        <w:rPr>
          <w:rFonts w:ascii="Arial" w:eastAsia="Times New Roman" w:hAnsi="Arial" w:cs="Arial"/>
          <w:bCs/>
          <w:lang w:eastAsia="es-CO"/>
        </w:rPr>
        <w:t>espacios</w:t>
      </w:r>
      <w:proofErr w:type="gramEnd"/>
      <w:r w:rsidRPr="00AE6E34">
        <w:rPr>
          <w:rFonts w:ascii="Arial" w:eastAsia="Times New Roman" w:hAnsi="Arial" w:cs="Arial"/>
          <w:bCs/>
          <w:lang w:eastAsia="es-CO"/>
        </w:rPr>
        <w:t xml:space="preserve"> definidos. </w:t>
      </w:r>
      <w:r w:rsidRPr="00AE6E34">
        <w:rPr>
          <w:rFonts w:ascii="Arial" w:eastAsia="Times New Roman" w:hAnsi="Arial" w:cs="Arial"/>
          <w:bCs/>
          <w:lang w:eastAsia="es-CO"/>
        </w:rPr>
        <w:cr/>
      </w:r>
    </w:p>
    <w:p w:rsidR="007758B7" w:rsidRPr="00AE6E34" w:rsidRDefault="00373A3E" w:rsidP="00AE6E34">
      <w:pPr>
        <w:spacing w:after="0" w:line="240" w:lineRule="auto"/>
        <w:contextualSpacing/>
        <w:jc w:val="both"/>
        <w:rPr>
          <w:rFonts w:ascii="Arial" w:eastAsia="Times New Roman" w:hAnsi="Arial" w:cs="Arial"/>
          <w:bCs/>
          <w:lang w:eastAsia="es-CO"/>
        </w:rPr>
      </w:pPr>
      <w:r w:rsidRPr="00AE6E34">
        <w:rPr>
          <w:rFonts w:ascii="Arial" w:eastAsia="Times New Roman" w:hAnsi="Arial" w:cs="Arial"/>
          <w:bCs/>
          <w:lang w:eastAsia="es-CO"/>
        </w:rPr>
        <w:t>Al</w:t>
      </w:r>
      <w:r w:rsidR="00E83291" w:rsidRPr="00AE6E34">
        <w:rPr>
          <w:rFonts w:ascii="Arial" w:eastAsia="Times New Roman" w:hAnsi="Arial" w:cs="Arial"/>
          <w:bCs/>
          <w:lang w:eastAsia="es-CO"/>
        </w:rPr>
        <w:t xml:space="preserve"> inicio </w:t>
      </w:r>
      <w:r w:rsidR="0050226A" w:rsidRPr="00AE6E34">
        <w:rPr>
          <w:rFonts w:ascii="Arial" w:eastAsia="Times New Roman" w:hAnsi="Arial" w:cs="Arial"/>
          <w:bCs/>
          <w:lang w:eastAsia="es-CO"/>
        </w:rPr>
        <w:t>de</w:t>
      </w:r>
      <w:r w:rsidR="00E83291" w:rsidRPr="00AE6E34">
        <w:rPr>
          <w:rFonts w:ascii="Arial" w:eastAsia="Times New Roman" w:hAnsi="Arial" w:cs="Arial"/>
          <w:bCs/>
          <w:lang w:eastAsia="es-CO"/>
        </w:rPr>
        <w:t xml:space="preserve"> cada </w:t>
      </w:r>
      <w:r w:rsidR="00FA3CE1" w:rsidRPr="00AE6E34">
        <w:rPr>
          <w:rFonts w:ascii="Arial" w:eastAsia="Times New Roman" w:hAnsi="Arial" w:cs="Arial"/>
          <w:bCs/>
          <w:lang w:eastAsia="es-CO"/>
        </w:rPr>
        <w:t>acción de formación, es de obligatorio cumplimiento la presentación del video de bienvenida que será suministrado por el SENA.</w:t>
      </w:r>
    </w:p>
    <w:p w:rsidR="00FA3CE1" w:rsidRDefault="00FA3CE1" w:rsidP="00AE6E34">
      <w:pPr>
        <w:spacing w:after="0" w:line="240" w:lineRule="auto"/>
        <w:ind w:hanging="567"/>
        <w:jc w:val="both"/>
        <w:rPr>
          <w:rFonts w:ascii="Arial" w:eastAsia="Times New Roman" w:hAnsi="Arial" w:cs="Arial"/>
          <w:bCs/>
          <w:lang w:eastAsia="es-CO"/>
        </w:rPr>
      </w:pPr>
    </w:p>
    <w:p w:rsidR="00384EE2" w:rsidRPr="00AE6E34" w:rsidRDefault="00384EE2" w:rsidP="00AE6E34">
      <w:pPr>
        <w:spacing w:after="0" w:line="240" w:lineRule="auto"/>
        <w:ind w:hanging="567"/>
        <w:jc w:val="both"/>
        <w:rPr>
          <w:rFonts w:ascii="Arial" w:eastAsia="Times New Roman" w:hAnsi="Arial" w:cs="Arial"/>
          <w:bCs/>
          <w:lang w:eastAsia="es-CO"/>
        </w:rPr>
      </w:pPr>
    </w:p>
    <w:p w:rsidR="007758B7" w:rsidRPr="00AE6E34" w:rsidRDefault="007758B7" w:rsidP="00AE6E34">
      <w:pPr>
        <w:keepNext/>
        <w:numPr>
          <w:ilvl w:val="2"/>
          <w:numId w:val="24"/>
        </w:numPr>
        <w:spacing w:after="0" w:line="240" w:lineRule="auto"/>
        <w:ind w:left="851" w:hanging="851"/>
        <w:jc w:val="both"/>
        <w:outlineLvl w:val="1"/>
        <w:rPr>
          <w:rFonts w:ascii="Arial" w:eastAsia="Times New Roman" w:hAnsi="Arial" w:cs="Arial"/>
          <w:b/>
          <w:lang w:eastAsia="es-CO"/>
        </w:rPr>
      </w:pPr>
      <w:bookmarkStart w:id="457" w:name="_Toc383794686"/>
      <w:bookmarkStart w:id="458" w:name="_Toc475461577"/>
      <w:r w:rsidRPr="00AE6E34">
        <w:rPr>
          <w:rFonts w:ascii="Arial" w:eastAsia="Times New Roman" w:hAnsi="Arial" w:cs="Arial"/>
          <w:b/>
          <w:lang w:eastAsia="es-CO"/>
        </w:rPr>
        <w:t>Uso de nombres, emblemas o sellos de las partes</w:t>
      </w:r>
      <w:bookmarkEnd w:id="457"/>
      <w:bookmarkEnd w:id="458"/>
    </w:p>
    <w:p w:rsidR="007758B7" w:rsidRPr="00AE6E34" w:rsidRDefault="007758B7" w:rsidP="00AE6E34">
      <w:pPr>
        <w:spacing w:after="0" w:line="240" w:lineRule="auto"/>
        <w:ind w:hanging="567"/>
        <w:jc w:val="both"/>
        <w:rPr>
          <w:rFonts w:ascii="Arial" w:eastAsia="Times New Roman" w:hAnsi="Arial" w:cs="Arial"/>
          <w:lang w:val="es-ES" w:eastAsia="es-CO"/>
        </w:rPr>
      </w:pPr>
    </w:p>
    <w:p w:rsidR="007758B7" w:rsidRPr="00AE6E34" w:rsidRDefault="007758B7" w:rsidP="00AE6E34">
      <w:pPr>
        <w:spacing w:after="200" w:line="240" w:lineRule="auto"/>
        <w:jc w:val="both"/>
        <w:rPr>
          <w:rFonts w:ascii="Arial" w:eastAsia="Times New Roman" w:hAnsi="Arial" w:cs="Arial"/>
          <w:lang w:val="es-ES" w:eastAsia="es-CO"/>
        </w:rPr>
      </w:pPr>
      <w:r w:rsidRPr="00AE6E34">
        <w:rPr>
          <w:rFonts w:ascii="Arial" w:eastAsia="Times New Roman" w:hAnsi="Arial" w:cs="Arial"/>
          <w:lang w:val="es-ES" w:eastAsia="es-CO"/>
        </w:rPr>
        <w:t xml:space="preserve">Con el fin de dar cumplimiento a lo establecido en el Manual de Identidad Corporativa del SENA – Resolución 01151 de 2013, para la elaboración del material de promoción y divulgación, el SENA suministrará los archivos modificables para el manejo de </w:t>
      </w:r>
      <w:r w:rsidR="00384EE2">
        <w:rPr>
          <w:rFonts w:ascii="Arial" w:eastAsia="Times New Roman" w:hAnsi="Arial" w:cs="Arial"/>
          <w:lang w:val="es-ES" w:eastAsia="es-CO"/>
        </w:rPr>
        <w:t xml:space="preserve">identidad corporativa. </w:t>
      </w:r>
      <w:r w:rsidR="00384EE2" w:rsidRPr="00384EE2">
        <w:rPr>
          <w:rFonts w:ascii="Arial" w:eastAsia="Times New Roman" w:hAnsi="Arial" w:cs="Arial"/>
          <w:b/>
          <w:lang w:val="es-ES" w:eastAsia="es-CO"/>
        </w:rPr>
        <w:t>Anexo N°</w:t>
      </w:r>
      <w:r w:rsidRPr="00384EE2">
        <w:rPr>
          <w:rFonts w:ascii="Arial" w:eastAsia="Times New Roman" w:hAnsi="Arial" w:cs="Arial"/>
          <w:b/>
          <w:lang w:val="es-ES" w:eastAsia="es-CO"/>
        </w:rPr>
        <w:t xml:space="preserve"> 16</w:t>
      </w:r>
      <w:r w:rsidRPr="00AE6E34">
        <w:rPr>
          <w:rFonts w:ascii="Arial" w:eastAsia="Times New Roman" w:hAnsi="Arial" w:cs="Arial"/>
          <w:lang w:val="es-ES" w:eastAsia="es-CO"/>
        </w:rPr>
        <w:t>.</w:t>
      </w:r>
    </w:p>
    <w:p w:rsidR="007758B7" w:rsidRPr="00AE6E34" w:rsidRDefault="007758B7" w:rsidP="00AE6E34">
      <w:pPr>
        <w:spacing w:after="0" w:line="240" w:lineRule="auto"/>
        <w:jc w:val="both"/>
        <w:rPr>
          <w:rFonts w:ascii="Arial" w:eastAsia="Times New Roman" w:hAnsi="Arial" w:cs="Arial"/>
          <w:lang w:val="es-ES" w:eastAsia="es-CO"/>
        </w:rPr>
      </w:pPr>
      <w:r w:rsidRPr="00AE6E34">
        <w:rPr>
          <w:rFonts w:ascii="Arial" w:eastAsia="Times New Roman" w:hAnsi="Arial" w:cs="Arial"/>
          <w:lang w:val="es-ES" w:eastAsia="es-CO"/>
        </w:rPr>
        <w:t xml:space="preserve">Salvo autorización expresa y escrita de las partes, ningún funcionario, agente o dependiente podrá utilizar el nombre, emblema o sello oficial de la otra parte para fines publicitarios o de cualquier otra índole. </w:t>
      </w:r>
    </w:p>
    <w:p w:rsidR="007758B7" w:rsidRPr="00AE6E34" w:rsidRDefault="007758B7" w:rsidP="00AE6E34">
      <w:pPr>
        <w:spacing w:after="0" w:line="240" w:lineRule="auto"/>
        <w:jc w:val="both"/>
        <w:rPr>
          <w:rFonts w:ascii="Arial" w:eastAsia="Times New Roman" w:hAnsi="Arial" w:cs="Arial"/>
          <w:lang w:val="es-ES" w:eastAsia="es-CO"/>
        </w:rPr>
      </w:pPr>
    </w:p>
    <w:p w:rsidR="007758B7" w:rsidRPr="00AE6E34" w:rsidRDefault="007758B7" w:rsidP="00AE6E34">
      <w:pPr>
        <w:spacing w:after="0" w:line="240" w:lineRule="auto"/>
        <w:jc w:val="both"/>
        <w:rPr>
          <w:rFonts w:ascii="Arial" w:eastAsia="Times New Roman" w:hAnsi="Arial" w:cs="Arial"/>
          <w:lang w:val="es-ES" w:eastAsia="es-CO"/>
        </w:rPr>
      </w:pPr>
      <w:r w:rsidRPr="00AE6E34">
        <w:rPr>
          <w:rFonts w:ascii="Arial" w:eastAsia="Times New Roman" w:hAnsi="Arial" w:cs="Arial"/>
          <w:lang w:val="es-ES" w:eastAsia="es-CO"/>
        </w:rPr>
        <w:lastRenderedPageBreak/>
        <w:t xml:space="preserve">Para confirmación frente al uso del </w:t>
      </w:r>
      <w:proofErr w:type="spellStart"/>
      <w:r w:rsidRPr="00AE6E34">
        <w:rPr>
          <w:rFonts w:ascii="Arial" w:eastAsia="Times New Roman" w:hAnsi="Arial" w:cs="Arial"/>
          <w:lang w:val="es-ES" w:eastAsia="es-CO"/>
        </w:rPr>
        <w:t>logosímbolo</w:t>
      </w:r>
      <w:proofErr w:type="spellEnd"/>
      <w:r w:rsidRPr="00AE6E34">
        <w:rPr>
          <w:rFonts w:ascii="Arial" w:eastAsia="Times New Roman" w:hAnsi="Arial" w:cs="Arial"/>
          <w:lang w:val="es-ES" w:eastAsia="es-CO"/>
        </w:rPr>
        <w:t xml:space="preserve">, el </w:t>
      </w:r>
      <w:proofErr w:type="spellStart"/>
      <w:r w:rsidRPr="00AE6E34">
        <w:rPr>
          <w:rFonts w:ascii="Arial" w:eastAsia="Times New Roman" w:hAnsi="Arial" w:cs="Arial"/>
          <w:lang w:val="es-ES" w:eastAsia="es-CO"/>
        </w:rPr>
        <w:t>conviniente</w:t>
      </w:r>
      <w:proofErr w:type="spellEnd"/>
      <w:r w:rsidRPr="00AE6E34">
        <w:rPr>
          <w:rFonts w:ascii="Arial" w:eastAsia="Times New Roman" w:hAnsi="Arial" w:cs="Arial"/>
          <w:lang w:val="es-ES" w:eastAsia="es-CO"/>
        </w:rPr>
        <w:t xml:space="preserve"> podrá solicitar asesoría, al correo </w:t>
      </w:r>
      <w:r w:rsidRPr="00AE6E34">
        <w:rPr>
          <w:rFonts w:ascii="Arial" w:eastAsia="Times New Roman" w:hAnsi="Arial" w:cs="Arial"/>
          <w:color w:val="0000FF"/>
          <w:u w:val="single"/>
          <w:lang w:eastAsia="es-CO"/>
        </w:rPr>
        <w:t>convocatoria</w:t>
      </w:r>
      <w:hyperlink r:id="rId11" w:history="1">
        <w:r w:rsidRPr="00AE6E34">
          <w:rPr>
            <w:rFonts w:ascii="Arial" w:eastAsia="Times New Roman" w:hAnsi="Arial" w:cs="Arial"/>
            <w:color w:val="0000FF"/>
            <w:u w:val="single"/>
            <w:lang w:eastAsia="es-CO"/>
          </w:rPr>
          <w:t>fce</w:t>
        </w:r>
        <w:r w:rsidR="002263FE" w:rsidRPr="00AE6E34">
          <w:rPr>
            <w:rFonts w:ascii="Arial" w:eastAsia="Times New Roman" w:hAnsi="Arial" w:cs="Arial"/>
            <w:color w:val="0000FF"/>
            <w:u w:val="single"/>
            <w:lang w:eastAsia="es-CO"/>
          </w:rPr>
          <w:t>2018</w:t>
        </w:r>
        <w:r w:rsidRPr="00AE6E34">
          <w:rPr>
            <w:rFonts w:ascii="Arial" w:eastAsia="Times New Roman" w:hAnsi="Arial" w:cs="Arial"/>
            <w:color w:val="0000FF"/>
            <w:u w:val="single"/>
            <w:lang w:eastAsia="es-CO"/>
          </w:rPr>
          <w:t>@sena.edu.co</w:t>
        </w:r>
      </w:hyperlink>
      <w:r w:rsidRPr="00AE6E34">
        <w:rPr>
          <w:rFonts w:ascii="Arial" w:eastAsia="Times New Roman" w:hAnsi="Arial" w:cs="Arial"/>
          <w:color w:val="0000FF"/>
          <w:u w:val="single"/>
          <w:lang w:eastAsia="es-CO"/>
        </w:rPr>
        <w:t xml:space="preserve">. </w:t>
      </w:r>
    </w:p>
    <w:p w:rsidR="007758B7" w:rsidRPr="00AE6E34" w:rsidRDefault="007758B7" w:rsidP="00AE6E34">
      <w:pPr>
        <w:spacing w:after="0" w:line="240" w:lineRule="auto"/>
        <w:jc w:val="both"/>
        <w:rPr>
          <w:rFonts w:ascii="Arial" w:eastAsia="Times New Roman" w:hAnsi="Arial" w:cs="Arial"/>
          <w:lang w:val="es-ES" w:eastAsia="es-CO"/>
        </w:rPr>
      </w:pPr>
    </w:p>
    <w:p w:rsidR="007758B7" w:rsidRPr="00AE6E34" w:rsidRDefault="007758B7" w:rsidP="00AE6E34">
      <w:pPr>
        <w:spacing w:after="0" w:line="240" w:lineRule="auto"/>
        <w:jc w:val="both"/>
        <w:rPr>
          <w:rFonts w:ascii="Arial" w:eastAsia="Times New Roman" w:hAnsi="Arial" w:cs="Arial"/>
          <w:lang w:val="es-ES" w:eastAsia="es-CO"/>
        </w:rPr>
      </w:pPr>
      <w:r w:rsidRPr="00AE6E34">
        <w:rPr>
          <w:rFonts w:ascii="Arial" w:eastAsia="Times New Roman" w:hAnsi="Arial" w:cs="Arial"/>
          <w:lang w:val="es-ES" w:eastAsia="es-CO"/>
        </w:rPr>
        <w:t>Durante la ejecución, la Interventoría verificará el cumplimiento de esta obligación.</w:t>
      </w:r>
    </w:p>
    <w:p w:rsidR="007758B7" w:rsidRDefault="007758B7" w:rsidP="00AE6E34">
      <w:pPr>
        <w:spacing w:after="0" w:line="240" w:lineRule="auto"/>
        <w:ind w:hanging="567"/>
        <w:jc w:val="both"/>
        <w:rPr>
          <w:rFonts w:ascii="Arial" w:eastAsia="Times New Roman" w:hAnsi="Arial" w:cs="Arial"/>
          <w:lang w:val="es-ES" w:eastAsia="es-CO"/>
        </w:rPr>
      </w:pPr>
    </w:p>
    <w:p w:rsidR="00384EE2" w:rsidRPr="00AE6E34" w:rsidRDefault="00384EE2" w:rsidP="00AE6E34">
      <w:pPr>
        <w:spacing w:after="0" w:line="240" w:lineRule="auto"/>
        <w:ind w:hanging="567"/>
        <w:jc w:val="both"/>
        <w:rPr>
          <w:rFonts w:ascii="Arial" w:eastAsia="Times New Roman" w:hAnsi="Arial" w:cs="Arial"/>
          <w:lang w:val="es-ES" w:eastAsia="es-CO"/>
        </w:rPr>
      </w:pPr>
    </w:p>
    <w:p w:rsidR="007758B7" w:rsidRPr="00AE6E34" w:rsidRDefault="007758B7" w:rsidP="00AE6E34">
      <w:pPr>
        <w:keepNext/>
        <w:widowControl w:val="0"/>
        <w:numPr>
          <w:ilvl w:val="1"/>
          <w:numId w:val="24"/>
        </w:numPr>
        <w:suppressAutoHyphens/>
        <w:spacing w:after="0" w:line="240" w:lineRule="auto"/>
        <w:ind w:left="567" w:hanging="567"/>
        <w:jc w:val="both"/>
        <w:outlineLvl w:val="0"/>
        <w:rPr>
          <w:rFonts w:ascii="Arial" w:eastAsia="MS Mincho" w:hAnsi="Arial" w:cs="Arial"/>
          <w:b/>
          <w:lang w:eastAsia="es-ES"/>
        </w:rPr>
      </w:pPr>
      <w:bookmarkStart w:id="459" w:name="_Toc383794687"/>
      <w:bookmarkStart w:id="460" w:name="_Toc475461578"/>
      <w:r w:rsidRPr="00AE6E34">
        <w:rPr>
          <w:rFonts w:ascii="Arial" w:eastAsia="MS Mincho" w:hAnsi="Arial" w:cs="Arial"/>
          <w:b/>
          <w:lang w:eastAsia="es-ES"/>
        </w:rPr>
        <w:t>Verificación, seguimiento y liquidación</w:t>
      </w:r>
      <w:bookmarkEnd w:id="459"/>
      <w:bookmarkEnd w:id="460"/>
      <w:r w:rsidRPr="00AE6E34">
        <w:rPr>
          <w:rFonts w:ascii="Arial" w:eastAsia="MS Mincho" w:hAnsi="Arial" w:cs="Arial"/>
          <w:b/>
          <w:lang w:eastAsia="es-ES"/>
        </w:rPr>
        <w:t xml:space="preserve"> </w:t>
      </w:r>
    </w:p>
    <w:p w:rsidR="005E18E1" w:rsidRPr="00AE6E34" w:rsidRDefault="005E18E1" w:rsidP="00AE6E34">
      <w:pPr>
        <w:keepNext/>
        <w:widowControl w:val="0"/>
        <w:suppressAutoHyphens/>
        <w:spacing w:after="0" w:line="240" w:lineRule="auto"/>
        <w:ind w:left="567"/>
        <w:jc w:val="both"/>
        <w:outlineLvl w:val="0"/>
        <w:rPr>
          <w:rFonts w:ascii="Arial" w:eastAsia="MS Mincho" w:hAnsi="Arial" w:cs="Arial"/>
          <w:b/>
          <w:lang w:eastAsia="es-ES"/>
        </w:rPr>
      </w:pPr>
    </w:p>
    <w:p w:rsidR="007758B7" w:rsidRPr="00AE6E34" w:rsidRDefault="007758B7" w:rsidP="00AE6E34">
      <w:pPr>
        <w:keepNext/>
        <w:numPr>
          <w:ilvl w:val="2"/>
          <w:numId w:val="24"/>
        </w:numPr>
        <w:spacing w:after="0" w:line="240" w:lineRule="auto"/>
        <w:ind w:left="851" w:hanging="851"/>
        <w:jc w:val="both"/>
        <w:outlineLvl w:val="1"/>
        <w:rPr>
          <w:rFonts w:ascii="Arial" w:eastAsia="Times New Roman" w:hAnsi="Arial" w:cs="Arial"/>
          <w:b/>
          <w:lang w:eastAsia="es-CO"/>
        </w:rPr>
      </w:pPr>
      <w:bookmarkStart w:id="461" w:name="_Toc475461579"/>
      <w:r w:rsidRPr="00AE6E34">
        <w:rPr>
          <w:rFonts w:ascii="Arial" w:eastAsia="Times New Roman" w:hAnsi="Arial" w:cs="Arial"/>
          <w:b/>
          <w:lang w:eastAsia="es-CO"/>
        </w:rPr>
        <w:t>Verificación y seguimiento</w:t>
      </w:r>
      <w:bookmarkEnd w:id="461"/>
    </w:p>
    <w:p w:rsidR="007758B7" w:rsidRPr="00AE6E34" w:rsidRDefault="007758B7" w:rsidP="00AE6E34">
      <w:pPr>
        <w:spacing w:after="0" w:line="240" w:lineRule="auto"/>
        <w:ind w:hanging="567"/>
        <w:jc w:val="both"/>
        <w:rPr>
          <w:rFonts w:ascii="Arial" w:eastAsia="Times New Roman" w:hAnsi="Arial" w:cs="Arial"/>
          <w:snapToGrid w:val="0"/>
          <w:lang w:eastAsia="es-CO"/>
        </w:rPr>
      </w:pPr>
    </w:p>
    <w:p w:rsidR="007758B7" w:rsidRPr="00AE6E34" w:rsidRDefault="007758B7" w:rsidP="00AE6E34">
      <w:pPr>
        <w:tabs>
          <w:tab w:val="left" w:pos="708"/>
        </w:tabs>
        <w:spacing w:after="0" w:line="240" w:lineRule="auto"/>
        <w:ind w:hanging="567"/>
        <w:contextualSpacing/>
        <w:jc w:val="both"/>
        <w:rPr>
          <w:rFonts w:ascii="Arial" w:eastAsia="Calibri" w:hAnsi="Arial" w:cs="Arial"/>
        </w:rPr>
      </w:pPr>
      <w:r w:rsidRPr="00AE6E34">
        <w:rPr>
          <w:rFonts w:ascii="Arial" w:eastAsia="Calibri" w:hAnsi="Arial" w:cs="Arial"/>
        </w:rPr>
        <w:tab/>
        <w:t xml:space="preserve">Tanto en la etapa de ejecución como en la de liquidación y para efectos preventivos y correctivos en la aplicación de las cláusulas pertinentes del convenio, la Interventoría verificará que el número de asistentes a las Acciones de Formación se ajuste de conformidad con lo estipulado en el Plan Operativo, cuya liquidación se realizará por costo beneficiario por </w:t>
      </w:r>
      <w:r w:rsidR="00E77185" w:rsidRPr="00AE6E34">
        <w:rPr>
          <w:rFonts w:ascii="Arial" w:eastAsia="Calibri" w:hAnsi="Arial" w:cs="Arial"/>
        </w:rPr>
        <w:t>a</w:t>
      </w:r>
      <w:r w:rsidR="00E77185" w:rsidRPr="00AE6E34">
        <w:rPr>
          <w:rFonts w:ascii="Arial" w:eastAsia="Calibri" w:hAnsi="Arial" w:cs="Arial"/>
          <w:color w:val="000000"/>
        </w:rPr>
        <w:t>cción de f</w:t>
      </w:r>
      <w:r w:rsidRPr="00AE6E34">
        <w:rPr>
          <w:rFonts w:ascii="Arial" w:eastAsia="Calibri" w:hAnsi="Arial" w:cs="Arial"/>
          <w:color w:val="000000"/>
        </w:rPr>
        <w:t>ormación</w:t>
      </w:r>
      <w:r w:rsidRPr="00AE6E34">
        <w:rPr>
          <w:rFonts w:ascii="Arial" w:eastAsia="Calibri" w:hAnsi="Arial" w:cs="Arial"/>
        </w:rPr>
        <w:t xml:space="preserve">. </w:t>
      </w:r>
    </w:p>
    <w:p w:rsidR="007758B7" w:rsidRPr="00AE6E34" w:rsidRDefault="007758B7" w:rsidP="00AE6E34">
      <w:pPr>
        <w:tabs>
          <w:tab w:val="left" w:pos="708"/>
        </w:tabs>
        <w:spacing w:after="0" w:line="240" w:lineRule="auto"/>
        <w:ind w:hanging="567"/>
        <w:contextualSpacing/>
        <w:jc w:val="both"/>
        <w:rPr>
          <w:rFonts w:ascii="Arial" w:eastAsia="Calibri" w:hAnsi="Arial" w:cs="Arial"/>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 xml:space="preserve">Sin perjuicio de las verificaciones en sitio que realice la interventoría, para establecer la asistencia de los beneficiarios a las Acciones de Formación, se debe presentar una evidencia de su ejecución, que consistirá en la asistencia firmada por los beneficiarios participantes por cada sesión de formación, que incluya como mínimo el nombre y apellido del beneficiario, número de cédula, correo electrónico y número de teléfono de contacto. </w:t>
      </w:r>
    </w:p>
    <w:p w:rsidR="007758B7" w:rsidRPr="00AE6E34" w:rsidRDefault="007758B7" w:rsidP="00AE6E34">
      <w:pPr>
        <w:spacing w:after="0" w:line="240" w:lineRule="auto"/>
        <w:ind w:hanging="567"/>
        <w:jc w:val="both"/>
        <w:rPr>
          <w:rFonts w:ascii="Arial" w:eastAsia="Times New Roman" w:hAnsi="Arial" w:cs="Arial"/>
          <w:lang w:eastAsia="es-CO"/>
        </w:rPr>
      </w:pPr>
    </w:p>
    <w:p w:rsidR="007758B7" w:rsidRPr="00AE6E34" w:rsidRDefault="007758B7" w:rsidP="00AE6E34">
      <w:pPr>
        <w:spacing w:after="0" w:line="240" w:lineRule="auto"/>
        <w:jc w:val="both"/>
        <w:rPr>
          <w:rFonts w:ascii="Arial" w:eastAsia="Times New Roman" w:hAnsi="Arial" w:cs="Arial"/>
          <w:snapToGrid w:val="0"/>
          <w:lang w:eastAsia="es-CO"/>
        </w:rPr>
      </w:pPr>
      <w:r w:rsidRPr="00AE6E34">
        <w:rPr>
          <w:rFonts w:ascii="Arial" w:eastAsia="Times New Roman" w:hAnsi="Arial" w:cs="Arial"/>
          <w:lang w:eastAsia="es-CO"/>
        </w:rPr>
        <w:t xml:space="preserve">Del mismo modo, finalizada la </w:t>
      </w:r>
      <w:r w:rsidR="00E77185" w:rsidRPr="00AE6E34">
        <w:rPr>
          <w:rFonts w:ascii="Arial" w:eastAsia="Calibri" w:hAnsi="Arial" w:cs="Arial"/>
          <w:lang w:eastAsia="es-CO"/>
        </w:rPr>
        <w:t>a</w:t>
      </w:r>
      <w:r w:rsidR="007771C3">
        <w:rPr>
          <w:rFonts w:ascii="Arial" w:eastAsia="Calibri" w:hAnsi="Arial" w:cs="Arial"/>
          <w:lang w:eastAsia="es-CO"/>
        </w:rPr>
        <w:t>cción de f</w:t>
      </w:r>
      <w:r w:rsidRPr="00AE6E34">
        <w:rPr>
          <w:rFonts w:ascii="Arial" w:eastAsia="Calibri" w:hAnsi="Arial" w:cs="Arial"/>
          <w:lang w:eastAsia="es-CO"/>
        </w:rPr>
        <w:t xml:space="preserve">ormación </w:t>
      </w:r>
      <w:r w:rsidR="00E77185" w:rsidRPr="00AE6E34">
        <w:rPr>
          <w:rFonts w:ascii="Arial" w:eastAsia="Times New Roman" w:hAnsi="Arial" w:cs="Arial"/>
          <w:lang w:eastAsia="es-CO"/>
        </w:rPr>
        <w:t>se deberá</w:t>
      </w:r>
      <w:r w:rsidRPr="00AE6E34">
        <w:rPr>
          <w:rFonts w:ascii="Arial" w:eastAsia="Times New Roman" w:hAnsi="Arial" w:cs="Arial"/>
          <w:lang w:eastAsia="es-CO"/>
        </w:rPr>
        <w:t xml:space="preserve"> expedir una certificación firmada por el Director del Proyecto, la cual debe incluir anexa la relación consolidada de los beneficiarios asistentes a la </w:t>
      </w:r>
      <w:r w:rsidRPr="00AE6E34">
        <w:rPr>
          <w:rFonts w:ascii="Arial" w:eastAsia="Calibri" w:hAnsi="Arial" w:cs="Arial"/>
          <w:lang w:eastAsia="es-CO"/>
        </w:rPr>
        <w:t xml:space="preserve">Acción de Formación </w:t>
      </w:r>
      <w:r w:rsidRPr="00AE6E34">
        <w:rPr>
          <w:rFonts w:ascii="Arial" w:eastAsia="Times New Roman" w:hAnsi="Arial" w:cs="Arial"/>
          <w:snapToGrid w:val="0"/>
          <w:lang w:eastAsia="es-CO"/>
        </w:rPr>
        <w:t>total, con el número de horas y porcentaje total de asistencia.</w:t>
      </w:r>
    </w:p>
    <w:p w:rsidR="007758B7" w:rsidRPr="00AE6E34" w:rsidRDefault="007758B7" w:rsidP="00AE6E34">
      <w:pPr>
        <w:spacing w:after="0" w:line="240" w:lineRule="auto"/>
        <w:jc w:val="both"/>
        <w:rPr>
          <w:rFonts w:ascii="Arial" w:eastAsia="Times New Roman" w:hAnsi="Arial" w:cs="Arial"/>
          <w:snapToGrid w:val="0"/>
          <w:lang w:eastAsia="es-CO"/>
        </w:rPr>
      </w:pPr>
    </w:p>
    <w:p w:rsidR="007758B7" w:rsidRDefault="007758B7" w:rsidP="00AE6E34">
      <w:pPr>
        <w:keepNext/>
        <w:numPr>
          <w:ilvl w:val="2"/>
          <w:numId w:val="24"/>
        </w:numPr>
        <w:spacing w:after="0" w:line="240" w:lineRule="auto"/>
        <w:ind w:left="851" w:hanging="851"/>
        <w:jc w:val="both"/>
        <w:outlineLvl w:val="1"/>
        <w:rPr>
          <w:rFonts w:ascii="Arial" w:eastAsia="Times New Roman" w:hAnsi="Arial" w:cs="Arial"/>
          <w:b/>
          <w:lang w:eastAsia="es-CO"/>
        </w:rPr>
      </w:pPr>
      <w:bookmarkStart w:id="462" w:name="_Toc472945161"/>
      <w:bookmarkStart w:id="463" w:name="_Toc472945609"/>
      <w:bookmarkStart w:id="464" w:name="_Toc472945959"/>
      <w:bookmarkStart w:id="465" w:name="_Toc472946352"/>
      <w:bookmarkStart w:id="466" w:name="_Toc472946745"/>
      <w:bookmarkStart w:id="467" w:name="_Toc473118651"/>
      <w:bookmarkStart w:id="468" w:name="_Toc473119093"/>
      <w:bookmarkStart w:id="469" w:name="_Toc474139457"/>
      <w:bookmarkStart w:id="470" w:name="_Toc474334705"/>
      <w:bookmarkStart w:id="471" w:name="_Toc472945162"/>
      <w:bookmarkStart w:id="472" w:name="_Toc472945610"/>
      <w:bookmarkStart w:id="473" w:name="_Toc472945960"/>
      <w:bookmarkStart w:id="474" w:name="_Toc472946353"/>
      <w:bookmarkStart w:id="475" w:name="_Toc472946746"/>
      <w:bookmarkStart w:id="476" w:name="_Toc473118652"/>
      <w:bookmarkStart w:id="477" w:name="_Toc473119094"/>
      <w:bookmarkStart w:id="478" w:name="_Toc474139458"/>
      <w:bookmarkStart w:id="479" w:name="_Toc474334706"/>
      <w:bookmarkStart w:id="480" w:name="_Toc472945163"/>
      <w:bookmarkStart w:id="481" w:name="_Toc472945611"/>
      <w:bookmarkStart w:id="482" w:name="_Toc472945961"/>
      <w:bookmarkStart w:id="483" w:name="_Toc472946354"/>
      <w:bookmarkStart w:id="484" w:name="_Toc472946747"/>
      <w:bookmarkStart w:id="485" w:name="_Toc473118653"/>
      <w:bookmarkStart w:id="486" w:name="_Toc473119095"/>
      <w:bookmarkStart w:id="487" w:name="_Toc474139459"/>
      <w:bookmarkStart w:id="488" w:name="_Toc474334707"/>
      <w:bookmarkStart w:id="489" w:name="_Toc475461580"/>
      <w:bookmarkStart w:id="490" w:name="_Toc383794689"/>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sidRPr="00AE6E34">
        <w:rPr>
          <w:rFonts w:ascii="Arial" w:eastAsia="Times New Roman" w:hAnsi="Arial" w:cs="Arial"/>
          <w:b/>
          <w:lang w:eastAsia="es-CO"/>
        </w:rPr>
        <w:t>Indicadores de Seguimiento de ejecución del proyecto aprobado</w:t>
      </w:r>
      <w:bookmarkEnd w:id="489"/>
    </w:p>
    <w:p w:rsidR="007771C3" w:rsidRPr="00AE6E34" w:rsidRDefault="007771C3" w:rsidP="007771C3">
      <w:pPr>
        <w:keepNext/>
        <w:spacing w:after="0" w:line="240" w:lineRule="auto"/>
        <w:ind w:left="851"/>
        <w:jc w:val="both"/>
        <w:outlineLvl w:val="1"/>
        <w:rPr>
          <w:rFonts w:ascii="Arial" w:eastAsia="Times New Roman" w:hAnsi="Arial" w:cs="Arial"/>
          <w:b/>
          <w:lang w:eastAsia="es-CO"/>
        </w:rPr>
      </w:pPr>
    </w:p>
    <w:p w:rsidR="007758B7" w:rsidRPr="00AE6E34" w:rsidRDefault="007758B7" w:rsidP="00AE6E34">
      <w:pPr>
        <w:spacing w:after="0" w:line="240" w:lineRule="auto"/>
        <w:jc w:val="both"/>
        <w:rPr>
          <w:rFonts w:ascii="Arial" w:hAnsi="Arial" w:cs="Arial"/>
        </w:rPr>
      </w:pPr>
      <w:r w:rsidRPr="00AE6E34">
        <w:rPr>
          <w:rFonts w:ascii="Arial" w:hAnsi="Arial" w:cs="Arial"/>
        </w:rPr>
        <w:t xml:space="preserve">El conjunto de indicadores previstos, se centra en los objetivos de la convocatoria y se usarán sistemáticamente a lo largo de la ejecución del proyecto aprobado para aportar pruebas del desempeño de los resultados en curso y para medir los impactos generados a raíz de la formación.  </w:t>
      </w:r>
    </w:p>
    <w:p w:rsidR="007758B7" w:rsidRPr="00AE6E34" w:rsidRDefault="007758B7" w:rsidP="00AE6E34">
      <w:pPr>
        <w:spacing w:after="0" w:line="240" w:lineRule="auto"/>
        <w:jc w:val="both"/>
        <w:rPr>
          <w:rFonts w:ascii="Arial" w:hAnsi="Arial" w:cs="Arial"/>
        </w:rPr>
      </w:pPr>
    </w:p>
    <w:p w:rsidR="006036F3" w:rsidRPr="00AE6E34" w:rsidRDefault="006036F3" w:rsidP="00AE6E34">
      <w:pPr>
        <w:spacing w:after="0" w:line="240" w:lineRule="auto"/>
        <w:jc w:val="both"/>
        <w:rPr>
          <w:rFonts w:ascii="Arial" w:hAnsi="Arial" w:cs="Arial"/>
        </w:rPr>
      </w:pPr>
      <w:bookmarkStart w:id="491" w:name="_Toc475461581"/>
      <w:r w:rsidRPr="00AE6E34">
        <w:rPr>
          <w:rFonts w:ascii="Arial" w:hAnsi="Arial" w:cs="Arial"/>
        </w:rPr>
        <w:t xml:space="preserve">El plantear Acciones de Formación, en las que se pueda monitorear la forma en la </w:t>
      </w:r>
      <w:r w:rsidR="007771C3">
        <w:rPr>
          <w:rFonts w:ascii="Arial" w:hAnsi="Arial" w:cs="Arial"/>
        </w:rPr>
        <w:t>que se avanza en su realización</w:t>
      </w:r>
      <w:r w:rsidRPr="00AE6E34">
        <w:rPr>
          <w:rFonts w:ascii="Arial" w:hAnsi="Arial" w:cs="Arial"/>
        </w:rPr>
        <w:t xml:space="preserve"> y el logro de las mismas en un plazo determinado, permitirá definir si su ejecución y resultados se han prev</w:t>
      </w:r>
      <w:r w:rsidR="007771C3">
        <w:rPr>
          <w:rFonts w:ascii="Arial" w:hAnsi="Arial" w:cs="Arial"/>
        </w:rPr>
        <w:t>isto de forma eficiente, eficaz</w:t>
      </w:r>
      <w:r w:rsidRPr="00AE6E34">
        <w:rPr>
          <w:rFonts w:ascii="Arial" w:hAnsi="Arial" w:cs="Arial"/>
        </w:rPr>
        <w:t xml:space="preserve"> y de calidad.</w:t>
      </w:r>
    </w:p>
    <w:p w:rsidR="006036F3" w:rsidRPr="00AE6E34" w:rsidRDefault="006036F3" w:rsidP="00AE6E34">
      <w:pPr>
        <w:spacing w:after="0" w:line="240" w:lineRule="auto"/>
        <w:jc w:val="both"/>
        <w:rPr>
          <w:rFonts w:ascii="Arial" w:hAnsi="Arial" w:cs="Arial"/>
        </w:rPr>
      </w:pPr>
    </w:p>
    <w:p w:rsidR="006036F3" w:rsidRPr="00AE6E34" w:rsidRDefault="006036F3" w:rsidP="00AE6E34">
      <w:pPr>
        <w:spacing w:after="0" w:line="240" w:lineRule="auto"/>
        <w:jc w:val="both"/>
        <w:rPr>
          <w:rFonts w:ascii="Arial" w:hAnsi="Arial" w:cs="Arial"/>
        </w:rPr>
      </w:pPr>
      <w:r w:rsidRPr="00AE6E34">
        <w:rPr>
          <w:rFonts w:ascii="Arial" w:hAnsi="Arial" w:cs="Arial"/>
        </w:rPr>
        <w:t xml:space="preserve">En consecuencia, el </w:t>
      </w:r>
      <w:proofErr w:type="spellStart"/>
      <w:r w:rsidRPr="00AE6E34">
        <w:rPr>
          <w:rFonts w:ascii="Arial" w:hAnsi="Arial" w:cs="Arial"/>
        </w:rPr>
        <w:t>conviniente</w:t>
      </w:r>
      <w:proofErr w:type="spellEnd"/>
      <w:r w:rsidRPr="00AE6E34">
        <w:rPr>
          <w:rFonts w:ascii="Arial" w:hAnsi="Arial" w:cs="Arial"/>
        </w:rPr>
        <w:t xml:space="preserve"> deberá diligenciar en su totalidad el </w:t>
      </w:r>
      <w:r w:rsidRPr="007771C3">
        <w:rPr>
          <w:rFonts w:ascii="Arial" w:hAnsi="Arial" w:cs="Arial"/>
          <w:b/>
        </w:rPr>
        <w:t>Anexo N°</w:t>
      </w:r>
      <w:r w:rsidR="007771C3">
        <w:rPr>
          <w:rFonts w:ascii="Arial" w:hAnsi="Arial" w:cs="Arial"/>
          <w:b/>
        </w:rPr>
        <w:t xml:space="preserve"> </w:t>
      </w:r>
      <w:r w:rsidRPr="007771C3">
        <w:rPr>
          <w:rFonts w:ascii="Arial" w:hAnsi="Arial" w:cs="Arial"/>
          <w:b/>
        </w:rPr>
        <w:t>15</w:t>
      </w:r>
      <w:r w:rsidRPr="00AE6E34">
        <w:rPr>
          <w:rFonts w:ascii="Arial" w:hAnsi="Arial" w:cs="Arial"/>
        </w:rPr>
        <w:t xml:space="preserve"> y deberán se actualizados </w:t>
      </w:r>
      <w:r w:rsidR="005D5CD3" w:rsidRPr="00AE6E34">
        <w:rPr>
          <w:rFonts w:ascii="Arial" w:hAnsi="Arial" w:cs="Arial"/>
        </w:rPr>
        <w:t>mensualmente</w:t>
      </w:r>
      <w:r w:rsidRPr="00AE6E34">
        <w:rPr>
          <w:rFonts w:ascii="Arial" w:hAnsi="Arial" w:cs="Arial"/>
        </w:rPr>
        <w:t>.</w:t>
      </w:r>
    </w:p>
    <w:p w:rsidR="006036F3" w:rsidRPr="00AE6E34" w:rsidRDefault="006036F3" w:rsidP="00AE6E34">
      <w:pPr>
        <w:spacing w:after="0" w:line="240" w:lineRule="auto"/>
        <w:jc w:val="both"/>
        <w:rPr>
          <w:rFonts w:ascii="Arial" w:hAnsi="Arial" w:cs="Arial"/>
        </w:rPr>
      </w:pPr>
    </w:p>
    <w:p w:rsidR="006036F3" w:rsidRPr="00AE6E34" w:rsidRDefault="006036F3" w:rsidP="00AE6E34">
      <w:pPr>
        <w:spacing w:after="0" w:line="240" w:lineRule="auto"/>
        <w:jc w:val="both"/>
        <w:rPr>
          <w:rFonts w:ascii="Arial" w:hAnsi="Arial" w:cs="Arial"/>
        </w:rPr>
      </w:pPr>
    </w:p>
    <w:p w:rsidR="006036F3" w:rsidRPr="00AE6E34" w:rsidRDefault="006036F3" w:rsidP="00AE6E34">
      <w:pPr>
        <w:spacing w:after="0" w:line="240" w:lineRule="auto"/>
        <w:jc w:val="both"/>
        <w:rPr>
          <w:rFonts w:ascii="Arial" w:hAnsi="Arial" w:cs="Arial"/>
          <w:b/>
          <w:bCs/>
        </w:rPr>
      </w:pPr>
      <w:r w:rsidRPr="00AE6E34">
        <w:rPr>
          <w:rFonts w:ascii="Arial" w:hAnsi="Arial" w:cs="Arial"/>
          <w:b/>
          <w:bCs/>
          <w:u w:val="single"/>
        </w:rPr>
        <w:t>Indicador 1:</w:t>
      </w:r>
      <w:r w:rsidRPr="00AE6E34">
        <w:rPr>
          <w:rFonts w:ascii="Arial" w:hAnsi="Arial" w:cs="Arial"/>
          <w:b/>
          <w:bCs/>
        </w:rPr>
        <w:t xml:space="preserve"> Porcentaje de cobertura del proyecto de Formación Continua Especializada por departamentos para el año 2018</w:t>
      </w:r>
    </w:p>
    <w:p w:rsidR="006036F3" w:rsidRPr="00AE6E34" w:rsidRDefault="006036F3" w:rsidP="00AE6E34">
      <w:pPr>
        <w:spacing w:after="0" w:line="240" w:lineRule="auto"/>
        <w:jc w:val="both"/>
        <w:rPr>
          <w:rFonts w:ascii="Arial" w:hAnsi="Arial" w:cs="Arial"/>
        </w:rPr>
      </w:pPr>
    </w:p>
    <w:p w:rsidR="006036F3" w:rsidRPr="00AE6E34" w:rsidRDefault="006036F3" w:rsidP="00AE6E34">
      <w:pPr>
        <w:spacing w:after="0" w:line="240" w:lineRule="auto"/>
        <w:jc w:val="both"/>
        <w:rPr>
          <w:rFonts w:ascii="Arial" w:hAnsi="Arial" w:cs="Arial"/>
        </w:rPr>
      </w:pPr>
      <w:r w:rsidRPr="00AE6E34">
        <w:rPr>
          <w:rFonts w:ascii="Arial" w:hAnsi="Arial" w:cs="Arial"/>
        </w:rPr>
        <w:t xml:space="preserve">Aspecto a medir: Departamentos impactados por el proyecto de formación presentado, de acuerdo con el lugar de residencia de los beneficiarios (trabajadores de la empresa, grupo </w:t>
      </w:r>
      <w:r w:rsidRPr="00AE6E34">
        <w:rPr>
          <w:rFonts w:ascii="Arial" w:hAnsi="Arial" w:cs="Arial"/>
        </w:rPr>
        <w:lastRenderedPageBreak/>
        <w:t>de empresas,  gremio y empresas afiliadas al mismo y personal de la cadena productiva), con respecto a los 32 Departamentos y Bogotá D.C.</w:t>
      </w:r>
    </w:p>
    <w:p w:rsidR="006036F3" w:rsidRPr="00AE6E34" w:rsidRDefault="006036F3" w:rsidP="00AE6E34">
      <w:pPr>
        <w:spacing w:after="0" w:line="240" w:lineRule="auto"/>
        <w:jc w:val="both"/>
        <w:rPr>
          <w:rFonts w:ascii="Arial" w:hAnsi="Arial" w:cs="Arial"/>
        </w:rPr>
      </w:pPr>
    </w:p>
    <w:p w:rsidR="006036F3" w:rsidRPr="00AE6E34" w:rsidRDefault="006036F3" w:rsidP="00AE6E34">
      <w:pPr>
        <w:spacing w:after="0" w:line="240" w:lineRule="auto"/>
        <w:jc w:val="both"/>
        <w:rPr>
          <w:rFonts w:ascii="Arial" w:hAnsi="Arial" w:cs="Arial"/>
        </w:rPr>
      </w:pPr>
      <w:r w:rsidRPr="00AE6E34">
        <w:rPr>
          <w:rFonts w:ascii="Arial" w:hAnsi="Arial" w:cs="Arial"/>
        </w:rPr>
        <w:t>Fecha de Seguimiento: mensualmente</w:t>
      </w:r>
    </w:p>
    <w:p w:rsidR="006036F3" w:rsidRPr="00AE6E34" w:rsidRDefault="006036F3" w:rsidP="00AE6E34">
      <w:pPr>
        <w:spacing w:after="0" w:line="240" w:lineRule="auto"/>
        <w:jc w:val="both"/>
        <w:rPr>
          <w:rFonts w:ascii="Arial" w:hAnsi="Arial" w:cs="Arial"/>
        </w:rPr>
      </w:pPr>
    </w:p>
    <w:p w:rsidR="006036F3" w:rsidRDefault="006036F3" w:rsidP="00AE6E34">
      <w:pPr>
        <w:spacing w:after="0" w:line="240" w:lineRule="auto"/>
        <w:jc w:val="both"/>
        <w:rPr>
          <w:rFonts w:ascii="Arial" w:hAnsi="Arial" w:cs="Arial"/>
        </w:rPr>
      </w:pPr>
      <w:r w:rsidRPr="00AE6E34">
        <w:rPr>
          <w:rFonts w:ascii="Arial" w:hAnsi="Arial" w:cs="Arial"/>
        </w:rPr>
        <w:t xml:space="preserve">Medio de verificación: </w:t>
      </w:r>
    </w:p>
    <w:p w:rsidR="00EA7D58" w:rsidRPr="00AE6E34" w:rsidRDefault="00EA7D58" w:rsidP="00AE6E34">
      <w:pPr>
        <w:spacing w:after="0" w:line="240" w:lineRule="auto"/>
        <w:jc w:val="both"/>
        <w:rPr>
          <w:rFonts w:ascii="Arial" w:hAnsi="Arial" w:cs="Arial"/>
        </w:rPr>
      </w:pPr>
    </w:p>
    <w:p w:rsidR="006036F3" w:rsidRPr="00AE6E34" w:rsidRDefault="006036F3" w:rsidP="00AE6E34">
      <w:pPr>
        <w:numPr>
          <w:ilvl w:val="0"/>
          <w:numId w:val="21"/>
        </w:numPr>
        <w:spacing w:after="0" w:line="240" w:lineRule="auto"/>
        <w:contextualSpacing/>
        <w:jc w:val="both"/>
        <w:rPr>
          <w:rFonts w:ascii="Arial" w:hAnsi="Arial" w:cs="Arial"/>
        </w:rPr>
      </w:pPr>
      <w:r w:rsidRPr="00AE6E34">
        <w:rPr>
          <w:rFonts w:ascii="Arial" w:hAnsi="Arial" w:cs="Arial"/>
        </w:rPr>
        <w:t xml:space="preserve">Información incluida en el proyecto aprobado en la Convocatoria DG- 0001 de 2018; Información incluida en el Formato “Registro de beneficiarios”, en el que se indica el departamento de residencia del trabajador beneficiario. (Formato que será suministrado por el SENA, en la ejecución del convenio).   </w:t>
      </w:r>
    </w:p>
    <w:p w:rsidR="006036F3" w:rsidRPr="00AE6E34" w:rsidRDefault="006036F3" w:rsidP="00AE6E34">
      <w:pPr>
        <w:spacing w:after="0" w:line="240" w:lineRule="auto"/>
        <w:ind w:hanging="567"/>
        <w:jc w:val="both"/>
        <w:rPr>
          <w:rFonts w:ascii="Arial" w:hAnsi="Arial" w:cs="Arial"/>
        </w:rPr>
      </w:pPr>
    </w:p>
    <w:p w:rsidR="004F2314" w:rsidRPr="00AE6E34" w:rsidRDefault="004F2314" w:rsidP="00AE6E34">
      <w:pPr>
        <w:spacing w:after="0" w:line="240" w:lineRule="auto"/>
        <w:ind w:hanging="567"/>
        <w:jc w:val="both"/>
        <w:rPr>
          <w:rFonts w:ascii="Arial" w:hAnsi="Arial" w:cs="Arial"/>
        </w:rPr>
      </w:pPr>
    </w:p>
    <w:p w:rsidR="006036F3" w:rsidRPr="00AE6E34" w:rsidRDefault="006036F3" w:rsidP="00AE6E34">
      <w:pPr>
        <w:autoSpaceDE w:val="0"/>
        <w:autoSpaceDN w:val="0"/>
        <w:spacing w:after="0" w:line="240" w:lineRule="auto"/>
        <w:jc w:val="both"/>
        <w:rPr>
          <w:rFonts w:ascii="Arial" w:hAnsi="Arial" w:cs="Arial"/>
        </w:rPr>
      </w:pPr>
      <w:r w:rsidRPr="00AE6E34">
        <w:rPr>
          <w:rFonts w:ascii="Arial" w:hAnsi="Arial" w:cs="Arial"/>
        </w:rPr>
        <w:t xml:space="preserve">Indicador 1: </w:t>
      </w:r>
    </w:p>
    <w:p w:rsidR="006036F3" w:rsidRPr="00AE6E34" w:rsidRDefault="006036F3" w:rsidP="00AE6E34">
      <w:pPr>
        <w:autoSpaceDE w:val="0"/>
        <w:autoSpaceDN w:val="0"/>
        <w:spacing w:after="0" w:line="240" w:lineRule="auto"/>
        <w:ind w:hanging="567"/>
        <w:jc w:val="both"/>
        <w:rPr>
          <w:rFonts w:ascii="Arial" w:hAnsi="Arial" w:cs="Arial"/>
        </w:rPr>
      </w:pPr>
      <m:oMathPara>
        <m:oMath>
          <m:r>
            <m:rPr>
              <m:sty m:val="p"/>
            </m:rPr>
            <w:rPr>
              <w:rFonts w:ascii="Cambria Math" w:hAnsi="Cambria Math" w:cs="Arial"/>
            </w:rPr>
            <m:t xml:space="preserve">% </m:t>
          </m:r>
          <m:r>
            <m:rPr>
              <m:sty m:val="bi"/>
            </m:rPr>
            <w:rPr>
              <w:rFonts w:ascii="Cambria Math" w:hAnsi="Cambria Math" w:cs="Arial"/>
            </w:rPr>
            <m:t>Cobertura</m:t>
          </m:r>
          <m:r>
            <m:rPr>
              <m:sty m:val="p"/>
            </m:rPr>
            <w:rPr>
              <w:rFonts w:ascii="Cambria Math" w:hAnsi="Cambria Math" w:cs="Arial"/>
            </w:rPr>
            <m:t xml:space="preserve"> </m:t>
          </m:r>
          <m:r>
            <m:rPr>
              <m:sty m:val="bi"/>
            </m:rPr>
            <w:rPr>
              <w:rFonts w:ascii="Cambria Math" w:hAnsi="Cambria Math" w:cs="Arial"/>
            </w:rPr>
            <m:t>PFCE</m:t>
          </m:r>
          <m:r>
            <m:rPr>
              <m:sty m:val="p"/>
            </m:rPr>
            <w:rPr>
              <w:rFonts w:ascii="Cambria Math" w:hAnsi="Cambria Math" w:cs="Arial"/>
            </w:rPr>
            <m:t xml:space="preserve"> </m:t>
          </m:r>
          <m:r>
            <m:rPr>
              <m:sty m:val="bi"/>
            </m:rPr>
            <w:rPr>
              <w:rFonts w:ascii="Cambria Math" w:hAnsi="Cambria Math" w:cs="Arial"/>
            </w:rPr>
            <m:t>por</m:t>
          </m:r>
          <m:r>
            <m:rPr>
              <m:sty m:val="p"/>
            </m:rPr>
            <w:rPr>
              <w:rFonts w:ascii="Cambria Math" w:hAnsi="Cambria Math" w:cs="Arial"/>
            </w:rPr>
            <m:t xml:space="preserve"> </m:t>
          </m:r>
          <m:r>
            <m:rPr>
              <m:sty m:val="bi"/>
            </m:rPr>
            <w:rPr>
              <w:rFonts w:ascii="Cambria Math" w:hAnsi="Cambria Math" w:cs="Arial"/>
            </w:rPr>
            <m:t>departamentos</m:t>
          </m:r>
          <m:r>
            <m:rPr>
              <m:sty m:val="p"/>
            </m:rPr>
            <w:rPr>
              <w:rFonts w:ascii="Cambria Math" w:hAnsi="Cambria Math" w:cs="Arial"/>
            </w:rPr>
            <m:t xml:space="preserve"> </m:t>
          </m:r>
          <m:r>
            <m:rPr>
              <m:sty m:val="bi"/>
            </m:rPr>
            <w:rPr>
              <w:rFonts w:ascii="Cambria Math" w:hAnsi="Cambria Math" w:cs="Arial"/>
            </w:rPr>
            <m:t>a</m:t>
          </m:r>
          <m:r>
            <m:rPr>
              <m:sty m:val="p"/>
            </m:rPr>
            <w:rPr>
              <w:rFonts w:ascii="Cambria Math" w:hAnsi="Cambria Math" w:cs="Arial"/>
            </w:rPr>
            <m:t>ñ</m:t>
          </m:r>
          <m:r>
            <m:rPr>
              <m:sty m:val="bi"/>
            </m:rPr>
            <w:rPr>
              <w:rFonts w:ascii="Cambria Math" w:hAnsi="Cambria Math" w:cs="Arial"/>
            </w:rPr>
            <m:t>o</m:t>
          </m:r>
          <m:r>
            <m:rPr>
              <m:sty m:val="p"/>
            </m:rPr>
            <w:rPr>
              <w:rFonts w:ascii="Cambria Math" w:hAnsi="Cambria Math" w:cs="Arial"/>
            </w:rPr>
            <m:t xml:space="preserve"> </m:t>
          </m:r>
          <m:r>
            <m:rPr>
              <m:sty m:val="b"/>
            </m:rPr>
            <w:rPr>
              <w:rFonts w:ascii="Cambria Math" w:hAnsi="Cambria Math" w:cs="Arial"/>
            </w:rPr>
            <m:t>2018</m:t>
          </m:r>
          <m:r>
            <m:rPr>
              <m:sty m:val="p"/>
            </m:rPr>
            <w:rPr>
              <w:rFonts w:ascii="Cambria Math" w:hAnsi="Cambria Math" w:cs="Arial"/>
            </w:rPr>
            <m:t>=</m:t>
          </m:r>
        </m:oMath>
      </m:oMathPara>
    </w:p>
    <w:p w:rsidR="006036F3" w:rsidRPr="00AE6E34" w:rsidRDefault="006036F3" w:rsidP="00AE6E34">
      <w:pPr>
        <w:autoSpaceDE w:val="0"/>
        <w:autoSpaceDN w:val="0"/>
        <w:spacing w:after="0" w:line="240" w:lineRule="auto"/>
        <w:ind w:hanging="567"/>
        <w:jc w:val="both"/>
        <w:rPr>
          <w:rFonts w:ascii="Arial" w:hAnsi="Arial" w:cs="Arial"/>
        </w:rPr>
      </w:pPr>
    </w:p>
    <w:p w:rsidR="006036F3" w:rsidRPr="00AE6E34" w:rsidRDefault="00FB2FE8" w:rsidP="00AE6E34">
      <w:pPr>
        <w:autoSpaceDE w:val="0"/>
        <w:autoSpaceDN w:val="0"/>
        <w:spacing w:after="0" w:line="240" w:lineRule="auto"/>
        <w:ind w:hanging="567"/>
        <w:jc w:val="both"/>
        <w:rPr>
          <w:rFonts w:ascii="Arial" w:hAnsi="Arial" w:cs="Arial"/>
        </w:rPr>
      </w:pPr>
      <m:oMathPara>
        <m:oMath>
          <m:f>
            <m:fPr>
              <m:ctrlPr>
                <w:rPr>
                  <w:rFonts w:ascii="Cambria Math" w:hAnsi="Cambria Math" w:cs="Arial"/>
                </w:rPr>
              </m:ctrlPr>
            </m:fPr>
            <m:num>
              <m:r>
                <m:rPr>
                  <m:sty m:val="p"/>
                </m:rPr>
                <w:rPr>
                  <w:rFonts w:ascii="Cambria Math" w:hAnsi="Cambria Math" w:cs="Arial"/>
                </w:rPr>
                <m:t xml:space="preserve">número de departamentos beneficiados del PFCE </m:t>
              </m:r>
            </m:num>
            <m:den>
              <m:r>
                <m:rPr>
                  <m:sty m:val="p"/>
                </m:rPr>
                <w:rPr>
                  <w:rFonts w:ascii="Cambria Math" w:hAnsi="Cambria Math" w:cs="Arial"/>
                </w:rPr>
                <m:t xml:space="preserve">33 </m:t>
              </m:r>
            </m:den>
          </m:f>
          <m:r>
            <m:rPr>
              <m:sty m:val="p"/>
            </m:rPr>
            <w:rPr>
              <w:rFonts w:ascii="Cambria Math" w:hAnsi="Cambria Math" w:cs="Arial"/>
              <w:lang w:val="en-US"/>
            </w:rPr>
            <m:t>×</m:t>
          </m:r>
          <m:r>
            <m:rPr>
              <m:sty m:val="b"/>
            </m:rPr>
            <w:rPr>
              <w:rFonts w:ascii="Cambria Math" w:hAnsi="Cambria Math" w:cs="Arial"/>
            </w:rPr>
            <m:t>100</m:t>
          </m:r>
        </m:oMath>
      </m:oMathPara>
    </w:p>
    <w:p w:rsidR="006036F3" w:rsidRDefault="006036F3" w:rsidP="00AE6E34">
      <w:pPr>
        <w:autoSpaceDE w:val="0"/>
        <w:autoSpaceDN w:val="0"/>
        <w:spacing w:after="0" w:line="240" w:lineRule="auto"/>
        <w:ind w:hanging="567"/>
        <w:jc w:val="both"/>
        <w:rPr>
          <w:rFonts w:ascii="Arial" w:hAnsi="Arial" w:cs="Arial"/>
        </w:rPr>
      </w:pPr>
    </w:p>
    <w:p w:rsidR="007771C3" w:rsidRPr="00AE6E34" w:rsidRDefault="007771C3" w:rsidP="00AE6E34">
      <w:pPr>
        <w:autoSpaceDE w:val="0"/>
        <w:autoSpaceDN w:val="0"/>
        <w:spacing w:after="0" w:line="240" w:lineRule="auto"/>
        <w:ind w:hanging="567"/>
        <w:jc w:val="both"/>
        <w:rPr>
          <w:rFonts w:ascii="Arial" w:hAnsi="Arial" w:cs="Arial"/>
        </w:rPr>
      </w:pPr>
    </w:p>
    <w:p w:rsidR="006036F3" w:rsidRPr="00AE6E34" w:rsidRDefault="006036F3" w:rsidP="00AE6E34">
      <w:pPr>
        <w:spacing w:after="0" w:line="240" w:lineRule="auto"/>
        <w:jc w:val="both"/>
        <w:rPr>
          <w:rFonts w:ascii="Arial" w:hAnsi="Arial" w:cs="Arial"/>
          <w:b/>
          <w:bCs/>
        </w:rPr>
      </w:pPr>
      <w:r w:rsidRPr="00AE6E34">
        <w:rPr>
          <w:rFonts w:ascii="Arial" w:hAnsi="Arial" w:cs="Arial"/>
          <w:b/>
          <w:bCs/>
          <w:u w:val="single"/>
        </w:rPr>
        <w:t>Indicador 2:</w:t>
      </w:r>
      <w:r w:rsidRPr="00AE6E34">
        <w:rPr>
          <w:rFonts w:ascii="Arial" w:hAnsi="Arial" w:cs="Arial"/>
          <w:b/>
          <w:bCs/>
        </w:rPr>
        <w:t xml:space="preserve"> Porcentaje de cobertura del proyecto de Formación Continua Especializada por municipios para el año 2018</w:t>
      </w:r>
    </w:p>
    <w:p w:rsidR="006036F3" w:rsidRPr="00AE6E34" w:rsidRDefault="006036F3" w:rsidP="00AE6E34">
      <w:pPr>
        <w:spacing w:after="0" w:line="240" w:lineRule="auto"/>
        <w:jc w:val="both"/>
        <w:rPr>
          <w:rFonts w:ascii="Arial" w:hAnsi="Arial" w:cs="Arial"/>
        </w:rPr>
      </w:pPr>
    </w:p>
    <w:p w:rsidR="006036F3" w:rsidRPr="00AE6E34" w:rsidRDefault="006036F3" w:rsidP="00AE6E34">
      <w:pPr>
        <w:spacing w:after="0" w:line="240" w:lineRule="auto"/>
        <w:jc w:val="both"/>
        <w:rPr>
          <w:rFonts w:ascii="Arial" w:hAnsi="Arial" w:cs="Arial"/>
        </w:rPr>
      </w:pPr>
      <w:r w:rsidRPr="00AE6E34">
        <w:rPr>
          <w:rFonts w:ascii="Arial" w:hAnsi="Arial" w:cs="Arial"/>
        </w:rPr>
        <w:t>Aspecto a medir: Municipios impactados por el proyecto de formación presentado, de acuerdo con el lugar de residencia de los beneficiarios (trabajadores de la empresa, grupo de empresas,  gremio y empresas afiliadas al mismo y personal de la cadena productiva), con respecto a los 1122 Municipios del país.</w:t>
      </w:r>
    </w:p>
    <w:p w:rsidR="006036F3" w:rsidRPr="00AE6E34" w:rsidRDefault="006036F3" w:rsidP="00AE6E34">
      <w:pPr>
        <w:spacing w:after="0" w:line="240" w:lineRule="auto"/>
        <w:jc w:val="both"/>
        <w:rPr>
          <w:rFonts w:ascii="Arial" w:hAnsi="Arial" w:cs="Arial"/>
        </w:rPr>
      </w:pPr>
    </w:p>
    <w:p w:rsidR="006036F3" w:rsidRPr="00AE6E34" w:rsidRDefault="006036F3" w:rsidP="00AE6E34">
      <w:pPr>
        <w:spacing w:after="0" w:line="240" w:lineRule="auto"/>
        <w:jc w:val="both"/>
        <w:rPr>
          <w:rFonts w:ascii="Arial" w:hAnsi="Arial" w:cs="Arial"/>
        </w:rPr>
      </w:pPr>
      <w:r w:rsidRPr="00AE6E34">
        <w:rPr>
          <w:rFonts w:ascii="Arial" w:hAnsi="Arial" w:cs="Arial"/>
        </w:rPr>
        <w:t>Fecha de Seguimiento: mensualmente</w:t>
      </w:r>
    </w:p>
    <w:p w:rsidR="006036F3" w:rsidRPr="00AE6E34" w:rsidRDefault="006036F3" w:rsidP="00AE6E34">
      <w:pPr>
        <w:spacing w:after="0" w:line="240" w:lineRule="auto"/>
        <w:jc w:val="both"/>
        <w:rPr>
          <w:rFonts w:ascii="Arial" w:hAnsi="Arial" w:cs="Arial"/>
        </w:rPr>
      </w:pPr>
    </w:p>
    <w:p w:rsidR="006036F3" w:rsidRDefault="006036F3" w:rsidP="00AE6E34">
      <w:pPr>
        <w:spacing w:after="0" w:line="240" w:lineRule="auto"/>
        <w:jc w:val="both"/>
        <w:rPr>
          <w:rFonts w:ascii="Arial" w:hAnsi="Arial" w:cs="Arial"/>
        </w:rPr>
      </w:pPr>
      <w:r w:rsidRPr="00AE6E34">
        <w:rPr>
          <w:rFonts w:ascii="Arial" w:hAnsi="Arial" w:cs="Arial"/>
        </w:rPr>
        <w:t xml:space="preserve">Medio de verificación: </w:t>
      </w:r>
    </w:p>
    <w:p w:rsidR="00EA7D58" w:rsidRPr="00AE6E34" w:rsidRDefault="00EA7D58" w:rsidP="00AE6E34">
      <w:pPr>
        <w:spacing w:after="0" w:line="240" w:lineRule="auto"/>
        <w:jc w:val="both"/>
        <w:rPr>
          <w:rFonts w:ascii="Arial" w:hAnsi="Arial" w:cs="Arial"/>
        </w:rPr>
      </w:pPr>
    </w:p>
    <w:p w:rsidR="006036F3" w:rsidRPr="00AE6E34" w:rsidRDefault="006036F3" w:rsidP="00AE6E34">
      <w:pPr>
        <w:numPr>
          <w:ilvl w:val="0"/>
          <w:numId w:val="20"/>
        </w:numPr>
        <w:spacing w:after="0" w:line="240" w:lineRule="auto"/>
        <w:contextualSpacing/>
        <w:jc w:val="both"/>
        <w:rPr>
          <w:rFonts w:ascii="Arial" w:hAnsi="Arial" w:cs="Arial"/>
        </w:rPr>
      </w:pPr>
      <w:r w:rsidRPr="00AE6E34">
        <w:rPr>
          <w:rFonts w:ascii="Arial" w:hAnsi="Arial" w:cs="Arial"/>
        </w:rPr>
        <w:t xml:space="preserve">Información incluida en el proyecto aprobado en la Convocatoria DG-0001 de 2018; Información incluida en el Formato “Registro de beneficiarios” (Formato que será suministrado por el SENA, en la ejecución del convenio).  </w:t>
      </w:r>
    </w:p>
    <w:p w:rsidR="006036F3" w:rsidRDefault="006036F3" w:rsidP="00AE6E34">
      <w:pPr>
        <w:autoSpaceDE w:val="0"/>
        <w:autoSpaceDN w:val="0"/>
        <w:spacing w:after="0" w:line="240" w:lineRule="auto"/>
        <w:jc w:val="both"/>
        <w:rPr>
          <w:rFonts w:ascii="Arial" w:hAnsi="Arial" w:cs="Arial"/>
        </w:rPr>
      </w:pPr>
    </w:p>
    <w:p w:rsidR="007771C3" w:rsidRPr="00AE6E34" w:rsidRDefault="007771C3" w:rsidP="00AE6E34">
      <w:pPr>
        <w:autoSpaceDE w:val="0"/>
        <w:autoSpaceDN w:val="0"/>
        <w:spacing w:after="0" w:line="240" w:lineRule="auto"/>
        <w:jc w:val="both"/>
        <w:rPr>
          <w:rFonts w:ascii="Arial" w:hAnsi="Arial" w:cs="Arial"/>
        </w:rPr>
      </w:pPr>
    </w:p>
    <w:p w:rsidR="006036F3" w:rsidRPr="00AE6E34" w:rsidRDefault="006036F3" w:rsidP="00AE6E34">
      <w:pPr>
        <w:autoSpaceDE w:val="0"/>
        <w:autoSpaceDN w:val="0"/>
        <w:spacing w:after="0" w:line="240" w:lineRule="auto"/>
        <w:jc w:val="both"/>
        <w:rPr>
          <w:rFonts w:ascii="Arial" w:hAnsi="Arial" w:cs="Arial"/>
        </w:rPr>
      </w:pPr>
      <w:r w:rsidRPr="00AE6E34">
        <w:rPr>
          <w:rFonts w:ascii="Arial" w:hAnsi="Arial" w:cs="Arial"/>
        </w:rPr>
        <w:t xml:space="preserve">Indicador 2: </w:t>
      </w:r>
    </w:p>
    <w:p w:rsidR="006036F3" w:rsidRPr="00AE6E34" w:rsidRDefault="006036F3" w:rsidP="00AE6E34">
      <w:pPr>
        <w:autoSpaceDE w:val="0"/>
        <w:autoSpaceDN w:val="0"/>
        <w:spacing w:after="0" w:line="240" w:lineRule="auto"/>
        <w:ind w:hanging="567"/>
        <w:jc w:val="both"/>
        <w:rPr>
          <w:rFonts w:ascii="Arial" w:hAnsi="Arial" w:cs="Arial"/>
        </w:rPr>
      </w:pPr>
      <m:oMathPara>
        <m:oMath>
          <m:r>
            <m:rPr>
              <m:sty m:val="p"/>
            </m:rPr>
            <w:rPr>
              <w:rFonts w:ascii="Cambria Math" w:hAnsi="Cambria Math" w:cs="Arial"/>
            </w:rPr>
            <m:t xml:space="preserve">% </m:t>
          </m:r>
          <m:r>
            <m:rPr>
              <m:sty m:val="bi"/>
            </m:rPr>
            <w:rPr>
              <w:rFonts w:ascii="Cambria Math" w:hAnsi="Cambria Math" w:cs="Arial"/>
            </w:rPr>
            <m:t>Cobertura</m:t>
          </m:r>
          <m:r>
            <m:rPr>
              <m:sty m:val="p"/>
            </m:rPr>
            <w:rPr>
              <w:rFonts w:ascii="Cambria Math" w:hAnsi="Cambria Math" w:cs="Arial"/>
            </w:rPr>
            <m:t xml:space="preserve"> </m:t>
          </m:r>
          <m:r>
            <m:rPr>
              <m:sty m:val="bi"/>
            </m:rPr>
            <w:rPr>
              <w:rFonts w:ascii="Cambria Math" w:hAnsi="Cambria Math" w:cs="Arial"/>
            </w:rPr>
            <m:t>PFCE</m:t>
          </m:r>
          <m:r>
            <m:rPr>
              <m:sty m:val="p"/>
            </m:rPr>
            <w:rPr>
              <w:rFonts w:ascii="Cambria Math" w:hAnsi="Cambria Math" w:cs="Arial"/>
            </w:rPr>
            <m:t xml:space="preserve"> </m:t>
          </m:r>
          <m:r>
            <m:rPr>
              <m:sty m:val="bi"/>
            </m:rPr>
            <w:rPr>
              <w:rFonts w:ascii="Cambria Math" w:hAnsi="Cambria Math" w:cs="Arial"/>
            </w:rPr>
            <m:t>por</m:t>
          </m:r>
          <m:r>
            <m:rPr>
              <m:sty m:val="p"/>
            </m:rPr>
            <w:rPr>
              <w:rFonts w:ascii="Cambria Math" w:hAnsi="Cambria Math" w:cs="Arial"/>
            </w:rPr>
            <m:t xml:space="preserve"> </m:t>
          </m:r>
          <m:r>
            <m:rPr>
              <m:sty m:val="bi"/>
            </m:rPr>
            <w:rPr>
              <w:rFonts w:ascii="Cambria Math" w:hAnsi="Cambria Math" w:cs="Arial"/>
            </w:rPr>
            <m:t>municipios</m:t>
          </m:r>
          <m:r>
            <m:rPr>
              <m:sty m:val="p"/>
            </m:rPr>
            <w:rPr>
              <w:rFonts w:ascii="Cambria Math" w:hAnsi="Cambria Math" w:cs="Arial"/>
            </w:rPr>
            <m:t xml:space="preserve"> </m:t>
          </m:r>
          <m:r>
            <m:rPr>
              <m:sty m:val="bi"/>
            </m:rPr>
            <w:rPr>
              <w:rFonts w:ascii="Cambria Math" w:hAnsi="Cambria Math" w:cs="Arial"/>
            </w:rPr>
            <m:t>a</m:t>
          </m:r>
          <m:r>
            <m:rPr>
              <m:sty m:val="p"/>
            </m:rPr>
            <w:rPr>
              <w:rFonts w:ascii="Cambria Math" w:hAnsi="Cambria Math" w:cs="Arial"/>
            </w:rPr>
            <m:t>ñ</m:t>
          </m:r>
          <m:r>
            <m:rPr>
              <m:sty m:val="bi"/>
            </m:rPr>
            <w:rPr>
              <w:rFonts w:ascii="Cambria Math" w:hAnsi="Cambria Math" w:cs="Arial"/>
            </w:rPr>
            <m:t>o</m:t>
          </m:r>
          <m:r>
            <m:rPr>
              <m:sty m:val="p"/>
            </m:rPr>
            <w:rPr>
              <w:rFonts w:ascii="Cambria Math" w:hAnsi="Cambria Math" w:cs="Arial"/>
            </w:rPr>
            <m:t xml:space="preserve"> </m:t>
          </m:r>
          <m:r>
            <m:rPr>
              <m:sty m:val="b"/>
            </m:rPr>
            <w:rPr>
              <w:rFonts w:ascii="Cambria Math" w:hAnsi="Cambria Math" w:cs="Arial"/>
            </w:rPr>
            <m:t>2018</m:t>
          </m:r>
          <m:r>
            <m:rPr>
              <m:sty m:val="p"/>
            </m:rPr>
            <w:rPr>
              <w:rFonts w:ascii="Cambria Math" w:hAnsi="Cambria Math" w:cs="Arial"/>
            </w:rPr>
            <m:t>=</m:t>
          </m:r>
        </m:oMath>
      </m:oMathPara>
    </w:p>
    <w:p w:rsidR="006036F3" w:rsidRPr="00AE6E34" w:rsidRDefault="006036F3" w:rsidP="00AE6E34">
      <w:pPr>
        <w:autoSpaceDE w:val="0"/>
        <w:autoSpaceDN w:val="0"/>
        <w:spacing w:after="0" w:line="240" w:lineRule="auto"/>
        <w:ind w:hanging="567"/>
        <w:jc w:val="both"/>
        <w:rPr>
          <w:rFonts w:ascii="Arial" w:hAnsi="Arial" w:cs="Arial"/>
        </w:rPr>
      </w:pPr>
    </w:p>
    <w:p w:rsidR="006036F3" w:rsidRPr="00AE6E34" w:rsidRDefault="00FB2FE8" w:rsidP="00AE6E34">
      <w:pPr>
        <w:autoSpaceDE w:val="0"/>
        <w:autoSpaceDN w:val="0"/>
        <w:spacing w:after="0" w:line="240" w:lineRule="auto"/>
        <w:ind w:hanging="567"/>
        <w:jc w:val="both"/>
        <w:rPr>
          <w:rFonts w:ascii="Arial" w:hAnsi="Arial" w:cs="Arial"/>
        </w:rPr>
      </w:pPr>
      <m:oMathPara>
        <m:oMath>
          <m:f>
            <m:fPr>
              <m:ctrlPr>
                <w:rPr>
                  <w:rFonts w:ascii="Cambria Math" w:hAnsi="Cambria Math" w:cs="Arial"/>
                </w:rPr>
              </m:ctrlPr>
            </m:fPr>
            <m:num>
              <m:r>
                <m:rPr>
                  <m:sty m:val="p"/>
                </m:rPr>
                <w:rPr>
                  <w:rFonts w:ascii="Cambria Math" w:hAnsi="Cambria Math" w:cs="Arial"/>
                </w:rPr>
                <m:t xml:space="preserve">número de municipios beneficiarios del PFCE </m:t>
              </m:r>
            </m:num>
            <m:den>
              <m:r>
                <m:rPr>
                  <m:sty m:val="p"/>
                </m:rPr>
                <w:rPr>
                  <w:rFonts w:ascii="Cambria Math" w:hAnsi="Cambria Math" w:cs="Arial"/>
                </w:rPr>
                <m:t>1122</m:t>
              </m:r>
            </m:den>
          </m:f>
          <m:r>
            <m:rPr>
              <m:sty m:val="p"/>
            </m:rPr>
            <w:rPr>
              <w:rFonts w:ascii="Cambria Math" w:hAnsi="Cambria Math" w:cs="Arial"/>
              <w:lang w:val="en-US"/>
            </w:rPr>
            <m:t>×</m:t>
          </m:r>
          <m:r>
            <m:rPr>
              <m:sty m:val="b"/>
            </m:rPr>
            <w:rPr>
              <w:rFonts w:ascii="Cambria Math" w:hAnsi="Cambria Math" w:cs="Arial"/>
            </w:rPr>
            <m:t>100</m:t>
          </m:r>
        </m:oMath>
      </m:oMathPara>
    </w:p>
    <w:p w:rsidR="006036F3" w:rsidRPr="00AE6E34" w:rsidRDefault="006036F3" w:rsidP="00AE6E34">
      <w:pPr>
        <w:spacing w:after="0" w:line="240" w:lineRule="auto"/>
        <w:jc w:val="both"/>
        <w:rPr>
          <w:rFonts w:ascii="Arial" w:hAnsi="Arial" w:cs="Arial"/>
          <w:b/>
          <w:bCs/>
          <w:u w:val="single"/>
        </w:rPr>
      </w:pPr>
    </w:p>
    <w:p w:rsidR="006036F3" w:rsidRDefault="006036F3" w:rsidP="00AE6E34">
      <w:pPr>
        <w:autoSpaceDE w:val="0"/>
        <w:autoSpaceDN w:val="0"/>
        <w:spacing w:after="0" w:line="240" w:lineRule="auto"/>
        <w:ind w:hanging="567"/>
        <w:jc w:val="both"/>
        <w:rPr>
          <w:rFonts w:ascii="Arial" w:hAnsi="Arial" w:cs="Arial"/>
        </w:rPr>
      </w:pPr>
    </w:p>
    <w:p w:rsidR="007771C3" w:rsidRPr="00AE6E34" w:rsidRDefault="007771C3" w:rsidP="00AE6E34">
      <w:pPr>
        <w:autoSpaceDE w:val="0"/>
        <w:autoSpaceDN w:val="0"/>
        <w:spacing w:after="0" w:line="240" w:lineRule="auto"/>
        <w:ind w:hanging="567"/>
        <w:jc w:val="both"/>
        <w:rPr>
          <w:rFonts w:ascii="Arial" w:hAnsi="Arial" w:cs="Arial"/>
        </w:rPr>
      </w:pPr>
    </w:p>
    <w:p w:rsidR="006036F3" w:rsidRPr="00AE6E34" w:rsidRDefault="006036F3" w:rsidP="00AE6E34">
      <w:pPr>
        <w:spacing w:after="0" w:line="240" w:lineRule="auto"/>
        <w:jc w:val="both"/>
        <w:rPr>
          <w:rFonts w:ascii="Arial" w:hAnsi="Arial" w:cs="Arial"/>
        </w:rPr>
      </w:pPr>
      <w:r w:rsidRPr="00AE6E34">
        <w:rPr>
          <w:rFonts w:ascii="Arial" w:hAnsi="Arial" w:cs="Arial"/>
          <w:b/>
          <w:bCs/>
          <w:u w:val="single"/>
        </w:rPr>
        <w:t>Indicador 3:</w:t>
      </w:r>
      <w:r w:rsidRPr="00AE6E34">
        <w:rPr>
          <w:rFonts w:ascii="Arial" w:hAnsi="Arial" w:cs="Arial"/>
        </w:rPr>
        <w:t xml:space="preserve"> </w:t>
      </w:r>
      <w:r w:rsidRPr="00AE6E34">
        <w:rPr>
          <w:rFonts w:ascii="Arial" w:hAnsi="Arial" w:cs="Arial"/>
          <w:b/>
          <w:bCs/>
        </w:rPr>
        <w:t>Porcentaje  de Acciones de Formación ejecutadas a través del proyecto de Formación Continua Especializada en el año 2018</w:t>
      </w:r>
    </w:p>
    <w:p w:rsidR="006036F3" w:rsidRPr="00AE6E34" w:rsidRDefault="006036F3" w:rsidP="00AE6E34">
      <w:pPr>
        <w:spacing w:after="0" w:line="240" w:lineRule="auto"/>
        <w:jc w:val="both"/>
        <w:rPr>
          <w:rFonts w:ascii="Arial" w:hAnsi="Arial" w:cs="Arial"/>
        </w:rPr>
      </w:pPr>
    </w:p>
    <w:p w:rsidR="006036F3" w:rsidRPr="00AE6E34" w:rsidRDefault="006036F3" w:rsidP="00AE6E34">
      <w:pPr>
        <w:spacing w:after="0" w:line="240" w:lineRule="auto"/>
        <w:jc w:val="both"/>
        <w:rPr>
          <w:rFonts w:ascii="Arial" w:hAnsi="Arial" w:cs="Arial"/>
        </w:rPr>
      </w:pPr>
      <w:r w:rsidRPr="00AE6E34">
        <w:rPr>
          <w:rFonts w:ascii="Arial" w:hAnsi="Arial" w:cs="Arial"/>
        </w:rPr>
        <w:lastRenderedPageBreak/>
        <w:t>Aspecto a medir: Cantidad de Acciones de Formación ejecutadas por la(s) empresa(s) o gremio(s), con respecto a las Acciones de Formación planteadas en el proyecto presentado en la Convocatoria del Programa de Formación Continua Especializada en el año 2018.</w:t>
      </w:r>
    </w:p>
    <w:p w:rsidR="006036F3" w:rsidRPr="00AE6E34" w:rsidRDefault="006036F3" w:rsidP="00AE6E34">
      <w:pPr>
        <w:spacing w:after="0" w:line="240" w:lineRule="auto"/>
        <w:jc w:val="both"/>
        <w:rPr>
          <w:rFonts w:ascii="Arial" w:hAnsi="Arial" w:cs="Arial"/>
        </w:rPr>
      </w:pPr>
    </w:p>
    <w:p w:rsidR="006036F3" w:rsidRPr="00AE6E34" w:rsidRDefault="006036F3" w:rsidP="00AE6E34">
      <w:pPr>
        <w:spacing w:after="0" w:line="240" w:lineRule="auto"/>
        <w:jc w:val="both"/>
        <w:rPr>
          <w:rFonts w:ascii="Arial" w:hAnsi="Arial" w:cs="Arial"/>
        </w:rPr>
      </w:pPr>
      <w:r w:rsidRPr="00AE6E34">
        <w:rPr>
          <w:rFonts w:ascii="Arial" w:hAnsi="Arial" w:cs="Arial"/>
        </w:rPr>
        <w:t>Fecha de Seguimiento: mensualmente</w:t>
      </w:r>
    </w:p>
    <w:p w:rsidR="006036F3" w:rsidRPr="00AE6E34" w:rsidRDefault="006036F3" w:rsidP="00AE6E34">
      <w:pPr>
        <w:spacing w:after="0" w:line="240" w:lineRule="auto"/>
        <w:jc w:val="both"/>
        <w:rPr>
          <w:rFonts w:ascii="Arial" w:hAnsi="Arial" w:cs="Arial"/>
        </w:rPr>
      </w:pPr>
    </w:p>
    <w:p w:rsidR="006036F3" w:rsidRDefault="006036F3" w:rsidP="00AE6E34">
      <w:pPr>
        <w:spacing w:after="0" w:line="240" w:lineRule="auto"/>
        <w:jc w:val="both"/>
        <w:rPr>
          <w:rFonts w:ascii="Arial" w:hAnsi="Arial" w:cs="Arial"/>
        </w:rPr>
      </w:pPr>
      <w:r w:rsidRPr="00AE6E34">
        <w:rPr>
          <w:rFonts w:ascii="Arial" w:hAnsi="Arial" w:cs="Arial"/>
        </w:rPr>
        <w:t xml:space="preserve">Medio de verificación: </w:t>
      </w:r>
    </w:p>
    <w:p w:rsidR="00EA7D58" w:rsidRPr="00AE6E34" w:rsidRDefault="00EA7D58" w:rsidP="00AE6E34">
      <w:pPr>
        <w:spacing w:after="0" w:line="240" w:lineRule="auto"/>
        <w:jc w:val="both"/>
        <w:rPr>
          <w:rFonts w:ascii="Arial" w:hAnsi="Arial" w:cs="Arial"/>
        </w:rPr>
      </w:pPr>
    </w:p>
    <w:p w:rsidR="006036F3" w:rsidRPr="00AE6E34" w:rsidRDefault="006036F3" w:rsidP="00AE6E34">
      <w:pPr>
        <w:numPr>
          <w:ilvl w:val="0"/>
          <w:numId w:val="10"/>
        </w:numPr>
        <w:spacing w:after="0" w:line="240" w:lineRule="auto"/>
        <w:ind w:hanging="567"/>
        <w:contextualSpacing/>
        <w:jc w:val="both"/>
        <w:rPr>
          <w:rFonts w:ascii="Arial" w:hAnsi="Arial" w:cs="Arial"/>
        </w:rPr>
      </w:pPr>
      <w:r w:rsidRPr="00AE6E34">
        <w:rPr>
          <w:rFonts w:ascii="Arial" w:hAnsi="Arial" w:cs="Arial"/>
        </w:rPr>
        <w:t>Formato “listados de asistencia por Acción de Formación”; Informe de interventoría.</w:t>
      </w:r>
    </w:p>
    <w:p w:rsidR="006036F3" w:rsidRPr="00AE6E34" w:rsidRDefault="006036F3" w:rsidP="00AE6E34">
      <w:pPr>
        <w:numPr>
          <w:ilvl w:val="0"/>
          <w:numId w:val="10"/>
        </w:numPr>
        <w:spacing w:after="0" w:line="240" w:lineRule="auto"/>
        <w:ind w:hanging="567"/>
        <w:contextualSpacing/>
        <w:jc w:val="both"/>
        <w:rPr>
          <w:rFonts w:ascii="Arial" w:hAnsi="Arial" w:cs="Arial"/>
        </w:rPr>
      </w:pPr>
      <w:r w:rsidRPr="00AE6E34">
        <w:rPr>
          <w:rFonts w:ascii="Arial" w:hAnsi="Arial" w:cs="Arial"/>
        </w:rPr>
        <w:t>Información incluida en el proyecto aprobado en la Convocatoria DG-0001 de 2018.</w:t>
      </w:r>
    </w:p>
    <w:p w:rsidR="00220E66" w:rsidRPr="00AE6E34" w:rsidRDefault="00220E66" w:rsidP="00AE6E34">
      <w:pPr>
        <w:spacing w:after="0" w:line="240" w:lineRule="auto"/>
        <w:ind w:hanging="567"/>
        <w:jc w:val="both"/>
        <w:rPr>
          <w:rFonts w:ascii="Arial" w:hAnsi="Arial" w:cs="Arial"/>
        </w:rPr>
      </w:pPr>
    </w:p>
    <w:p w:rsidR="00220E66" w:rsidRDefault="00220E66" w:rsidP="00AE6E34">
      <w:pPr>
        <w:spacing w:after="0" w:line="240" w:lineRule="auto"/>
        <w:ind w:hanging="567"/>
        <w:jc w:val="both"/>
        <w:rPr>
          <w:rFonts w:ascii="Arial" w:hAnsi="Arial" w:cs="Arial"/>
        </w:rPr>
      </w:pPr>
    </w:p>
    <w:p w:rsidR="007771C3" w:rsidRPr="00AE6E34" w:rsidRDefault="007771C3" w:rsidP="00AE6E34">
      <w:pPr>
        <w:spacing w:after="0" w:line="240" w:lineRule="auto"/>
        <w:ind w:hanging="567"/>
        <w:jc w:val="both"/>
        <w:rPr>
          <w:rFonts w:ascii="Arial" w:hAnsi="Arial" w:cs="Arial"/>
        </w:rPr>
      </w:pPr>
    </w:p>
    <w:p w:rsidR="006036F3" w:rsidRPr="00AE6E34" w:rsidRDefault="006036F3" w:rsidP="00AE6E34">
      <w:pPr>
        <w:autoSpaceDE w:val="0"/>
        <w:autoSpaceDN w:val="0"/>
        <w:spacing w:after="0" w:line="240" w:lineRule="auto"/>
        <w:jc w:val="both"/>
        <w:rPr>
          <w:rFonts w:ascii="Arial" w:hAnsi="Arial" w:cs="Arial"/>
        </w:rPr>
      </w:pPr>
      <w:r w:rsidRPr="00AE6E34">
        <w:rPr>
          <w:rFonts w:ascii="Arial" w:hAnsi="Arial" w:cs="Arial"/>
        </w:rPr>
        <w:t xml:space="preserve">Indicador 3: </w:t>
      </w:r>
    </w:p>
    <w:p w:rsidR="004F2314" w:rsidRPr="00AE6E34" w:rsidRDefault="004F2314" w:rsidP="00AE6E34">
      <w:pPr>
        <w:autoSpaceDE w:val="0"/>
        <w:autoSpaceDN w:val="0"/>
        <w:spacing w:after="0" w:line="240" w:lineRule="auto"/>
        <w:jc w:val="both"/>
        <w:rPr>
          <w:rFonts w:ascii="Arial" w:hAnsi="Arial" w:cs="Arial"/>
        </w:rPr>
      </w:pPr>
    </w:p>
    <w:p w:rsidR="006036F3" w:rsidRPr="00AE6E34" w:rsidRDefault="006036F3" w:rsidP="00AE6E34">
      <w:pPr>
        <w:autoSpaceDE w:val="0"/>
        <w:autoSpaceDN w:val="0"/>
        <w:spacing w:after="0" w:line="240" w:lineRule="auto"/>
        <w:ind w:hanging="567"/>
        <w:jc w:val="both"/>
        <w:rPr>
          <w:rFonts w:ascii="Arial" w:hAnsi="Arial" w:cs="Arial"/>
        </w:rPr>
      </w:pPr>
      <m:oMathPara>
        <m:oMath>
          <m:r>
            <m:rPr>
              <m:sty m:val="p"/>
            </m:rPr>
            <w:rPr>
              <w:rFonts w:ascii="Cambria Math" w:hAnsi="Cambria Math" w:cs="Arial"/>
            </w:rPr>
            <m:t xml:space="preserve">% </m:t>
          </m:r>
          <m:r>
            <m:rPr>
              <m:sty m:val="bi"/>
            </m:rPr>
            <w:rPr>
              <w:rFonts w:ascii="Cambria Math" w:hAnsi="Cambria Math" w:cs="Arial"/>
            </w:rPr>
            <m:t>Acciones</m:t>
          </m:r>
          <m:r>
            <m:rPr>
              <m:sty m:val="p"/>
            </m:rPr>
            <w:rPr>
              <w:rFonts w:ascii="Cambria Math" w:hAnsi="Cambria Math" w:cs="Arial"/>
            </w:rPr>
            <m:t xml:space="preserve"> </m:t>
          </m:r>
          <m:r>
            <m:rPr>
              <m:sty m:val="bi"/>
            </m:rPr>
            <w:rPr>
              <w:rFonts w:ascii="Cambria Math" w:hAnsi="Cambria Math" w:cs="Arial"/>
            </w:rPr>
            <m:t>de</m:t>
          </m:r>
          <m:r>
            <m:rPr>
              <m:sty m:val="p"/>
            </m:rPr>
            <w:rPr>
              <w:rFonts w:ascii="Cambria Math" w:hAnsi="Cambria Math" w:cs="Arial"/>
            </w:rPr>
            <m:t xml:space="preserve"> </m:t>
          </m:r>
          <m:r>
            <m:rPr>
              <m:sty m:val="bi"/>
            </m:rPr>
            <w:rPr>
              <w:rFonts w:ascii="Cambria Math" w:hAnsi="Cambria Math" w:cs="Arial"/>
            </w:rPr>
            <m:t>Formaci</m:t>
          </m:r>
          <m:r>
            <m:rPr>
              <m:sty m:val="p"/>
            </m:rPr>
            <w:rPr>
              <w:rFonts w:ascii="Cambria Math" w:hAnsi="Cambria Math" w:cs="Arial"/>
            </w:rPr>
            <m:t>ó</m:t>
          </m:r>
          <m:r>
            <m:rPr>
              <m:sty m:val="bi"/>
            </m:rPr>
            <w:rPr>
              <w:rFonts w:ascii="Cambria Math" w:hAnsi="Cambria Math" w:cs="Arial"/>
            </w:rPr>
            <m:t>n</m:t>
          </m:r>
          <m:r>
            <m:rPr>
              <m:sty m:val="p"/>
            </m:rPr>
            <w:rPr>
              <w:rFonts w:ascii="Cambria Math" w:hAnsi="Cambria Math" w:cs="Arial"/>
            </w:rPr>
            <m:t xml:space="preserve"> </m:t>
          </m:r>
          <m:r>
            <m:rPr>
              <m:sty m:val="bi"/>
            </m:rPr>
            <w:rPr>
              <w:rFonts w:ascii="Cambria Math" w:hAnsi="Cambria Math" w:cs="Arial"/>
            </w:rPr>
            <m:t>Especializada</m:t>
          </m:r>
          <m:r>
            <m:rPr>
              <m:sty m:val="p"/>
            </m:rPr>
            <w:rPr>
              <w:rFonts w:ascii="Cambria Math" w:hAnsi="Cambria Math" w:cs="Arial"/>
            </w:rPr>
            <m:t xml:space="preserve"> </m:t>
          </m:r>
          <m:r>
            <m:rPr>
              <m:sty m:val="bi"/>
            </m:rPr>
            <w:rPr>
              <w:rFonts w:ascii="Cambria Math" w:hAnsi="Cambria Math" w:cs="Arial"/>
            </w:rPr>
            <m:t>ejecutadas</m:t>
          </m:r>
          <m:r>
            <m:rPr>
              <m:sty m:val="p"/>
            </m:rPr>
            <w:rPr>
              <w:rFonts w:ascii="Cambria Math" w:hAnsi="Cambria Math" w:cs="Arial"/>
            </w:rPr>
            <m:t xml:space="preserve"> </m:t>
          </m:r>
          <m:r>
            <m:rPr>
              <m:sty m:val="bi"/>
            </m:rPr>
            <w:rPr>
              <w:rFonts w:ascii="Cambria Math" w:hAnsi="Cambria Math" w:cs="Arial"/>
            </w:rPr>
            <m:t>en</m:t>
          </m:r>
          <m:r>
            <m:rPr>
              <m:sty m:val="p"/>
            </m:rPr>
            <w:rPr>
              <w:rFonts w:ascii="Cambria Math" w:hAnsi="Cambria Math" w:cs="Arial"/>
            </w:rPr>
            <m:t xml:space="preserve"> </m:t>
          </m:r>
          <m:r>
            <m:rPr>
              <m:sty m:val="b"/>
            </m:rPr>
            <w:rPr>
              <w:rFonts w:ascii="Cambria Math" w:hAnsi="Cambria Math" w:cs="Arial"/>
            </w:rPr>
            <m:t>2018</m:t>
          </m:r>
          <m:r>
            <m:rPr>
              <m:sty m:val="p"/>
            </m:rPr>
            <w:rPr>
              <w:rFonts w:ascii="Cambria Math" w:hAnsi="Cambria Math" w:cs="Arial"/>
            </w:rPr>
            <m:t xml:space="preserve">= </m:t>
          </m:r>
        </m:oMath>
      </m:oMathPara>
    </w:p>
    <w:p w:rsidR="006036F3" w:rsidRPr="00AE6E34" w:rsidRDefault="006036F3" w:rsidP="00AE6E34">
      <w:pPr>
        <w:autoSpaceDE w:val="0"/>
        <w:autoSpaceDN w:val="0"/>
        <w:spacing w:after="0" w:line="240" w:lineRule="auto"/>
        <w:ind w:hanging="567"/>
        <w:jc w:val="both"/>
        <w:rPr>
          <w:rFonts w:ascii="Arial" w:hAnsi="Arial" w:cs="Arial"/>
        </w:rPr>
      </w:pPr>
    </w:p>
    <w:p w:rsidR="006036F3" w:rsidRPr="00AE6E34" w:rsidRDefault="00FB2FE8" w:rsidP="00AE6E34">
      <w:pPr>
        <w:autoSpaceDE w:val="0"/>
        <w:autoSpaceDN w:val="0"/>
        <w:spacing w:after="0" w:line="240" w:lineRule="auto"/>
        <w:ind w:hanging="567"/>
        <w:jc w:val="both"/>
        <w:rPr>
          <w:rFonts w:ascii="Arial" w:hAnsi="Arial" w:cs="Arial"/>
        </w:rPr>
      </w:pPr>
      <m:oMathPara>
        <m:oMath>
          <m:f>
            <m:fPr>
              <m:ctrlPr>
                <w:rPr>
                  <w:rFonts w:ascii="Cambria Math" w:hAnsi="Cambria Math" w:cs="Arial"/>
                </w:rPr>
              </m:ctrlPr>
            </m:fPr>
            <m:num>
              <m:r>
                <m:rPr>
                  <m:sty m:val="p"/>
                </m:rPr>
                <w:rPr>
                  <w:rFonts w:ascii="Cambria Math" w:hAnsi="Cambria Math" w:cs="Arial"/>
                </w:rPr>
                <m:t xml:space="preserve">número de Acciones de Formación ejecutadas </m:t>
              </m:r>
            </m:num>
            <m:den>
              <m:r>
                <m:rPr>
                  <m:sty m:val="p"/>
                </m:rPr>
                <w:rPr>
                  <w:rFonts w:ascii="Cambria Math" w:hAnsi="Cambria Math" w:cs="Arial"/>
                </w:rPr>
                <m:t>número total de Acciones de Formación planteadas en el proyecto</m:t>
              </m:r>
            </m:den>
          </m:f>
          <m:r>
            <m:rPr>
              <m:sty m:val="p"/>
            </m:rPr>
            <w:rPr>
              <w:rFonts w:ascii="Cambria Math" w:hAnsi="Cambria Math" w:cs="Arial"/>
              <w:lang w:val="en-US"/>
            </w:rPr>
            <m:t>×</m:t>
          </m:r>
          <m:r>
            <m:rPr>
              <m:sty m:val="b"/>
            </m:rPr>
            <w:rPr>
              <w:rFonts w:ascii="Cambria Math" w:hAnsi="Cambria Math" w:cs="Arial"/>
            </w:rPr>
            <m:t>100</m:t>
          </m:r>
        </m:oMath>
      </m:oMathPara>
    </w:p>
    <w:p w:rsidR="006036F3" w:rsidRDefault="006036F3" w:rsidP="00AE6E34">
      <w:pPr>
        <w:spacing w:after="0" w:line="240" w:lineRule="auto"/>
        <w:jc w:val="both"/>
        <w:rPr>
          <w:rFonts w:ascii="Arial" w:hAnsi="Arial" w:cs="Arial"/>
        </w:rPr>
      </w:pPr>
    </w:p>
    <w:p w:rsidR="007771C3" w:rsidRPr="00AE6E34" w:rsidRDefault="007771C3" w:rsidP="00AE6E34">
      <w:pPr>
        <w:spacing w:after="0" w:line="240" w:lineRule="auto"/>
        <w:jc w:val="both"/>
        <w:rPr>
          <w:rFonts w:ascii="Arial" w:hAnsi="Arial" w:cs="Arial"/>
        </w:rPr>
      </w:pPr>
    </w:p>
    <w:p w:rsidR="006036F3" w:rsidRPr="00AE6E34" w:rsidRDefault="006036F3" w:rsidP="00AE6E34">
      <w:pPr>
        <w:spacing w:after="0" w:line="240" w:lineRule="auto"/>
        <w:jc w:val="both"/>
        <w:rPr>
          <w:rFonts w:ascii="Arial" w:hAnsi="Arial" w:cs="Arial"/>
          <w:b/>
          <w:bCs/>
        </w:rPr>
      </w:pPr>
      <w:r w:rsidRPr="00AE6E34">
        <w:rPr>
          <w:rFonts w:ascii="Arial" w:hAnsi="Arial" w:cs="Arial"/>
          <w:b/>
          <w:bCs/>
          <w:u w:val="single"/>
        </w:rPr>
        <w:t>Indicador 4:</w:t>
      </w:r>
      <w:r w:rsidRPr="00AE6E34">
        <w:rPr>
          <w:rFonts w:ascii="Arial" w:hAnsi="Arial" w:cs="Arial"/>
        </w:rPr>
        <w:t xml:space="preserve"> </w:t>
      </w:r>
      <w:r w:rsidRPr="00AE6E34">
        <w:rPr>
          <w:rFonts w:ascii="Arial" w:hAnsi="Arial" w:cs="Arial"/>
          <w:b/>
          <w:bCs/>
        </w:rPr>
        <w:t>Porcentaje de grupos capacitados a través del proyecto de Formación Continua Especializada en el año 2018</w:t>
      </w:r>
    </w:p>
    <w:p w:rsidR="006036F3" w:rsidRPr="00AE6E34" w:rsidRDefault="006036F3" w:rsidP="00AE6E34">
      <w:pPr>
        <w:spacing w:after="0" w:line="240" w:lineRule="auto"/>
        <w:jc w:val="both"/>
        <w:rPr>
          <w:rFonts w:ascii="Arial" w:hAnsi="Arial" w:cs="Arial"/>
        </w:rPr>
      </w:pPr>
    </w:p>
    <w:p w:rsidR="006036F3" w:rsidRPr="00AE6E34" w:rsidRDefault="006036F3" w:rsidP="00AE6E34">
      <w:pPr>
        <w:spacing w:after="0" w:line="240" w:lineRule="auto"/>
        <w:jc w:val="both"/>
        <w:rPr>
          <w:rFonts w:ascii="Arial" w:hAnsi="Arial" w:cs="Arial"/>
        </w:rPr>
      </w:pPr>
      <w:r w:rsidRPr="00AE6E34">
        <w:rPr>
          <w:rFonts w:ascii="Arial" w:hAnsi="Arial" w:cs="Arial"/>
        </w:rPr>
        <w:t>Aspecto a medir: Cantidad de  grupos capacitados por la(s) empresa(s) o gremio(s), con respecto a los grupos planteados en el proyecto presentado en la Convocatoria del Programa de Formación Continua Especializada en el año 2018.</w:t>
      </w:r>
    </w:p>
    <w:p w:rsidR="006036F3" w:rsidRPr="00AE6E34" w:rsidRDefault="006036F3" w:rsidP="00AE6E34">
      <w:pPr>
        <w:spacing w:after="0" w:line="240" w:lineRule="auto"/>
        <w:jc w:val="both"/>
        <w:rPr>
          <w:rFonts w:ascii="Arial" w:hAnsi="Arial" w:cs="Arial"/>
        </w:rPr>
      </w:pPr>
    </w:p>
    <w:p w:rsidR="006036F3" w:rsidRPr="00AE6E34" w:rsidRDefault="006036F3" w:rsidP="00AE6E34">
      <w:pPr>
        <w:spacing w:after="0" w:line="240" w:lineRule="auto"/>
        <w:jc w:val="both"/>
        <w:rPr>
          <w:rFonts w:ascii="Arial" w:hAnsi="Arial" w:cs="Arial"/>
        </w:rPr>
      </w:pPr>
      <w:r w:rsidRPr="00AE6E34">
        <w:rPr>
          <w:rFonts w:ascii="Arial" w:hAnsi="Arial" w:cs="Arial"/>
        </w:rPr>
        <w:t>Fecha de Seguimiento: mensualmente</w:t>
      </w:r>
    </w:p>
    <w:p w:rsidR="006036F3" w:rsidRPr="00AE6E34" w:rsidRDefault="006036F3" w:rsidP="00AE6E34">
      <w:pPr>
        <w:spacing w:after="0" w:line="240" w:lineRule="auto"/>
        <w:jc w:val="both"/>
        <w:rPr>
          <w:rFonts w:ascii="Arial" w:hAnsi="Arial" w:cs="Arial"/>
        </w:rPr>
      </w:pPr>
    </w:p>
    <w:p w:rsidR="006036F3" w:rsidRDefault="006036F3" w:rsidP="00AE6E34">
      <w:pPr>
        <w:spacing w:after="0" w:line="240" w:lineRule="auto"/>
        <w:jc w:val="both"/>
        <w:rPr>
          <w:rFonts w:ascii="Arial" w:hAnsi="Arial" w:cs="Arial"/>
        </w:rPr>
      </w:pPr>
      <w:r w:rsidRPr="00AE6E34">
        <w:rPr>
          <w:rFonts w:ascii="Arial" w:hAnsi="Arial" w:cs="Arial"/>
        </w:rPr>
        <w:t xml:space="preserve">Medio de verificación: </w:t>
      </w:r>
    </w:p>
    <w:p w:rsidR="00EA7D58" w:rsidRPr="00AE6E34" w:rsidRDefault="00EA7D58" w:rsidP="00AE6E34">
      <w:pPr>
        <w:spacing w:after="0" w:line="240" w:lineRule="auto"/>
        <w:jc w:val="both"/>
        <w:rPr>
          <w:rFonts w:ascii="Arial" w:hAnsi="Arial" w:cs="Arial"/>
        </w:rPr>
      </w:pPr>
    </w:p>
    <w:p w:rsidR="006036F3" w:rsidRPr="00AE6E34" w:rsidRDefault="006036F3" w:rsidP="00AE6E34">
      <w:pPr>
        <w:spacing w:after="0" w:line="240" w:lineRule="auto"/>
        <w:jc w:val="both"/>
        <w:rPr>
          <w:rFonts w:ascii="Arial" w:hAnsi="Arial" w:cs="Arial"/>
        </w:rPr>
      </w:pPr>
      <w:r w:rsidRPr="00AE6E34">
        <w:rPr>
          <w:rFonts w:ascii="Arial" w:hAnsi="Arial" w:cs="Arial"/>
        </w:rPr>
        <w:t>– Formato “listados de asistencia por Acción de Formación”; Informe de interventoría.</w:t>
      </w:r>
    </w:p>
    <w:p w:rsidR="006036F3" w:rsidRPr="00AE6E34" w:rsidRDefault="006036F3" w:rsidP="00AE6E34">
      <w:pPr>
        <w:spacing w:after="0" w:line="240" w:lineRule="auto"/>
        <w:jc w:val="both"/>
        <w:rPr>
          <w:rFonts w:ascii="Arial" w:hAnsi="Arial" w:cs="Arial"/>
        </w:rPr>
      </w:pPr>
      <w:r w:rsidRPr="00AE6E34">
        <w:rPr>
          <w:rFonts w:ascii="Arial" w:hAnsi="Arial" w:cs="Arial"/>
        </w:rPr>
        <w:t>– Información incluida en el proyecto aprobado en la Convocatoria DG-0001 de 2018.</w:t>
      </w:r>
    </w:p>
    <w:p w:rsidR="006036F3" w:rsidRPr="00AE6E34" w:rsidRDefault="006036F3" w:rsidP="00AE6E34">
      <w:pPr>
        <w:autoSpaceDE w:val="0"/>
        <w:autoSpaceDN w:val="0"/>
        <w:spacing w:after="0" w:line="240" w:lineRule="auto"/>
        <w:jc w:val="both"/>
        <w:rPr>
          <w:rFonts w:ascii="Arial" w:hAnsi="Arial" w:cs="Arial"/>
        </w:rPr>
      </w:pPr>
    </w:p>
    <w:p w:rsidR="006036F3" w:rsidRPr="00AE6E34" w:rsidRDefault="006036F3" w:rsidP="00AE6E34">
      <w:pPr>
        <w:autoSpaceDE w:val="0"/>
        <w:autoSpaceDN w:val="0"/>
        <w:spacing w:after="0" w:line="240" w:lineRule="auto"/>
        <w:jc w:val="both"/>
        <w:rPr>
          <w:rFonts w:ascii="Arial" w:hAnsi="Arial" w:cs="Arial"/>
        </w:rPr>
      </w:pPr>
      <w:r w:rsidRPr="00AE6E34">
        <w:rPr>
          <w:rFonts w:ascii="Arial" w:hAnsi="Arial" w:cs="Arial"/>
        </w:rPr>
        <w:t xml:space="preserve">Indicador 4: </w:t>
      </w:r>
    </w:p>
    <w:p w:rsidR="006036F3" w:rsidRPr="00AE6E34" w:rsidRDefault="006036F3" w:rsidP="00AE6E34">
      <w:pPr>
        <w:autoSpaceDE w:val="0"/>
        <w:autoSpaceDN w:val="0"/>
        <w:spacing w:after="0" w:line="240" w:lineRule="auto"/>
        <w:ind w:hanging="567"/>
        <w:jc w:val="both"/>
        <w:rPr>
          <w:rFonts w:ascii="Arial" w:hAnsi="Arial" w:cs="Arial"/>
          <w:b/>
          <w:bCs/>
        </w:rPr>
      </w:pPr>
      <m:oMath>
        <m:r>
          <m:rPr>
            <m:sty m:val="p"/>
          </m:rPr>
          <w:rPr>
            <w:rFonts w:ascii="Cambria Math" w:hAnsi="Cambria Math" w:cs="Arial"/>
          </w:rPr>
          <m:t xml:space="preserve">% </m:t>
        </m:r>
        <m:r>
          <m:rPr>
            <m:sty m:val="bi"/>
          </m:rPr>
          <w:rPr>
            <w:rFonts w:ascii="Cambria Math" w:hAnsi="Cambria Math" w:cs="Arial"/>
          </w:rPr>
          <m:t>Grupos</m:t>
        </m:r>
        <m:r>
          <m:rPr>
            <m:sty m:val="p"/>
          </m:rPr>
          <w:rPr>
            <w:rFonts w:ascii="Cambria Math" w:hAnsi="Cambria Math" w:cs="Arial"/>
          </w:rPr>
          <m:t xml:space="preserve"> </m:t>
        </m:r>
        <m:r>
          <m:rPr>
            <m:sty m:val="bi"/>
          </m:rPr>
          <w:rPr>
            <w:rFonts w:ascii="Cambria Math" w:hAnsi="Cambria Math" w:cs="Arial"/>
          </w:rPr>
          <m:t>Capacitados</m:t>
        </m:r>
        <m:r>
          <m:rPr>
            <m:sty m:val="p"/>
          </m:rPr>
          <w:rPr>
            <w:rFonts w:ascii="Cambria Math" w:hAnsi="Cambria Math" w:cs="Arial"/>
          </w:rPr>
          <m:t xml:space="preserve"> </m:t>
        </m:r>
        <m:r>
          <m:rPr>
            <m:sty m:val="bi"/>
          </m:rPr>
          <w:rPr>
            <w:rFonts w:ascii="Cambria Math" w:hAnsi="Cambria Math" w:cs="Arial"/>
          </w:rPr>
          <m:t>a</m:t>
        </m:r>
        <m:r>
          <m:rPr>
            <m:sty m:val="p"/>
          </m:rPr>
          <w:rPr>
            <w:rFonts w:ascii="Cambria Math" w:hAnsi="Cambria Math" w:cs="Arial"/>
          </w:rPr>
          <m:t>ñ</m:t>
        </m:r>
        <m:r>
          <m:rPr>
            <m:sty m:val="bi"/>
          </m:rPr>
          <w:rPr>
            <w:rFonts w:ascii="Cambria Math" w:hAnsi="Cambria Math" w:cs="Arial"/>
          </w:rPr>
          <m:t>o</m:t>
        </m:r>
        <m:r>
          <m:rPr>
            <m:sty m:val="p"/>
          </m:rPr>
          <w:rPr>
            <w:rFonts w:ascii="Cambria Math" w:hAnsi="Cambria Math" w:cs="Arial"/>
          </w:rPr>
          <m:t xml:space="preserve"> </m:t>
        </m:r>
        <m:r>
          <m:rPr>
            <m:sty m:val="b"/>
          </m:rPr>
          <w:rPr>
            <w:rFonts w:ascii="Cambria Math" w:hAnsi="Cambria Math" w:cs="Arial"/>
          </w:rPr>
          <m:t>2017</m:t>
        </m:r>
      </m:oMath>
      <w:r w:rsidRPr="00AE6E34">
        <w:rPr>
          <w:rFonts w:ascii="Arial" w:hAnsi="Arial" w:cs="Arial"/>
          <w:b/>
          <w:bCs/>
        </w:rPr>
        <w:t>=</w:t>
      </w:r>
    </w:p>
    <w:p w:rsidR="006036F3" w:rsidRPr="00AE6E34" w:rsidRDefault="006036F3" w:rsidP="00AE6E34">
      <w:pPr>
        <w:autoSpaceDE w:val="0"/>
        <w:autoSpaceDN w:val="0"/>
        <w:spacing w:after="0" w:line="240" w:lineRule="auto"/>
        <w:ind w:hanging="567"/>
        <w:jc w:val="both"/>
        <w:rPr>
          <w:rFonts w:ascii="Arial" w:hAnsi="Arial" w:cs="Arial"/>
        </w:rPr>
      </w:pPr>
    </w:p>
    <w:p w:rsidR="006036F3" w:rsidRPr="00AE6E34" w:rsidRDefault="00FB2FE8" w:rsidP="00AE6E34">
      <w:pPr>
        <w:autoSpaceDE w:val="0"/>
        <w:autoSpaceDN w:val="0"/>
        <w:spacing w:after="0" w:line="240" w:lineRule="auto"/>
        <w:ind w:hanging="567"/>
        <w:jc w:val="both"/>
        <w:rPr>
          <w:rFonts w:ascii="Arial" w:hAnsi="Arial" w:cs="Arial"/>
        </w:rPr>
      </w:pPr>
      <m:oMathPara>
        <m:oMath>
          <m:f>
            <m:fPr>
              <m:ctrlPr>
                <w:rPr>
                  <w:rFonts w:ascii="Cambria Math" w:hAnsi="Cambria Math" w:cs="Arial"/>
                </w:rPr>
              </m:ctrlPr>
            </m:fPr>
            <m:num>
              <m:r>
                <m:rPr>
                  <m:sty m:val="bi"/>
                </m:rPr>
                <w:rPr>
                  <w:rFonts w:ascii="Cambria Math" w:hAnsi="Cambria Math" w:cs="Arial"/>
                </w:rPr>
                <m:t>N</m:t>
              </m:r>
              <m:r>
                <m:rPr>
                  <m:sty m:val="p"/>
                </m:rPr>
                <w:rPr>
                  <w:rFonts w:ascii="Cambria Math" w:hAnsi="Cambria Math" w:cs="Arial"/>
                </w:rPr>
                <m:t>ú</m:t>
              </m:r>
              <m:r>
                <m:rPr>
                  <m:sty m:val="bi"/>
                </m:rPr>
                <w:rPr>
                  <w:rFonts w:ascii="Cambria Math" w:hAnsi="Cambria Math" w:cs="Arial"/>
                </w:rPr>
                <m:t>mero</m:t>
              </m:r>
              <m:r>
                <m:rPr>
                  <m:sty m:val="p"/>
                </m:rPr>
                <w:rPr>
                  <w:rFonts w:ascii="Cambria Math" w:hAnsi="Cambria Math" w:cs="Arial"/>
                </w:rPr>
                <m:t xml:space="preserve"> </m:t>
              </m:r>
              <m:r>
                <m:rPr>
                  <m:sty m:val="bi"/>
                </m:rPr>
                <w:rPr>
                  <w:rFonts w:ascii="Cambria Math" w:hAnsi="Cambria Math" w:cs="Arial"/>
                </w:rPr>
                <m:t>de</m:t>
              </m:r>
              <m:r>
                <m:rPr>
                  <m:sty m:val="p"/>
                </m:rPr>
                <w:rPr>
                  <w:rFonts w:ascii="Cambria Math" w:hAnsi="Cambria Math" w:cs="Arial"/>
                </w:rPr>
                <m:t xml:space="preserve"> </m:t>
              </m:r>
              <m:r>
                <m:rPr>
                  <m:sty m:val="bi"/>
                </m:rPr>
                <w:rPr>
                  <w:rFonts w:ascii="Cambria Math" w:hAnsi="Cambria Math" w:cs="Arial"/>
                </w:rPr>
                <m:t>grupos</m:t>
              </m:r>
              <m:r>
                <m:rPr>
                  <m:sty m:val="p"/>
                </m:rPr>
                <w:rPr>
                  <w:rFonts w:ascii="Cambria Math" w:hAnsi="Cambria Math" w:cs="Arial"/>
                </w:rPr>
                <m:t xml:space="preserve"> </m:t>
              </m:r>
              <m:r>
                <m:rPr>
                  <m:sty m:val="bi"/>
                </m:rPr>
                <w:rPr>
                  <w:rFonts w:ascii="Cambria Math" w:hAnsi="Cambria Math" w:cs="Arial"/>
                </w:rPr>
                <m:t>capacitados</m:t>
              </m:r>
            </m:num>
            <m:den>
              <m:r>
                <m:rPr>
                  <m:sty m:val="p"/>
                </m:rPr>
                <w:rPr>
                  <w:rFonts w:ascii="Cambria Math" w:hAnsi="Cambria Math" w:cs="Arial"/>
                </w:rPr>
                <m:t>Número total de grupos planteados en el proyecto</m:t>
              </m:r>
            </m:den>
          </m:f>
          <m:r>
            <m:rPr>
              <m:sty m:val="p"/>
            </m:rPr>
            <w:rPr>
              <w:rFonts w:ascii="Cambria Math" w:hAnsi="Cambria Math" w:cs="Arial"/>
              <w:lang w:val="en-US"/>
            </w:rPr>
            <m:t>×</m:t>
          </m:r>
          <m:r>
            <m:rPr>
              <m:sty m:val="b"/>
            </m:rPr>
            <w:rPr>
              <w:rFonts w:ascii="Cambria Math" w:hAnsi="Cambria Math" w:cs="Arial"/>
            </w:rPr>
            <m:t>100</m:t>
          </m:r>
        </m:oMath>
      </m:oMathPara>
    </w:p>
    <w:p w:rsidR="006036F3" w:rsidRDefault="006036F3" w:rsidP="00AE6E34">
      <w:pPr>
        <w:spacing w:after="0" w:line="240" w:lineRule="auto"/>
        <w:jc w:val="both"/>
        <w:rPr>
          <w:rFonts w:ascii="Arial" w:hAnsi="Arial" w:cs="Arial"/>
        </w:rPr>
      </w:pPr>
    </w:p>
    <w:p w:rsidR="007771C3" w:rsidRPr="00AE6E34" w:rsidRDefault="007771C3" w:rsidP="00AE6E34">
      <w:pPr>
        <w:spacing w:after="0" w:line="240" w:lineRule="auto"/>
        <w:jc w:val="both"/>
        <w:rPr>
          <w:rFonts w:ascii="Arial" w:hAnsi="Arial" w:cs="Arial"/>
        </w:rPr>
      </w:pPr>
    </w:p>
    <w:p w:rsidR="006036F3" w:rsidRPr="00AE6E34" w:rsidRDefault="006036F3" w:rsidP="00AE6E34">
      <w:pPr>
        <w:spacing w:after="0" w:line="240" w:lineRule="auto"/>
        <w:jc w:val="both"/>
        <w:rPr>
          <w:rFonts w:ascii="Arial" w:hAnsi="Arial" w:cs="Arial"/>
        </w:rPr>
      </w:pPr>
      <w:r w:rsidRPr="00AE6E34">
        <w:rPr>
          <w:rFonts w:ascii="Arial" w:hAnsi="Arial" w:cs="Arial"/>
          <w:b/>
          <w:bCs/>
          <w:u w:val="single"/>
        </w:rPr>
        <w:t>Indicador 5:</w:t>
      </w:r>
      <w:r w:rsidRPr="00AE6E34">
        <w:rPr>
          <w:rFonts w:ascii="Arial" w:hAnsi="Arial" w:cs="Arial"/>
        </w:rPr>
        <w:t xml:space="preserve"> </w:t>
      </w:r>
      <w:r w:rsidRPr="00AE6E34">
        <w:rPr>
          <w:rFonts w:ascii="Arial" w:hAnsi="Arial" w:cs="Arial"/>
          <w:b/>
          <w:bCs/>
        </w:rPr>
        <w:t>Porcentaje de horas ejecutadas a través del proyecto de Formación Continua Especializada en el año 2018</w:t>
      </w:r>
    </w:p>
    <w:p w:rsidR="006036F3" w:rsidRPr="00AE6E34" w:rsidRDefault="006036F3" w:rsidP="00AE6E34">
      <w:pPr>
        <w:spacing w:after="0" w:line="240" w:lineRule="auto"/>
        <w:jc w:val="both"/>
        <w:rPr>
          <w:rFonts w:ascii="Arial" w:hAnsi="Arial" w:cs="Arial"/>
        </w:rPr>
      </w:pPr>
    </w:p>
    <w:p w:rsidR="006036F3" w:rsidRPr="00AE6E34" w:rsidRDefault="006036F3" w:rsidP="00AE6E34">
      <w:pPr>
        <w:spacing w:after="0" w:line="240" w:lineRule="auto"/>
        <w:jc w:val="both"/>
        <w:rPr>
          <w:rFonts w:ascii="Arial" w:hAnsi="Arial" w:cs="Arial"/>
        </w:rPr>
      </w:pPr>
      <w:r w:rsidRPr="00AE6E34">
        <w:rPr>
          <w:rFonts w:ascii="Arial" w:hAnsi="Arial" w:cs="Arial"/>
        </w:rPr>
        <w:t>Aspecto a medir: Cantidad de horas ejecutadas por la(s) empresa(s) o gremio(s), con respecto a las horas planteadas en el proyecto presentado en la Convocatoria del Programa de Formación Continua Especializada en el año 2018.</w:t>
      </w:r>
    </w:p>
    <w:p w:rsidR="006036F3" w:rsidRPr="00AE6E34" w:rsidRDefault="006036F3" w:rsidP="00AE6E34">
      <w:pPr>
        <w:spacing w:after="0" w:line="240" w:lineRule="auto"/>
        <w:jc w:val="both"/>
        <w:rPr>
          <w:rFonts w:ascii="Arial" w:hAnsi="Arial" w:cs="Arial"/>
        </w:rPr>
      </w:pPr>
    </w:p>
    <w:p w:rsidR="006036F3" w:rsidRPr="00AE6E34" w:rsidRDefault="006036F3" w:rsidP="00AE6E34">
      <w:pPr>
        <w:spacing w:after="0" w:line="240" w:lineRule="auto"/>
        <w:jc w:val="both"/>
        <w:rPr>
          <w:rFonts w:ascii="Arial" w:hAnsi="Arial" w:cs="Arial"/>
        </w:rPr>
      </w:pPr>
      <w:r w:rsidRPr="00AE6E34">
        <w:rPr>
          <w:rFonts w:ascii="Arial" w:hAnsi="Arial" w:cs="Arial"/>
        </w:rPr>
        <w:t>Fecha de Seguimiento: mensualmente</w:t>
      </w:r>
    </w:p>
    <w:p w:rsidR="006036F3" w:rsidRPr="00AE6E34" w:rsidRDefault="006036F3" w:rsidP="00AE6E34">
      <w:pPr>
        <w:spacing w:after="0" w:line="240" w:lineRule="auto"/>
        <w:jc w:val="both"/>
        <w:rPr>
          <w:rFonts w:ascii="Arial" w:hAnsi="Arial" w:cs="Arial"/>
        </w:rPr>
      </w:pPr>
    </w:p>
    <w:p w:rsidR="006036F3" w:rsidRDefault="006036F3" w:rsidP="00AE6E34">
      <w:pPr>
        <w:spacing w:after="0" w:line="240" w:lineRule="auto"/>
        <w:jc w:val="both"/>
        <w:rPr>
          <w:rFonts w:ascii="Arial" w:hAnsi="Arial" w:cs="Arial"/>
        </w:rPr>
      </w:pPr>
      <w:r w:rsidRPr="00AE6E34">
        <w:rPr>
          <w:rFonts w:ascii="Arial" w:hAnsi="Arial" w:cs="Arial"/>
        </w:rPr>
        <w:t xml:space="preserve">Medio de verificación: </w:t>
      </w:r>
    </w:p>
    <w:p w:rsidR="00EA7D58" w:rsidRPr="00AE6E34" w:rsidRDefault="00EA7D58" w:rsidP="00AE6E34">
      <w:pPr>
        <w:spacing w:after="0" w:line="240" w:lineRule="auto"/>
        <w:jc w:val="both"/>
        <w:rPr>
          <w:rFonts w:ascii="Arial" w:hAnsi="Arial" w:cs="Arial"/>
        </w:rPr>
      </w:pPr>
    </w:p>
    <w:p w:rsidR="006036F3" w:rsidRPr="00AE6E34" w:rsidRDefault="006036F3" w:rsidP="00AE6E34">
      <w:pPr>
        <w:autoSpaceDE w:val="0"/>
        <w:autoSpaceDN w:val="0"/>
        <w:spacing w:after="0" w:line="240" w:lineRule="auto"/>
        <w:jc w:val="both"/>
        <w:rPr>
          <w:rFonts w:ascii="Arial" w:hAnsi="Arial" w:cs="Arial"/>
        </w:rPr>
      </w:pPr>
      <w:r w:rsidRPr="00AE6E34">
        <w:rPr>
          <w:rFonts w:ascii="Arial" w:hAnsi="Arial" w:cs="Arial"/>
        </w:rPr>
        <w:t>– Formato “listados de asistencia por Acción de Formación”; Informe de interventoría.</w:t>
      </w:r>
    </w:p>
    <w:p w:rsidR="006036F3" w:rsidRPr="00AE6E34" w:rsidRDefault="006036F3" w:rsidP="00AE6E34">
      <w:pPr>
        <w:autoSpaceDE w:val="0"/>
        <w:autoSpaceDN w:val="0"/>
        <w:spacing w:after="0" w:line="240" w:lineRule="auto"/>
        <w:jc w:val="both"/>
        <w:rPr>
          <w:rFonts w:ascii="Arial" w:hAnsi="Arial" w:cs="Arial"/>
        </w:rPr>
      </w:pPr>
      <w:r w:rsidRPr="00AE6E34">
        <w:rPr>
          <w:rFonts w:ascii="Arial" w:hAnsi="Arial" w:cs="Arial"/>
        </w:rPr>
        <w:t>– Información incluida en el proyecto aprobado en la Convocatoria DG-0001 de 2018.</w:t>
      </w:r>
    </w:p>
    <w:p w:rsidR="006036F3" w:rsidRPr="00AE6E34" w:rsidRDefault="006036F3" w:rsidP="00AE6E34">
      <w:pPr>
        <w:autoSpaceDE w:val="0"/>
        <w:autoSpaceDN w:val="0"/>
        <w:spacing w:after="0" w:line="240" w:lineRule="auto"/>
        <w:jc w:val="both"/>
        <w:rPr>
          <w:rFonts w:ascii="Arial" w:hAnsi="Arial" w:cs="Arial"/>
        </w:rPr>
      </w:pPr>
      <w:r w:rsidRPr="00AE6E34">
        <w:rPr>
          <w:rFonts w:ascii="Arial" w:hAnsi="Arial" w:cs="Arial"/>
        </w:rPr>
        <w:t>_ Cronograma Detallado</w:t>
      </w:r>
    </w:p>
    <w:p w:rsidR="006036F3" w:rsidRPr="00AE6E34" w:rsidRDefault="006036F3" w:rsidP="00AE6E34">
      <w:pPr>
        <w:autoSpaceDE w:val="0"/>
        <w:autoSpaceDN w:val="0"/>
        <w:spacing w:after="0" w:line="240" w:lineRule="auto"/>
        <w:jc w:val="both"/>
        <w:rPr>
          <w:rFonts w:ascii="Arial" w:hAnsi="Arial" w:cs="Arial"/>
        </w:rPr>
      </w:pPr>
    </w:p>
    <w:p w:rsidR="006036F3" w:rsidRPr="00AE6E34" w:rsidRDefault="006036F3" w:rsidP="00AE6E34">
      <w:pPr>
        <w:autoSpaceDE w:val="0"/>
        <w:autoSpaceDN w:val="0"/>
        <w:spacing w:after="0" w:line="240" w:lineRule="auto"/>
        <w:jc w:val="both"/>
        <w:rPr>
          <w:rFonts w:ascii="Arial" w:hAnsi="Arial" w:cs="Arial"/>
        </w:rPr>
      </w:pPr>
      <w:r w:rsidRPr="00AE6E34">
        <w:rPr>
          <w:rFonts w:ascii="Arial" w:hAnsi="Arial" w:cs="Arial"/>
        </w:rPr>
        <w:t xml:space="preserve">Indicador 5: </w:t>
      </w:r>
    </w:p>
    <w:p w:rsidR="006036F3" w:rsidRPr="00AE6E34" w:rsidRDefault="006036F3" w:rsidP="00AE6E34">
      <w:pPr>
        <w:autoSpaceDE w:val="0"/>
        <w:autoSpaceDN w:val="0"/>
        <w:spacing w:after="0" w:line="240" w:lineRule="auto"/>
        <w:ind w:hanging="567"/>
        <w:jc w:val="both"/>
        <w:rPr>
          <w:rFonts w:ascii="Arial" w:hAnsi="Arial" w:cs="Arial"/>
        </w:rPr>
      </w:pPr>
      <m:oMath>
        <m:r>
          <m:rPr>
            <m:sty m:val="p"/>
          </m:rPr>
          <w:rPr>
            <w:rFonts w:ascii="Cambria Math" w:hAnsi="Cambria Math" w:cs="Arial"/>
          </w:rPr>
          <m:t xml:space="preserve">% </m:t>
        </m:r>
        <m:r>
          <m:rPr>
            <m:sty m:val="bi"/>
          </m:rPr>
          <w:rPr>
            <w:rFonts w:ascii="Cambria Math" w:hAnsi="Cambria Math" w:cs="Arial"/>
          </w:rPr>
          <m:t>Horas</m:t>
        </m:r>
        <m:r>
          <m:rPr>
            <m:sty m:val="p"/>
          </m:rPr>
          <w:rPr>
            <w:rFonts w:ascii="Cambria Math" w:hAnsi="Cambria Math" w:cs="Arial"/>
          </w:rPr>
          <m:t xml:space="preserve"> </m:t>
        </m:r>
        <m:r>
          <m:rPr>
            <m:sty m:val="bi"/>
          </m:rPr>
          <w:rPr>
            <w:rFonts w:ascii="Cambria Math" w:hAnsi="Cambria Math" w:cs="Arial"/>
          </w:rPr>
          <m:t>ejecutadas</m:t>
        </m:r>
        <m:r>
          <m:rPr>
            <m:sty m:val="p"/>
          </m:rPr>
          <w:rPr>
            <w:rFonts w:ascii="Cambria Math" w:hAnsi="Cambria Math" w:cs="Arial"/>
          </w:rPr>
          <m:t xml:space="preserve"> </m:t>
        </m:r>
        <m:r>
          <m:rPr>
            <m:sty m:val="bi"/>
          </m:rPr>
          <w:rPr>
            <w:rFonts w:ascii="Cambria Math" w:hAnsi="Cambria Math" w:cs="Arial"/>
          </w:rPr>
          <m:t>a</m:t>
        </m:r>
        <m:r>
          <m:rPr>
            <m:sty m:val="p"/>
          </m:rPr>
          <w:rPr>
            <w:rFonts w:ascii="Cambria Math" w:hAnsi="Cambria Math" w:cs="Arial"/>
          </w:rPr>
          <m:t>ñ</m:t>
        </m:r>
        <m:r>
          <m:rPr>
            <m:sty m:val="bi"/>
          </m:rPr>
          <w:rPr>
            <w:rFonts w:ascii="Cambria Math" w:hAnsi="Cambria Math" w:cs="Arial"/>
          </w:rPr>
          <m:t>o</m:t>
        </m:r>
        <m:r>
          <m:rPr>
            <m:sty m:val="p"/>
          </m:rPr>
          <w:rPr>
            <w:rFonts w:ascii="Cambria Math" w:hAnsi="Cambria Math" w:cs="Arial"/>
          </w:rPr>
          <m:t xml:space="preserve"> </m:t>
        </m:r>
        <m:r>
          <m:rPr>
            <m:sty m:val="b"/>
          </m:rPr>
          <w:rPr>
            <w:rFonts w:ascii="Cambria Math" w:hAnsi="Cambria Math" w:cs="Arial"/>
          </w:rPr>
          <m:t>2018</m:t>
        </m:r>
      </m:oMath>
      <w:r w:rsidRPr="00AE6E34">
        <w:rPr>
          <w:rFonts w:ascii="Arial" w:hAnsi="Arial" w:cs="Arial"/>
          <w:b/>
          <w:bCs/>
        </w:rPr>
        <w:t>=</w:t>
      </w:r>
    </w:p>
    <w:p w:rsidR="006036F3" w:rsidRPr="00AE6E34" w:rsidRDefault="006036F3" w:rsidP="00AE6E34">
      <w:pPr>
        <w:autoSpaceDE w:val="0"/>
        <w:autoSpaceDN w:val="0"/>
        <w:spacing w:after="0" w:line="240" w:lineRule="auto"/>
        <w:ind w:hanging="567"/>
        <w:jc w:val="both"/>
        <w:rPr>
          <w:rFonts w:ascii="Arial" w:hAnsi="Arial" w:cs="Arial"/>
        </w:rPr>
      </w:pPr>
    </w:p>
    <w:p w:rsidR="006036F3" w:rsidRPr="00AE6E34" w:rsidRDefault="00FB2FE8" w:rsidP="00AE6E34">
      <w:pPr>
        <w:autoSpaceDE w:val="0"/>
        <w:autoSpaceDN w:val="0"/>
        <w:spacing w:after="0" w:line="240" w:lineRule="auto"/>
        <w:ind w:hanging="567"/>
        <w:jc w:val="both"/>
        <w:rPr>
          <w:rFonts w:ascii="Arial" w:hAnsi="Arial" w:cs="Arial"/>
        </w:rPr>
      </w:pPr>
      <m:oMathPara>
        <m:oMath>
          <m:f>
            <m:fPr>
              <m:ctrlPr>
                <w:rPr>
                  <w:rFonts w:ascii="Cambria Math" w:hAnsi="Cambria Math" w:cs="Arial"/>
                </w:rPr>
              </m:ctrlPr>
            </m:fPr>
            <m:num>
              <m:r>
                <m:rPr>
                  <m:sty m:val="bi"/>
                </m:rPr>
                <w:rPr>
                  <w:rFonts w:ascii="Cambria Math" w:hAnsi="Cambria Math" w:cs="Arial"/>
                </w:rPr>
                <m:t>N</m:t>
              </m:r>
              <m:r>
                <m:rPr>
                  <m:sty m:val="p"/>
                </m:rPr>
                <w:rPr>
                  <w:rFonts w:ascii="Cambria Math" w:hAnsi="Cambria Math" w:cs="Arial"/>
                </w:rPr>
                <m:t>ú</m:t>
              </m:r>
              <m:r>
                <m:rPr>
                  <m:sty m:val="bi"/>
                </m:rPr>
                <w:rPr>
                  <w:rFonts w:ascii="Cambria Math" w:hAnsi="Cambria Math" w:cs="Arial"/>
                </w:rPr>
                <m:t>mero</m:t>
              </m:r>
              <m:r>
                <m:rPr>
                  <m:sty m:val="p"/>
                </m:rPr>
                <w:rPr>
                  <w:rFonts w:ascii="Cambria Math" w:hAnsi="Cambria Math" w:cs="Arial"/>
                </w:rPr>
                <m:t xml:space="preserve"> </m:t>
              </m:r>
              <m:r>
                <m:rPr>
                  <m:sty m:val="bi"/>
                </m:rPr>
                <w:rPr>
                  <w:rFonts w:ascii="Cambria Math" w:hAnsi="Cambria Math" w:cs="Arial"/>
                </w:rPr>
                <m:t>de</m:t>
              </m:r>
              <m:r>
                <m:rPr>
                  <m:sty m:val="p"/>
                </m:rPr>
                <w:rPr>
                  <w:rFonts w:ascii="Cambria Math" w:hAnsi="Cambria Math" w:cs="Arial"/>
                </w:rPr>
                <m:t xml:space="preserve"> </m:t>
              </m:r>
              <m:r>
                <m:rPr>
                  <m:sty m:val="bi"/>
                </m:rPr>
                <w:rPr>
                  <w:rFonts w:ascii="Cambria Math" w:hAnsi="Cambria Math" w:cs="Arial"/>
                </w:rPr>
                <m:t>horas</m:t>
              </m:r>
              <m:r>
                <m:rPr>
                  <m:sty m:val="p"/>
                </m:rPr>
                <w:rPr>
                  <w:rFonts w:ascii="Cambria Math" w:hAnsi="Cambria Math" w:cs="Arial"/>
                </w:rPr>
                <m:t xml:space="preserve"> </m:t>
              </m:r>
              <m:r>
                <m:rPr>
                  <m:sty m:val="bi"/>
                </m:rPr>
                <w:rPr>
                  <w:rFonts w:ascii="Cambria Math" w:hAnsi="Cambria Math" w:cs="Arial"/>
                </w:rPr>
                <m:t>ejecutadas</m:t>
              </m:r>
            </m:num>
            <m:den>
              <m:r>
                <m:rPr>
                  <m:sty m:val="p"/>
                </m:rPr>
                <w:rPr>
                  <w:rFonts w:ascii="Cambria Math" w:hAnsi="Cambria Math" w:cs="Arial"/>
                </w:rPr>
                <m:t>Número total de horas planteadas en el proyecto</m:t>
              </m:r>
            </m:den>
          </m:f>
          <m:r>
            <m:rPr>
              <m:sty m:val="p"/>
            </m:rPr>
            <w:rPr>
              <w:rFonts w:ascii="Cambria Math" w:hAnsi="Cambria Math" w:cs="Arial"/>
              <w:lang w:val="en-US"/>
            </w:rPr>
            <m:t>×</m:t>
          </m:r>
          <m:r>
            <m:rPr>
              <m:sty m:val="b"/>
            </m:rPr>
            <w:rPr>
              <w:rFonts w:ascii="Cambria Math" w:hAnsi="Cambria Math" w:cs="Arial"/>
            </w:rPr>
            <m:t>100</m:t>
          </m:r>
        </m:oMath>
      </m:oMathPara>
    </w:p>
    <w:p w:rsidR="006036F3" w:rsidRPr="00AE6E34" w:rsidRDefault="006036F3" w:rsidP="00AE6E34">
      <w:pPr>
        <w:spacing w:after="0" w:line="240" w:lineRule="auto"/>
        <w:jc w:val="both"/>
        <w:rPr>
          <w:rFonts w:ascii="Arial" w:hAnsi="Arial" w:cs="Arial"/>
        </w:rPr>
      </w:pPr>
    </w:p>
    <w:p w:rsidR="006036F3" w:rsidRPr="00AE6E34" w:rsidRDefault="006036F3" w:rsidP="00AE6E34">
      <w:pPr>
        <w:spacing w:after="0" w:line="240" w:lineRule="auto"/>
        <w:jc w:val="both"/>
        <w:rPr>
          <w:rFonts w:ascii="Arial" w:hAnsi="Arial" w:cs="Arial"/>
        </w:rPr>
      </w:pPr>
      <w:r w:rsidRPr="00AE6E34">
        <w:rPr>
          <w:rFonts w:ascii="Arial" w:hAnsi="Arial" w:cs="Arial"/>
          <w:b/>
          <w:bCs/>
          <w:u w:val="single"/>
        </w:rPr>
        <w:t>Indicador 6:</w:t>
      </w:r>
      <w:r w:rsidRPr="00AE6E34">
        <w:rPr>
          <w:rFonts w:ascii="Arial" w:hAnsi="Arial" w:cs="Arial"/>
        </w:rPr>
        <w:t xml:space="preserve"> </w:t>
      </w:r>
      <w:r w:rsidRPr="00AE6E34">
        <w:rPr>
          <w:rFonts w:ascii="Arial" w:hAnsi="Arial" w:cs="Arial"/>
          <w:b/>
          <w:bCs/>
        </w:rPr>
        <w:t>Porcentaje de trabajadores de la(s) empresa(s), gremio(s) y empresas afiliadas al mismo, que se beneficiarán del Proyecto de Formación Continua Especializada en el año 2018</w:t>
      </w:r>
    </w:p>
    <w:p w:rsidR="006036F3" w:rsidRPr="00AE6E34" w:rsidRDefault="006036F3" w:rsidP="00AE6E34">
      <w:pPr>
        <w:spacing w:after="0" w:line="240" w:lineRule="auto"/>
        <w:jc w:val="both"/>
        <w:rPr>
          <w:rFonts w:ascii="Arial" w:hAnsi="Arial" w:cs="Arial"/>
        </w:rPr>
      </w:pPr>
    </w:p>
    <w:p w:rsidR="006036F3" w:rsidRPr="00AE6E34" w:rsidRDefault="006036F3" w:rsidP="00AE6E34">
      <w:pPr>
        <w:spacing w:after="0" w:line="240" w:lineRule="auto"/>
        <w:jc w:val="both"/>
        <w:rPr>
          <w:rFonts w:ascii="Arial" w:hAnsi="Arial" w:cs="Arial"/>
        </w:rPr>
      </w:pPr>
      <w:r w:rsidRPr="00AE6E34">
        <w:rPr>
          <w:rFonts w:ascii="Arial" w:hAnsi="Arial" w:cs="Arial"/>
        </w:rPr>
        <w:t>Aspecto a medir: Cantidad de trabajadores beneficiarios de la(s) empresa(s), gremio(s) y empresas afiliadas al mismo que se beneficiarán del proyecto de Formación Continua Especializada en el año 2018, con respecto a  la cantidad de trabajadores de la(s) empresa(s), gremio(s) y empresas afiliadas al mismo para el año 2018.</w:t>
      </w:r>
    </w:p>
    <w:p w:rsidR="006036F3" w:rsidRPr="00AE6E34" w:rsidRDefault="006036F3" w:rsidP="00AE6E34">
      <w:pPr>
        <w:spacing w:after="0" w:line="240" w:lineRule="auto"/>
        <w:jc w:val="both"/>
        <w:rPr>
          <w:rFonts w:ascii="Arial" w:hAnsi="Arial" w:cs="Arial"/>
        </w:rPr>
      </w:pPr>
    </w:p>
    <w:p w:rsidR="006036F3" w:rsidRPr="00AE6E34" w:rsidRDefault="006036F3" w:rsidP="00AE6E34">
      <w:pPr>
        <w:spacing w:after="0" w:line="240" w:lineRule="auto"/>
        <w:jc w:val="both"/>
        <w:rPr>
          <w:rFonts w:ascii="Arial" w:hAnsi="Arial" w:cs="Arial"/>
        </w:rPr>
      </w:pPr>
      <w:r w:rsidRPr="00AE6E34">
        <w:rPr>
          <w:rFonts w:ascii="Arial" w:hAnsi="Arial" w:cs="Arial"/>
        </w:rPr>
        <w:t>Fecha de Seguimiento: mensualmente</w:t>
      </w:r>
    </w:p>
    <w:p w:rsidR="006036F3" w:rsidRPr="00AE6E34" w:rsidRDefault="006036F3" w:rsidP="00AE6E34">
      <w:pPr>
        <w:spacing w:after="0" w:line="240" w:lineRule="auto"/>
        <w:jc w:val="both"/>
        <w:rPr>
          <w:rFonts w:ascii="Arial" w:hAnsi="Arial" w:cs="Arial"/>
        </w:rPr>
      </w:pPr>
    </w:p>
    <w:p w:rsidR="006036F3" w:rsidRDefault="006036F3" w:rsidP="00AE6E34">
      <w:pPr>
        <w:spacing w:after="0" w:line="240" w:lineRule="auto"/>
        <w:jc w:val="both"/>
        <w:rPr>
          <w:rFonts w:ascii="Arial" w:hAnsi="Arial" w:cs="Arial"/>
        </w:rPr>
      </w:pPr>
      <w:r w:rsidRPr="00AE6E34">
        <w:rPr>
          <w:rFonts w:ascii="Arial" w:hAnsi="Arial" w:cs="Arial"/>
        </w:rPr>
        <w:t xml:space="preserve">Medio de verificación: </w:t>
      </w:r>
    </w:p>
    <w:p w:rsidR="00EA7D58" w:rsidRPr="00AE6E34" w:rsidRDefault="00EA7D58" w:rsidP="00AE6E34">
      <w:pPr>
        <w:spacing w:after="0" w:line="240" w:lineRule="auto"/>
        <w:jc w:val="both"/>
        <w:rPr>
          <w:rFonts w:ascii="Arial" w:hAnsi="Arial" w:cs="Arial"/>
        </w:rPr>
      </w:pPr>
    </w:p>
    <w:p w:rsidR="006036F3" w:rsidRPr="00AE6E34" w:rsidRDefault="006036F3" w:rsidP="00AE6E34">
      <w:pPr>
        <w:numPr>
          <w:ilvl w:val="0"/>
          <w:numId w:val="11"/>
        </w:numPr>
        <w:spacing w:after="0" w:line="240" w:lineRule="auto"/>
        <w:contextualSpacing/>
        <w:jc w:val="both"/>
        <w:rPr>
          <w:rFonts w:ascii="Arial" w:hAnsi="Arial" w:cs="Arial"/>
        </w:rPr>
      </w:pPr>
      <w:r w:rsidRPr="00AE6E34">
        <w:rPr>
          <w:rFonts w:ascii="Arial" w:hAnsi="Arial" w:cs="Arial"/>
        </w:rPr>
        <w:t>Formato “listados de asistencia por Acción de Formación</w:t>
      </w:r>
      <w:r w:rsidR="00F235F6" w:rsidRPr="00AE6E34">
        <w:rPr>
          <w:rFonts w:ascii="Arial" w:hAnsi="Arial" w:cs="Arial"/>
        </w:rPr>
        <w:t>”</w:t>
      </w:r>
      <w:r w:rsidRPr="00AE6E34">
        <w:rPr>
          <w:rFonts w:ascii="Arial" w:hAnsi="Arial" w:cs="Arial"/>
        </w:rPr>
        <w:t xml:space="preserve"> (Formato que será suministrado por el SENA, en la ejecución del convenio); informe interventoría.</w:t>
      </w:r>
    </w:p>
    <w:p w:rsidR="006036F3" w:rsidRPr="00AE6E34" w:rsidRDefault="006036F3" w:rsidP="00AE6E34">
      <w:pPr>
        <w:numPr>
          <w:ilvl w:val="0"/>
          <w:numId w:val="11"/>
        </w:numPr>
        <w:spacing w:after="0" w:line="240" w:lineRule="auto"/>
        <w:ind w:hanging="567"/>
        <w:contextualSpacing/>
        <w:jc w:val="both"/>
        <w:rPr>
          <w:rFonts w:ascii="Arial" w:hAnsi="Arial" w:cs="Arial"/>
        </w:rPr>
      </w:pPr>
      <w:r w:rsidRPr="00AE6E34">
        <w:rPr>
          <w:rFonts w:ascii="Arial" w:hAnsi="Arial" w:cs="Arial"/>
        </w:rPr>
        <w:t xml:space="preserve">Información incluida en el proyecto aprobado en la Convocatoria DG-0001 de 2018; Información suministrada por el proponente en el </w:t>
      </w:r>
      <w:r w:rsidRPr="009F3B43">
        <w:rPr>
          <w:rFonts w:ascii="Arial" w:hAnsi="Arial" w:cs="Arial"/>
          <w:b/>
        </w:rPr>
        <w:t>Anexo N</w:t>
      </w:r>
      <w:r w:rsidR="009F3B43" w:rsidRPr="009F3B43">
        <w:rPr>
          <w:rFonts w:ascii="Arial" w:hAnsi="Arial" w:cs="Arial"/>
          <w:b/>
        </w:rPr>
        <w:t>°</w:t>
      </w:r>
      <w:r w:rsidR="009F3B43">
        <w:rPr>
          <w:rFonts w:ascii="Arial" w:hAnsi="Arial" w:cs="Arial"/>
          <w:b/>
        </w:rPr>
        <w:t xml:space="preserve"> </w:t>
      </w:r>
      <w:r w:rsidRPr="009F3B43">
        <w:rPr>
          <w:rFonts w:ascii="Arial" w:hAnsi="Arial" w:cs="Arial"/>
          <w:b/>
        </w:rPr>
        <w:t>14</w:t>
      </w:r>
      <w:r w:rsidRPr="00AE6E34">
        <w:rPr>
          <w:rFonts w:ascii="Arial" w:hAnsi="Arial" w:cs="Arial"/>
        </w:rPr>
        <w:t xml:space="preserve"> de la presente convocatoria; Formato “Registro de empresas beneficiarias", (Formato que será suministrado por el SENA, en la ejecución del convenio).</w:t>
      </w:r>
    </w:p>
    <w:p w:rsidR="006036F3" w:rsidRPr="00AE6E34" w:rsidRDefault="006036F3" w:rsidP="00AE6E34">
      <w:pPr>
        <w:spacing w:after="0" w:line="240" w:lineRule="auto"/>
        <w:ind w:hanging="567"/>
        <w:jc w:val="both"/>
        <w:rPr>
          <w:rFonts w:ascii="Arial" w:hAnsi="Arial" w:cs="Arial"/>
        </w:rPr>
      </w:pPr>
    </w:p>
    <w:p w:rsidR="006036F3" w:rsidRPr="00AE6E34" w:rsidRDefault="006036F3" w:rsidP="00AE6E34">
      <w:pPr>
        <w:spacing w:after="0" w:line="240" w:lineRule="auto"/>
        <w:jc w:val="both"/>
        <w:rPr>
          <w:rFonts w:ascii="Arial" w:hAnsi="Arial" w:cs="Arial"/>
        </w:rPr>
      </w:pPr>
      <w:r w:rsidRPr="00AE6E34">
        <w:rPr>
          <w:rFonts w:ascii="Arial" w:hAnsi="Arial" w:cs="Arial"/>
        </w:rPr>
        <w:t xml:space="preserve">En este indicador únicamente se debe incluir el número de trabajadores de la empresa(s) o gremio(s) y trabajadores de las empresas afiliadas al mismo, es decir, no se debe incluir al personal de la cadena productiva, el cual se medirá a través del indicador </w:t>
      </w:r>
      <w:r w:rsidRPr="009F3B43">
        <w:rPr>
          <w:rFonts w:ascii="Arial" w:hAnsi="Arial" w:cs="Arial"/>
          <w:b/>
        </w:rPr>
        <w:t>N</w:t>
      </w:r>
      <w:r w:rsidR="009F3B43" w:rsidRPr="009F3B43">
        <w:rPr>
          <w:rFonts w:ascii="Arial" w:hAnsi="Arial" w:cs="Arial"/>
          <w:b/>
        </w:rPr>
        <w:t>°</w:t>
      </w:r>
      <w:r w:rsidRPr="00AE6E34">
        <w:rPr>
          <w:rFonts w:ascii="Arial" w:hAnsi="Arial" w:cs="Arial"/>
        </w:rPr>
        <w:t xml:space="preserve"> 6. </w:t>
      </w:r>
    </w:p>
    <w:p w:rsidR="00F235F6" w:rsidRPr="00AE6E34" w:rsidRDefault="00F235F6" w:rsidP="00AE6E34">
      <w:pPr>
        <w:spacing w:after="0" w:line="240" w:lineRule="auto"/>
        <w:jc w:val="both"/>
        <w:rPr>
          <w:rFonts w:ascii="Arial" w:hAnsi="Arial" w:cs="Arial"/>
        </w:rPr>
      </w:pPr>
    </w:p>
    <w:p w:rsidR="006036F3" w:rsidRPr="00AE6E34" w:rsidRDefault="006036F3" w:rsidP="00AE6E34">
      <w:pPr>
        <w:autoSpaceDE w:val="0"/>
        <w:autoSpaceDN w:val="0"/>
        <w:spacing w:after="0" w:line="240" w:lineRule="auto"/>
        <w:jc w:val="both"/>
        <w:rPr>
          <w:rFonts w:ascii="Arial" w:hAnsi="Arial" w:cs="Arial"/>
        </w:rPr>
      </w:pPr>
      <w:r w:rsidRPr="00AE6E34">
        <w:rPr>
          <w:rFonts w:ascii="Arial" w:hAnsi="Arial" w:cs="Arial"/>
        </w:rPr>
        <w:t xml:space="preserve">Indicador 6: </w:t>
      </w:r>
    </w:p>
    <w:p w:rsidR="006036F3" w:rsidRPr="00AE6E34" w:rsidRDefault="006036F3" w:rsidP="00AE6E34">
      <w:pPr>
        <w:autoSpaceDE w:val="0"/>
        <w:autoSpaceDN w:val="0"/>
        <w:spacing w:after="0" w:line="240" w:lineRule="auto"/>
        <w:ind w:hanging="567"/>
        <w:jc w:val="both"/>
        <w:rPr>
          <w:rFonts w:ascii="Arial" w:hAnsi="Arial" w:cs="Arial"/>
        </w:rPr>
      </w:pPr>
      <m:oMathPara>
        <m:oMath>
          <m:r>
            <m:rPr>
              <m:sty m:val="p"/>
            </m:rPr>
            <w:rPr>
              <w:rFonts w:ascii="Cambria Math" w:hAnsi="Cambria Math" w:cs="Arial"/>
            </w:rPr>
            <m:t xml:space="preserve">% </m:t>
          </m:r>
          <m:r>
            <m:rPr>
              <m:sty m:val="bi"/>
            </m:rPr>
            <w:rPr>
              <w:rFonts w:ascii="Cambria Math" w:hAnsi="Cambria Math" w:cs="Arial"/>
            </w:rPr>
            <m:t>Trabajadores</m:t>
          </m:r>
          <m:r>
            <m:rPr>
              <m:sty m:val="p"/>
            </m:rPr>
            <w:rPr>
              <w:rFonts w:ascii="Cambria Math" w:hAnsi="Cambria Math" w:cs="Arial"/>
            </w:rPr>
            <m:t xml:space="preserve"> </m:t>
          </m:r>
          <m:r>
            <m:rPr>
              <m:sty m:val="bi"/>
            </m:rPr>
            <w:rPr>
              <w:rFonts w:ascii="Cambria Math" w:hAnsi="Cambria Math" w:cs="Arial"/>
            </w:rPr>
            <m:t>beneficiarios</m:t>
          </m:r>
          <m:r>
            <m:rPr>
              <m:sty m:val="p"/>
            </m:rPr>
            <w:rPr>
              <w:rFonts w:ascii="Cambria Math" w:hAnsi="Cambria Math" w:cs="Arial"/>
            </w:rPr>
            <m:t xml:space="preserve"> </m:t>
          </m:r>
          <m:r>
            <m:rPr>
              <m:sty m:val="bi"/>
            </m:rPr>
            <w:rPr>
              <w:rFonts w:ascii="Cambria Math" w:hAnsi="Cambria Math" w:cs="Arial"/>
            </w:rPr>
            <m:t>con</m:t>
          </m:r>
          <m:r>
            <m:rPr>
              <m:sty m:val="p"/>
            </m:rPr>
            <w:rPr>
              <w:rFonts w:ascii="Cambria Math" w:hAnsi="Cambria Math" w:cs="Arial"/>
            </w:rPr>
            <m:t xml:space="preserve"> </m:t>
          </m:r>
          <m:r>
            <m:rPr>
              <m:sty m:val="bi"/>
            </m:rPr>
            <w:rPr>
              <w:rFonts w:ascii="Cambria Math" w:hAnsi="Cambria Math" w:cs="Arial"/>
            </w:rPr>
            <m:t>el</m:t>
          </m:r>
          <m:r>
            <m:rPr>
              <m:sty m:val="p"/>
            </m:rPr>
            <w:rPr>
              <w:rFonts w:ascii="Cambria Math" w:hAnsi="Cambria Math" w:cs="Arial"/>
            </w:rPr>
            <m:t xml:space="preserve"> </m:t>
          </m:r>
          <m:r>
            <m:rPr>
              <m:sty m:val="bi"/>
            </m:rPr>
            <w:rPr>
              <w:rFonts w:ascii="Cambria Math" w:hAnsi="Cambria Math" w:cs="Arial"/>
            </w:rPr>
            <m:t>PFCE</m:t>
          </m:r>
          <m:r>
            <m:rPr>
              <m:sty m:val="p"/>
            </m:rPr>
            <w:rPr>
              <w:rFonts w:ascii="Cambria Math" w:hAnsi="Cambria Math" w:cs="Arial"/>
            </w:rPr>
            <m:t xml:space="preserve"> </m:t>
          </m:r>
          <m:r>
            <m:rPr>
              <m:sty m:val="bi"/>
            </m:rPr>
            <w:rPr>
              <w:rFonts w:ascii="Cambria Math" w:hAnsi="Cambria Math" w:cs="Arial"/>
            </w:rPr>
            <m:t>a</m:t>
          </m:r>
          <m:r>
            <m:rPr>
              <m:sty m:val="p"/>
            </m:rPr>
            <w:rPr>
              <w:rFonts w:ascii="Cambria Math" w:hAnsi="Cambria Math" w:cs="Arial"/>
            </w:rPr>
            <m:t>ñ</m:t>
          </m:r>
          <m:r>
            <m:rPr>
              <m:sty m:val="bi"/>
            </m:rPr>
            <w:rPr>
              <w:rFonts w:ascii="Cambria Math" w:hAnsi="Cambria Math" w:cs="Arial"/>
            </w:rPr>
            <m:t>o</m:t>
          </m:r>
          <m:r>
            <m:rPr>
              <m:sty m:val="p"/>
            </m:rPr>
            <w:rPr>
              <w:rFonts w:ascii="Cambria Math" w:hAnsi="Cambria Math" w:cs="Arial"/>
            </w:rPr>
            <m:t xml:space="preserve"> </m:t>
          </m:r>
          <m:r>
            <m:rPr>
              <m:sty m:val="b"/>
            </m:rPr>
            <w:rPr>
              <w:rFonts w:ascii="Cambria Math" w:hAnsi="Cambria Math" w:cs="Arial"/>
            </w:rPr>
            <m:t>2018</m:t>
          </m:r>
          <m:r>
            <m:rPr>
              <m:sty m:val="p"/>
            </m:rPr>
            <w:rPr>
              <w:rFonts w:ascii="Cambria Math" w:hAnsi="Cambria Math" w:cs="Arial"/>
            </w:rPr>
            <m:t>=</m:t>
          </m:r>
        </m:oMath>
      </m:oMathPara>
    </w:p>
    <w:p w:rsidR="006036F3" w:rsidRPr="00AE6E34" w:rsidRDefault="006036F3" w:rsidP="00AE6E34">
      <w:pPr>
        <w:autoSpaceDE w:val="0"/>
        <w:autoSpaceDN w:val="0"/>
        <w:spacing w:after="0" w:line="240" w:lineRule="auto"/>
        <w:ind w:hanging="567"/>
        <w:jc w:val="both"/>
        <w:rPr>
          <w:rFonts w:ascii="Arial" w:hAnsi="Arial" w:cs="Arial"/>
        </w:rPr>
      </w:pPr>
    </w:p>
    <w:p w:rsidR="006036F3" w:rsidRPr="00AE6E34" w:rsidRDefault="006036F3" w:rsidP="00AE6E34">
      <w:pPr>
        <w:autoSpaceDE w:val="0"/>
        <w:autoSpaceDN w:val="0"/>
        <w:spacing w:after="0" w:line="240" w:lineRule="auto"/>
        <w:ind w:hanging="567"/>
        <w:jc w:val="both"/>
        <w:rPr>
          <w:rFonts w:ascii="Arial" w:hAnsi="Arial" w:cs="Arial"/>
        </w:rPr>
      </w:pPr>
    </w:p>
    <w:p w:rsidR="006036F3" w:rsidRPr="00AE6E34" w:rsidRDefault="00FB2FE8" w:rsidP="00AE6E34">
      <w:pPr>
        <w:autoSpaceDE w:val="0"/>
        <w:autoSpaceDN w:val="0"/>
        <w:spacing w:after="0" w:line="240" w:lineRule="auto"/>
        <w:ind w:hanging="567"/>
        <w:jc w:val="both"/>
        <w:rPr>
          <w:rFonts w:ascii="Arial" w:hAnsi="Arial" w:cs="Arial"/>
        </w:rPr>
      </w:pPr>
      <m:oMathPara>
        <m:oMath>
          <m:f>
            <m:fPr>
              <m:ctrlPr>
                <w:rPr>
                  <w:rFonts w:ascii="Cambria Math" w:hAnsi="Cambria Math" w:cs="Arial"/>
                </w:rPr>
              </m:ctrlPr>
            </m:fPr>
            <m:num>
              <m:r>
                <m:rPr>
                  <m:sty m:val="p"/>
                </m:rPr>
                <w:rPr>
                  <w:rFonts w:ascii="Cambria Math" w:hAnsi="Cambria Math" w:cs="Arial"/>
                </w:rPr>
                <m:t xml:space="preserve">número de trabajadores beneficiarios con el PFCE </m:t>
              </m:r>
            </m:num>
            <m:den>
              <m:r>
                <m:rPr>
                  <m:sty m:val="p"/>
                </m:rPr>
                <w:rPr>
                  <w:rFonts w:ascii="Cambria Math" w:hAnsi="Cambria Math" w:cs="Arial"/>
                </w:rPr>
                <m:t>número total de trabajadores beneficiarios propuestos en el proyecto</m:t>
              </m:r>
            </m:den>
          </m:f>
          <m:r>
            <m:rPr>
              <m:sty m:val="p"/>
            </m:rPr>
            <w:rPr>
              <w:rFonts w:ascii="Cambria Math" w:hAnsi="Cambria Math" w:cs="Arial"/>
              <w:lang w:val="en-US"/>
            </w:rPr>
            <m:t>×</m:t>
          </m:r>
          <m:r>
            <m:rPr>
              <m:sty m:val="b"/>
            </m:rPr>
            <w:rPr>
              <w:rFonts w:ascii="Cambria Math" w:hAnsi="Cambria Math" w:cs="Arial"/>
            </w:rPr>
            <m:t>100</m:t>
          </m:r>
        </m:oMath>
      </m:oMathPara>
    </w:p>
    <w:p w:rsidR="006036F3" w:rsidRPr="00AE6E34" w:rsidRDefault="006036F3" w:rsidP="00AE6E34">
      <w:pPr>
        <w:spacing w:after="0" w:line="240" w:lineRule="auto"/>
        <w:jc w:val="both"/>
        <w:rPr>
          <w:rFonts w:ascii="Arial" w:hAnsi="Arial" w:cs="Arial"/>
          <w:b/>
          <w:bCs/>
          <w:u w:val="single"/>
        </w:rPr>
      </w:pPr>
    </w:p>
    <w:p w:rsidR="00F235F6" w:rsidRPr="00AE6E34" w:rsidRDefault="00F235F6" w:rsidP="00AE6E34">
      <w:pPr>
        <w:spacing w:after="0" w:line="240" w:lineRule="auto"/>
        <w:jc w:val="both"/>
        <w:rPr>
          <w:rFonts w:ascii="Arial" w:hAnsi="Arial" w:cs="Arial"/>
        </w:rPr>
      </w:pPr>
    </w:p>
    <w:p w:rsidR="00F235F6" w:rsidRPr="00AE6E34" w:rsidRDefault="00F235F6" w:rsidP="00AE6E34">
      <w:pPr>
        <w:spacing w:after="0" w:line="240" w:lineRule="auto"/>
        <w:jc w:val="both"/>
        <w:rPr>
          <w:rFonts w:ascii="Arial" w:hAnsi="Arial" w:cs="Arial"/>
        </w:rPr>
      </w:pPr>
      <w:r w:rsidRPr="00AE6E34">
        <w:rPr>
          <w:rFonts w:ascii="Arial" w:hAnsi="Arial" w:cs="Arial"/>
        </w:rPr>
        <w:lastRenderedPageBreak/>
        <w:t>Nota</w:t>
      </w:r>
      <w:r w:rsidR="00B46EAF" w:rsidRPr="00AE6E34">
        <w:rPr>
          <w:rFonts w:ascii="Arial" w:hAnsi="Arial" w:cs="Arial"/>
        </w:rPr>
        <w:t>: Del 100% de los cupos propuestos en el proyecto,  máximo el 12%  de estos podrán ser utilizados por el mismo trabajador beneficiario en varias acciones de formación.</w:t>
      </w:r>
    </w:p>
    <w:p w:rsidR="00B46EAF" w:rsidRDefault="00B46EAF" w:rsidP="00AE6E34">
      <w:pPr>
        <w:spacing w:after="0" w:line="240" w:lineRule="auto"/>
        <w:jc w:val="both"/>
        <w:rPr>
          <w:rFonts w:ascii="Arial" w:hAnsi="Arial" w:cs="Arial"/>
        </w:rPr>
      </w:pPr>
    </w:p>
    <w:p w:rsidR="009F3B43" w:rsidRPr="00AE6E34" w:rsidRDefault="009F3B43" w:rsidP="00AE6E34">
      <w:pPr>
        <w:spacing w:after="0" w:line="240" w:lineRule="auto"/>
        <w:jc w:val="both"/>
        <w:rPr>
          <w:rFonts w:ascii="Arial" w:hAnsi="Arial" w:cs="Arial"/>
        </w:rPr>
      </w:pPr>
    </w:p>
    <w:p w:rsidR="00D61559" w:rsidRPr="00AE6E34" w:rsidRDefault="00D61559" w:rsidP="00AE6E34">
      <w:pPr>
        <w:spacing w:after="0" w:line="240" w:lineRule="auto"/>
        <w:jc w:val="both"/>
        <w:rPr>
          <w:rFonts w:ascii="Arial" w:hAnsi="Arial" w:cs="Arial"/>
        </w:rPr>
      </w:pPr>
      <w:r w:rsidRPr="00AE6E34">
        <w:rPr>
          <w:rFonts w:ascii="Arial" w:hAnsi="Arial" w:cs="Arial"/>
          <w:b/>
          <w:bCs/>
          <w:u w:val="single"/>
        </w:rPr>
        <w:t>Indicador 7:</w:t>
      </w:r>
      <w:r w:rsidRPr="00AE6E34">
        <w:rPr>
          <w:rFonts w:ascii="Arial" w:hAnsi="Arial" w:cs="Arial"/>
        </w:rPr>
        <w:t xml:space="preserve"> </w:t>
      </w:r>
      <w:r w:rsidRPr="00AE6E34">
        <w:rPr>
          <w:rFonts w:ascii="Arial" w:hAnsi="Arial" w:cs="Arial"/>
          <w:b/>
          <w:bCs/>
        </w:rPr>
        <w:t>Porcentaje de cupos de la(s) empresa(s), gremio(s) y empresas afiliadas al mismo, ofertados en el Proyecto de Formación Continua Especializada en el año 2018</w:t>
      </w:r>
    </w:p>
    <w:p w:rsidR="00D61559" w:rsidRPr="00AE6E34" w:rsidRDefault="00D61559" w:rsidP="00AE6E34">
      <w:pPr>
        <w:spacing w:after="0" w:line="240" w:lineRule="auto"/>
        <w:jc w:val="both"/>
        <w:rPr>
          <w:rFonts w:ascii="Arial" w:hAnsi="Arial" w:cs="Arial"/>
        </w:rPr>
      </w:pPr>
    </w:p>
    <w:p w:rsidR="00D61559" w:rsidRPr="00AE6E34" w:rsidRDefault="00D61559" w:rsidP="00AE6E34">
      <w:pPr>
        <w:spacing w:after="0" w:line="240" w:lineRule="auto"/>
        <w:jc w:val="both"/>
        <w:rPr>
          <w:rFonts w:ascii="Arial" w:hAnsi="Arial" w:cs="Arial"/>
        </w:rPr>
      </w:pPr>
      <w:r w:rsidRPr="00AE6E34">
        <w:rPr>
          <w:rFonts w:ascii="Arial" w:hAnsi="Arial" w:cs="Arial"/>
        </w:rPr>
        <w:t xml:space="preserve">Aspecto a medir: Cantidad de cupos de la(s) empresa(s), gremio(s) y empresas afiliadas al mismo que se </w:t>
      </w:r>
      <w:r w:rsidR="0081716D" w:rsidRPr="00AE6E34">
        <w:rPr>
          <w:rFonts w:ascii="Arial" w:hAnsi="Arial" w:cs="Arial"/>
        </w:rPr>
        <w:t xml:space="preserve">presentados </w:t>
      </w:r>
      <w:r w:rsidRPr="00AE6E34">
        <w:rPr>
          <w:rFonts w:ascii="Arial" w:hAnsi="Arial" w:cs="Arial"/>
        </w:rPr>
        <w:t>en el proyecto de Formación Continua Especializada en el año 2018, con respecto a  la cantidad de cupos utilizados por trabajadores de la(s) empresa(s), gremio(s) y empresas afiliadas al mismo para el año 2018.</w:t>
      </w:r>
    </w:p>
    <w:p w:rsidR="00D61559" w:rsidRPr="00AE6E34" w:rsidRDefault="00D61559" w:rsidP="00AE6E34">
      <w:pPr>
        <w:spacing w:after="0" w:line="240" w:lineRule="auto"/>
        <w:jc w:val="both"/>
        <w:rPr>
          <w:rFonts w:ascii="Arial" w:hAnsi="Arial" w:cs="Arial"/>
        </w:rPr>
      </w:pPr>
    </w:p>
    <w:p w:rsidR="00D61559" w:rsidRPr="00AE6E34" w:rsidRDefault="00D61559" w:rsidP="00AE6E34">
      <w:pPr>
        <w:spacing w:after="0" w:line="240" w:lineRule="auto"/>
        <w:jc w:val="both"/>
        <w:rPr>
          <w:rFonts w:ascii="Arial" w:hAnsi="Arial" w:cs="Arial"/>
        </w:rPr>
      </w:pPr>
      <w:r w:rsidRPr="00AE6E34">
        <w:rPr>
          <w:rFonts w:ascii="Arial" w:hAnsi="Arial" w:cs="Arial"/>
        </w:rPr>
        <w:t>Fecha de Seguimiento: mensualmente</w:t>
      </w:r>
    </w:p>
    <w:p w:rsidR="00D61559" w:rsidRPr="00AE6E34" w:rsidRDefault="00D61559" w:rsidP="00AE6E34">
      <w:pPr>
        <w:spacing w:after="0" w:line="240" w:lineRule="auto"/>
        <w:jc w:val="both"/>
        <w:rPr>
          <w:rFonts w:ascii="Arial" w:hAnsi="Arial" w:cs="Arial"/>
        </w:rPr>
      </w:pPr>
    </w:p>
    <w:p w:rsidR="00D61559" w:rsidRDefault="00D61559" w:rsidP="00AE6E34">
      <w:pPr>
        <w:spacing w:after="0" w:line="240" w:lineRule="auto"/>
        <w:jc w:val="both"/>
        <w:rPr>
          <w:rFonts w:ascii="Arial" w:hAnsi="Arial" w:cs="Arial"/>
        </w:rPr>
      </w:pPr>
      <w:r w:rsidRPr="00AE6E34">
        <w:rPr>
          <w:rFonts w:ascii="Arial" w:hAnsi="Arial" w:cs="Arial"/>
        </w:rPr>
        <w:t xml:space="preserve">Medio de verificación: </w:t>
      </w:r>
    </w:p>
    <w:p w:rsidR="00EA7D58" w:rsidRPr="00AE6E34" w:rsidRDefault="00EA7D58" w:rsidP="00AE6E34">
      <w:pPr>
        <w:spacing w:after="0" w:line="240" w:lineRule="auto"/>
        <w:jc w:val="both"/>
        <w:rPr>
          <w:rFonts w:ascii="Arial" w:hAnsi="Arial" w:cs="Arial"/>
        </w:rPr>
      </w:pPr>
    </w:p>
    <w:p w:rsidR="00D61559" w:rsidRPr="00AE6E34" w:rsidRDefault="00D61559" w:rsidP="00AE6E34">
      <w:pPr>
        <w:numPr>
          <w:ilvl w:val="0"/>
          <w:numId w:val="11"/>
        </w:numPr>
        <w:spacing w:after="0" w:line="240" w:lineRule="auto"/>
        <w:ind w:hanging="567"/>
        <w:contextualSpacing/>
        <w:jc w:val="both"/>
        <w:rPr>
          <w:rFonts w:ascii="Arial" w:hAnsi="Arial" w:cs="Arial"/>
        </w:rPr>
      </w:pPr>
      <w:r w:rsidRPr="00AE6E34">
        <w:rPr>
          <w:rFonts w:ascii="Arial" w:hAnsi="Arial" w:cs="Arial"/>
        </w:rPr>
        <w:t>Formato “listados de asistencia por Acción de Formación”, (Formato que será suministrado por el SENA, en la ejecución del convenio); informe interventoría.</w:t>
      </w:r>
    </w:p>
    <w:p w:rsidR="00D61559" w:rsidRPr="00AE6E34" w:rsidRDefault="00D61559" w:rsidP="00AE6E34">
      <w:pPr>
        <w:numPr>
          <w:ilvl w:val="0"/>
          <w:numId w:val="11"/>
        </w:numPr>
        <w:spacing w:after="0" w:line="240" w:lineRule="auto"/>
        <w:ind w:hanging="567"/>
        <w:contextualSpacing/>
        <w:jc w:val="both"/>
        <w:rPr>
          <w:rFonts w:ascii="Arial" w:hAnsi="Arial" w:cs="Arial"/>
        </w:rPr>
      </w:pPr>
      <w:r w:rsidRPr="00AE6E34">
        <w:rPr>
          <w:rFonts w:ascii="Arial" w:hAnsi="Arial" w:cs="Arial"/>
        </w:rPr>
        <w:t>Información incluida en el proyecto aprobado en la Convocatoria DG-0001 de 2018; Información suministrada por el proponente en el Anexo No. 14 de la presente convocatoria; Formato “Registro de empresas beneficiarias", (Formato que será suministrado por el SENA, en la ejecución del convenio).</w:t>
      </w:r>
    </w:p>
    <w:p w:rsidR="00D61559" w:rsidRPr="00AE6E34" w:rsidRDefault="00D61559" w:rsidP="00AE6E34">
      <w:pPr>
        <w:spacing w:after="0" w:line="240" w:lineRule="auto"/>
        <w:ind w:hanging="567"/>
        <w:jc w:val="both"/>
        <w:rPr>
          <w:rFonts w:ascii="Arial" w:hAnsi="Arial" w:cs="Arial"/>
        </w:rPr>
      </w:pPr>
    </w:p>
    <w:p w:rsidR="00D61559" w:rsidRPr="00AE6E34" w:rsidRDefault="00D61559" w:rsidP="00AE6E34">
      <w:pPr>
        <w:spacing w:after="0" w:line="240" w:lineRule="auto"/>
        <w:jc w:val="both"/>
        <w:rPr>
          <w:rFonts w:ascii="Arial" w:hAnsi="Arial" w:cs="Arial"/>
        </w:rPr>
      </w:pPr>
      <w:r w:rsidRPr="00AE6E34">
        <w:rPr>
          <w:rFonts w:ascii="Arial" w:hAnsi="Arial" w:cs="Arial"/>
        </w:rPr>
        <w:t>En este indicador únicamente se debe incluir el número de cupos ofertados en el Proyecto de la empresa(s) o gremio(s) y los cupos ejecutados hasta le fecha a través del PFCE.</w:t>
      </w:r>
    </w:p>
    <w:p w:rsidR="00F0632F" w:rsidRPr="00AE6E34" w:rsidRDefault="00F0632F" w:rsidP="00AE6E34">
      <w:pPr>
        <w:spacing w:after="0" w:line="240" w:lineRule="auto"/>
        <w:ind w:hanging="567"/>
        <w:jc w:val="both"/>
        <w:rPr>
          <w:rFonts w:ascii="Arial" w:hAnsi="Arial" w:cs="Arial"/>
        </w:rPr>
      </w:pPr>
    </w:p>
    <w:p w:rsidR="00F0632F" w:rsidRPr="00AE6E34" w:rsidRDefault="00F0632F" w:rsidP="00AE6E34">
      <w:pPr>
        <w:spacing w:after="0" w:line="240" w:lineRule="auto"/>
        <w:ind w:hanging="567"/>
        <w:jc w:val="both"/>
        <w:rPr>
          <w:rFonts w:ascii="Arial" w:hAnsi="Arial" w:cs="Arial"/>
        </w:rPr>
      </w:pPr>
    </w:p>
    <w:p w:rsidR="00D61559" w:rsidRPr="00AE6E34" w:rsidRDefault="00D61559" w:rsidP="00AE6E34">
      <w:pPr>
        <w:autoSpaceDE w:val="0"/>
        <w:autoSpaceDN w:val="0"/>
        <w:spacing w:after="0" w:line="240" w:lineRule="auto"/>
        <w:jc w:val="both"/>
        <w:rPr>
          <w:rFonts w:ascii="Arial" w:hAnsi="Arial" w:cs="Arial"/>
        </w:rPr>
      </w:pPr>
      <w:r w:rsidRPr="00AE6E34">
        <w:rPr>
          <w:rFonts w:ascii="Arial" w:hAnsi="Arial" w:cs="Arial"/>
        </w:rPr>
        <w:t xml:space="preserve">Indicador 7: </w:t>
      </w:r>
    </w:p>
    <w:p w:rsidR="00D61559" w:rsidRPr="00AE6E34" w:rsidRDefault="00D61559" w:rsidP="00AE6E34">
      <w:pPr>
        <w:autoSpaceDE w:val="0"/>
        <w:autoSpaceDN w:val="0"/>
        <w:spacing w:after="0" w:line="240" w:lineRule="auto"/>
        <w:ind w:hanging="567"/>
        <w:jc w:val="both"/>
        <w:rPr>
          <w:rFonts w:ascii="Arial" w:hAnsi="Arial" w:cs="Arial"/>
        </w:rPr>
      </w:pPr>
      <m:oMathPara>
        <m:oMath>
          <m:r>
            <m:rPr>
              <m:sty m:val="p"/>
            </m:rPr>
            <w:rPr>
              <w:rFonts w:ascii="Cambria Math" w:hAnsi="Cambria Math" w:cs="Arial"/>
            </w:rPr>
            <m:t xml:space="preserve">% </m:t>
          </m:r>
          <m:r>
            <m:rPr>
              <m:sty m:val="bi"/>
            </m:rPr>
            <w:rPr>
              <w:rFonts w:ascii="Cambria Math" w:hAnsi="Cambria Math" w:cs="Arial"/>
            </w:rPr>
            <m:t>Cupos Ofertados</m:t>
          </m:r>
          <m:r>
            <m:rPr>
              <m:sty m:val="p"/>
            </m:rPr>
            <w:rPr>
              <w:rFonts w:ascii="Cambria Math" w:hAnsi="Cambria Math" w:cs="Arial"/>
            </w:rPr>
            <m:t xml:space="preserve"> </m:t>
          </m:r>
          <m:r>
            <m:rPr>
              <m:sty m:val="bi"/>
            </m:rPr>
            <w:rPr>
              <w:rFonts w:ascii="Cambria Math" w:hAnsi="Cambria Math" w:cs="Arial"/>
            </w:rPr>
            <m:t>con</m:t>
          </m:r>
          <m:r>
            <m:rPr>
              <m:sty m:val="p"/>
            </m:rPr>
            <w:rPr>
              <w:rFonts w:ascii="Cambria Math" w:hAnsi="Cambria Math" w:cs="Arial"/>
            </w:rPr>
            <m:t xml:space="preserve"> </m:t>
          </m:r>
          <m:r>
            <m:rPr>
              <m:sty m:val="bi"/>
            </m:rPr>
            <w:rPr>
              <w:rFonts w:ascii="Cambria Math" w:hAnsi="Cambria Math" w:cs="Arial"/>
            </w:rPr>
            <m:t>el</m:t>
          </m:r>
          <m:r>
            <m:rPr>
              <m:sty m:val="p"/>
            </m:rPr>
            <w:rPr>
              <w:rFonts w:ascii="Cambria Math" w:hAnsi="Cambria Math" w:cs="Arial"/>
            </w:rPr>
            <m:t xml:space="preserve"> </m:t>
          </m:r>
          <m:r>
            <m:rPr>
              <m:sty m:val="bi"/>
            </m:rPr>
            <w:rPr>
              <w:rFonts w:ascii="Cambria Math" w:hAnsi="Cambria Math" w:cs="Arial"/>
            </w:rPr>
            <m:t>PFCE</m:t>
          </m:r>
          <m:r>
            <m:rPr>
              <m:sty m:val="p"/>
            </m:rPr>
            <w:rPr>
              <w:rFonts w:ascii="Cambria Math" w:hAnsi="Cambria Math" w:cs="Arial"/>
            </w:rPr>
            <m:t xml:space="preserve"> </m:t>
          </m:r>
          <m:r>
            <m:rPr>
              <m:sty m:val="bi"/>
            </m:rPr>
            <w:rPr>
              <w:rFonts w:ascii="Cambria Math" w:hAnsi="Cambria Math" w:cs="Arial"/>
            </w:rPr>
            <m:t>a</m:t>
          </m:r>
          <m:r>
            <m:rPr>
              <m:sty m:val="p"/>
            </m:rPr>
            <w:rPr>
              <w:rFonts w:ascii="Cambria Math" w:hAnsi="Cambria Math" w:cs="Arial"/>
            </w:rPr>
            <m:t>ñ</m:t>
          </m:r>
          <m:r>
            <m:rPr>
              <m:sty m:val="bi"/>
            </m:rPr>
            <w:rPr>
              <w:rFonts w:ascii="Cambria Math" w:hAnsi="Cambria Math" w:cs="Arial"/>
            </w:rPr>
            <m:t>o</m:t>
          </m:r>
          <m:r>
            <m:rPr>
              <m:sty m:val="p"/>
            </m:rPr>
            <w:rPr>
              <w:rFonts w:ascii="Cambria Math" w:hAnsi="Cambria Math" w:cs="Arial"/>
            </w:rPr>
            <m:t xml:space="preserve"> </m:t>
          </m:r>
          <m:r>
            <m:rPr>
              <m:sty m:val="b"/>
            </m:rPr>
            <w:rPr>
              <w:rFonts w:ascii="Cambria Math" w:hAnsi="Cambria Math" w:cs="Arial"/>
            </w:rPr>
            <m:t>2018</m:t>
          </m:r>
          <m:r>
            <m:rPr>
              <m:sty m:val="p"/>
            </m:rPr>
            <w:rPr>
              <w:rFonts w:ascii="Cambria Math" w:hAnsi="Cambria Math" w:cs="Arial"/>
            </w:rPr>
            <m:t>=</m:t>
          </m:r>
        </m:oMath>
      </m:oMathPara>
    </w:p>
    <w:p w:rsidR="00D61559" w:rsidRPr="00AE6E34" w:rsidRDefault="00D61559" w:rsidP="00AE6E34">
      <w:pPr>
        <w:autoSpaceDE w:val="0"/>
        <w:autoSpaceDN w:val="0"/>
        <w:spacing w:after="0" w:line="240" w:lineRule="auto"/>
        <w:ind w:hanging="567"/>
        <w:jc w:val="both"/>
        <w:rPr>
          <w:rFonts w:ascii="Arial" w:hAnsi="Arial" w:cs="Arial"/>
        </w:rPr>
      </w:pPr>
    </w:p>
    <w:p w:rsidR="00D61559" w:rsidRPr="00AE6E34" w:rsidRDefault="00D61559" w:rsidP="00AE6E34">
      <w:pPr>
        <w:autoSpaceDE w:val="0"/>
        <w:autoSpaceDN w:val="0"/>
        <w:spacing w:after="0" w:line="240" w:lineRule="auto"/>
        <w:ind w:hanging="567"/>
        <w:jc w:val="both"/>
        <w:rPr>
          <w:rFonts w:ascii="Arial" w:hAnsi="Arial" w:cs="Arial"/>
        </w:rPr>
      </w:pPr>
    </w:p>
    <w:p w:rsidR="00D61559" w:rsidRPr="00AE6E34" w:rsidRDefault="00FB2FE8" w:rsidP="00AE6E34">
      <w:pPr>
        <w:autoSpaceDE w:val="0"/>
        <w:autoSpaceDN w:val="0"/>
        <w:spacing w:after="0" w:line="240" w:lineRule="auto"/>
        <w:ind w:hanging="567"/>
        <w:jc w:val="both"/>
        <w:rPr>
          <w:rFonts w:ascii="Arial" w:hAnsi="Arial" w:cs="Arial"/>
        </w:rPr>
      </w:pPr>
      <m:oMathPara>
        <m:oMath>
          <m:f>
            <m:fPr>
              <m:ctrlPr>
                <w:rPr>
                  <w:rFonts w:ascii="Cambria Math" w:hAnsi="Cambria Math" w:cs="Arial"/>
                </w:rPr>
              </m:ctrlPr>
            </m:fPr>
            <m:num>
              <m:eqArr>
                <m:eqArrPr>
                  <m:ctrlPr>
                    <w:rPr>
                      <w:rFonts w:ascii="Cambria Math" w:hAnsi="Cambria Math" w:cs="Arial"/>
                    </w:rPr>
                  </m:ctrlPr>
                </m:eqArrPr>
                <m:e>
                  <m:r>
                    <m:rPr>
                      <m:sty m:val="p"/>
                    </m:rPr>
                    <w:rPr>
                      <w:rFonts w:ascii="Cambria Math" w:hAnsi="Cambria Math" w:cs="Arial"/>
                    </w:rPr>
                    <m:t xml:space="preserve">Número total de cupos utilizados por trabajadores vinculados a las empresas, gremio </m:t>
                  </m:r>
                </m:e>
                <m:e>
                  <m:r>
                    <m:rPr>
                      <m:sty m:val="p"/>
                    </m:rPr>
                    <w:rPr>
                      <w:rFonts w:ascii="Cambria Math" w:hAnsi="Cambria Math" w:cs="Arial"/>
                    </w:rPr>
                    <m:t>y empresas afiliadas</m:t>
                  </m:r>
                </m:e>
              </m:eqArr>
            </m:num>
            <m:den>
              <m:r>
                <w:rPr>
                  <w:rFonts w:ascii="Cambria Math" w:hAnsi="Cambria Math" w:cs="Arial"/>
                </w:rPr>
                <m:t>Número de cupos Ofertados con el PFCE</m:t>
              </m:r>
            </m:den>
          </m:f>
          <m:r>
            <m:rPr>
              <m:sty m:val="p"/>
            </m:rPr>
            <w:rPr>
              <w:rFonts w:ascii="Cambria Math" w:hAnsi="Cambria Math" w:cs="Arial"/>
              <w:lang w:val="en-US"/>
            </w:rPr>
            <m:t>×</m:t>
          </m:r>
          <m:r>
            <m:rPr>
              <m:sty m:val="b"/>
            </m:rPr>
            <w:rPr>
              <w:rFonts w:ascii="Cambria Math" w:hAnsi="Cambria Math" w:cs="Arial"/>
            </w:rPr>
            <m:t>100</m:t>
          </m:r>
        </m:oMath>
      </m:oMathPara>
    </w:p>
    <w:p w:rsidR="00D61559" w:rsidRPr="00AE6E34" w:rsidRDefault="00D61559" w:rsidP="00AE6E34">
      <w:pPr>
        <w:spacing w:after="0" w:line="240" w:lineRule="auto"/>
        <w:jc w:val="both"/>
        <w:rPr>
          <w:rFonts w:ascii="Arial" w:hAnsi="Arial" w:cs="Arial"/>
        </w:rPr>
      </w:pPr>
    </w:p>
    <w:p w:rsidR="00D61559" w:rsidRPr="00AE6E34" w:rsidRDefault="00D61559" w:rsidP="00AE6E34">
      <w:pPr>
        <w:spacing w:after="0" w:line="240" w:lineRule="auto"/>
        <w:jc w:val="both"/>
        <w:rPr>
          <w:rFonts w:ascii="Arial" w:hAnsi="Arial" w:cs="Arial"/>
        </w:rPr>
      </w:pPr>
    </w:p>
    <w:p w:rsidR="00B46EAF" w:rsidRPr="00AE6E34" w:rsidRDefault="00B46EAF" w:rsidP="00AE6E34">
      <w:pPr>
        <w:spacing w:after="0" w:line="240" w:lineRule="auto"/>
        <w:jc w:val="both"/>
        <w:rPr>
          <w:rFonts w:ascii="Arial" w:hAnsi="Arial" w:cs="Arial"/>
        </w:rPr>
      </w:pPr>
      <w:r w:rsidRPr="00AE6E34">
        <w:rPr>
          <w:rFonts w:ascii="Arial" w:hAnsi="Arial" w:cs="Arial"/>
        </w:rPr>
        <w:t>Nota: Del 100% de los cupos propuestos en el proyecto,  máximo el 12%  de estos podrán ser utilizados por el mismo trabajador beneficiario en varias acciones de formación.</w:t>
      </w:r>
    </w:p>
    <w:p w:rsidR="00B46EAF" w:rsidRPr="00AE6E34" w:rsidRDefault="00B46EAF" w:rsidP="00AE6E34">
      <w:pPr>
        <w:spacing w:after="0" w:line="240" w:lineRule="auto"/>
        <w:jc w:val="both"/>
        <w:rPr>
          <w:rFonts w:ascii="Arial" w:hAnsi="Arial" w:cs="Arial"/>
          <w:b/>
          <w:bCs/>
          <w:u w:val="single"/>
        </w:rPr>
      </w:pPr>
    </w:p>
    <w:p w:rsidR="00D61559" w:rsidRPr="00AE6E34" w:rsidRDefault="00D61559" w:rsidP="00AE6E34">
      <w:pPr>
        <w:spacing w:after="0" w:line="240" w:lineRule="auto"/>
        <w:jc w:val="both"/>
        <w:rPr>
          <w:rFonts w:ascii="Arial" w:hAnsi="Arial" w:cs="Arial"/>
        </w:rPr>
      </w:pPr>
      <w:r w:rsidRPr="00AE6E34">
        <w:rPr>
          <w:rFonts w:ascii="Arial" w:hAnsi="Arial" w:cs="Arial"/>
          <w:b/>
          <w:bCs/>
          <w:u w:val="single"/>
        </w:rPr>
        <w:t>Indicador 8:</w:t>
      </w:r>
      <w:r w:rsidRPr="00AE6E34">
        <w:rPr>
          <w:rFonts w:ascii="Arial" w:hAnsi="Arial" w:cs="Arial"/>
        </w:rPr>
        <w:t xml:space="preserve"> </w:t>
      </w:r>
      <w:r w:rsidRPr="00AE6E34">
        <w:rPr>
          <w:rFonts w:ascii="Arial" w:hAnsi="Arial" w:cs="Arial"/>
          <w:b/>
          <w:bCs/>
        </w:rPr>
        <w:t>Porcentaje de funcionarios, contratistas, aprendices, egresados, beneficiarios del Fondo Emprender y personal registrado en la agencia pública de empleo del SENA beneficiados en transferencia de conocimiento y tecnología al SENA en el año 2018</w:t>
      </w:r>
    </w:p>
    <w:p w:rsidR="00D61559" w:rsidRPr="00AE6E34" w:rsidRDefault="00D61559" w:rsidP="00AE6E34">
      <w:pPr>
        <w:spacing w:after="0" w:line="240" w:lineRule="auto"/>
        <w:jc w:val="both"/>
        <w:rPr>
          <w:rFonts w:ascii="Arial" w:hAnsi="Arial" w:cs="Arial"/>
        </w:rPr>
      </w:pPr>
    </w:p>
    <w:p w:rsidR="00D61559" w:rsidRPr="00AE6E34" w:rsidRDefault="00D61559" w:rsidP="00AE6E34">
      <w:pPr>
        <w:spacing w:after="0" w:line="240" w:lineRule="auto"/>
        <w:jc w:val="both"/>
        <w:rPr>
          <w:rFonts w:ascii="Arial" w:hAnsi="Arial" w:cs="Arial"/>
        </w:rPr>
      </w:pPr>
      <w:r w:rsidRPr="00AE6E34">
        <w:rPr>
          <w:rFonts w:ascii="Arial" w:hAnsi="Arial" w:cs="Arial"/>
        </w:rPr>
        <w:t>Aspecto a medir: Cantidad de funcionarios, contratistas, aprendices, egresados, beneficiarios del Fondo Emprender y personal registrado en la agencia pública de empleo del SENA beneficiados en el año 2018, con respecto al 1</w:t>
      </w:r>
      <w:r w:rsidR="00F0632F" w:rsidRPr="00AE6E34">
        <w:rPr>
          <w:rFonts w:ascii="Arial" w:hAnsi="Arial" w:cs="Arial"/>
        </w:rPr>
        <w:t>5</w:t>
      </w:r>
      <w:r w:rsidRPr="00AE6E34">
        <w:rPr>
          <w:rFonts w:ascii="Arial" w:hAnsi="Arial" w:cs="Arial"/>
        </w:rPr>
        <w:t xml:space="preserve">% de la cantidad total de </w:t>
      </w:r>
      <w:r w:rsidRPr="00AE6E34">
        <w:rPr>
          <w:rFonts w:ascii="Arial" w:hAnsi="Arial" w:cs="Arial"/>
        </w:rPr>
        <w:lastRenderedPageBreak/>
        <w:t>trabajadores beneficiarios de la(s) empresa(s), gremio(s) y empresas afiliadas propuestos en el proyecto para el año 2018.</w:t>
      </w:r>
    </w:p>
    <w:p w:rsidR="00D61559" w:rsidRPr="00AE6E34" w:rsidRDefault="00D61559" w:rsidP="00AE6E34">
      <w:pPr>
        <w:spacing w:after="0" w:line="240" w:lineRule="auto"/>
        <w:jc w:val="both"/>
        <w:rPr>
          <w:rFonts w:ascii="Arial" w:hAnsi="Arial" w:cs="Arial"/>
        </w:rPr>
      </w:pPr>
    </w:p>
    <w:p w:rsidR="00D61559" w:rsidRPr="00AE6E34" w:rsidRDefault="00D61559" w:rsidP="00AE6E34">
      <w:pPr>
        <w:spacing w:after="0" w:line="240" w:lineRule="auto"/>
        <w:jc w:val="both"/>
        <w:rPr>
          <w:rFonts w:ascii="Arial" w:hAnsi="Arial" w:cs="Arial"/>
        </w:rPr>
      </w:pPr>
      <w:r w:rsidRPr="00AE6E34">
        <w:rPr>
          <w:rFonts w:ascii="Arial" w:hAnsi="Arial" w:cs="Arial"/>
        </w:rPr>
        <w:t>Fecha de Seguimiento: mensualmente</w:t>
      </w:r>
    </w:p>
    <w:p w:rsidR="00D61559" w:rsidRPr="00AE6E34" w:rsidRDefault="00D61559" w:rsidP="00AE6E34">
      <w:pPr>
        <w:spacing w:after="0" w:line="240" w:lineRule="auto"/>
        <w:jc w:val="both"/>
        <w:rPr>
          <w:rFonts w:ascii="Arial" w:hAnsi="Arial" w:cs="Arial"/>
        </w:rPr>
      </w:pPr>
    </w:p>
    <w:p w:rsidR="00D61559" w:rsidRPr="00AE6E34" w:rsidRDefault="00D61559" w:rsidP="00AE6E34">
      <w:pPr>
        <w:spacing w:after="0" w:line="240" w:lineRule="auto"/>
        <w:jc w:val="both"/>
        <w:rPr>
          <w:rFonts w:ascii="Arial" w:hAnsi="Arial" w:cs="Arial"/>
        </w:rPr>
      </w:pPr>
      <w:r w:rsidRPr="00AE6E34">
        <w:rPr>
          <w:rFonts w:ascii="Arial" w:hAnsi="Arial" w:cs="Arial"/>
        </w:rPr>
        <w:t xml:space="preserve">Medio de verificación: </w:t>
      </w:r>
    </w:p>
    <w:p w:rsidR="009432A9" w:rsidRPr="00AE6E34" w:rsidRDefault="009432A9" w:rsidP="00AE6E34">
      <w:pPr>
        <w:spacing w:after="0" w:line="240" w:lineRule="auto"/>
        <w:jc w:val="both"/>
        <w:rPr>
          <w:rFonts w:ascii="Arial" w:hAnsi="Arial" w:cs="Arial"/>
        </w:rPr>
      </w:pPr>
    </w:p>
    <w:p w:rsidR="00D61559" w:rsidRPr="00AE6E34" w:rsidRDefault="00D61559" w:rsidP="00AE6E34">
      <w:pPr>
        <w:numPr>
          <w:ilvl w:val="0"/>
          <w:numId w:val="11"/>
        </w:numPr>
        <w:spacing w:after="0" w:line="240" w:lineRule="auto"/>
        <w:ind w:hanging="567"/>
        <w:contextualSpacing/>
        <w:jc w:val="both"/>
        <w:rPr>
          <w:rFonts w:ascii="Arial" w:hAnsi="Arial" w:cs="Arial"/>
        </w:rPr>
      </w:pPr>
      <w:r w:rsidRPr="00AE6E34">
        <w:rPr>
          <w:rFonts w:ascii="Arial" w:hAnsi="Arial" w:cs="Arial"/>
        </w:rPr>
        <w:t>Formato F7 “Registro de beneficiarios de transferencia de conocimiento y tecnología al SENA; informe interventoría.</w:t>
      </w:r>
    </w:p>
    <w:p w:rsidR="00D61559" w:rsidRPr="00AE6E34" w:rsidRDefault="00D61559" w:rsidP="00AE6E34">
      <w:pPr>
        <w:spacing w:after="0" w:line="240" w:lineRule="auto"/>
        <w:ind w:hanging="567"/>
        <w:jc w:val="both"/>
        <w:rPr>
          <w:rFonts w:ascii="Arial" w:hAnsi="Arial" w:cs="Arial"/>
        </w:rPr>
      </w:pPr>
    </w:p>
    <w:p w:rsidR="00D61559" w:rsidRPr="00AE6E34" w:rsidRDefault="00D61559" w:rsidP="00AE6E34">
      <w:pPr>
        <w:spacing w:after="0" w:line="240" w:lineRule="auto"/>
        <w:jc w:val="both"/>
        <w:rPr>
          <w:rFonts w:ascii="Arial" w:hAnsi="Arial" w:cs="Arial"/>
        </w:rPr>
      </w:pPr>
      <w:r w:rsidRPr="00AE6E34">
        <w:rPr>
          <w:rFonts w:ascii="Arial" w:hAnsi="Arial" w:cs="Arial"/>
        </w:rPr>
        <w:t>En este indicador se debe beneficiar en transferencia de conocimiento y tecnología al SENA  como mínimo el 1</w:t>
      </w:r>
      <w:r w:rsidR="00F0632F" w:rsidRPr="00AE6E34">
        <w:rPr>
          <w:rFonts w:ascii="Arial" w:hAnsi="Arial" w:cs="Arial"/>
        </w:rPr>
        <w:t>5</w:t>
      </w:r>
      <w:r w:rsidRPr="00AE6E34">
        <w:rPr>
          <w:rFonts w:ascii="Arial" w:hAnsi="Arial" w:cs="Arial"/>
        </w:rPr>
        <w:t>% de los trabajadores beneficiarios del proyecto, ya sea a través de visitas guiadas, orientación con expertos, cupos para beneficiarios SENA y curso especializado en el sector para instructores.</w:t>
      </w:r>
    </w:p>
    <w:p w:rsidR="00D61559" w:rsidRPr="00AE6E34" w:rsidRDefault="00D61559" w:rsidP="00AE6E34">
      <w:pPr>
        <w:spacing w:after="0" w:line="240" w:lineRule="auto"/>
        <w:jc w:val="both"/>
        <w:rPr>
          <w:rFonts w:ascii="Arial" w:hAnsi="Arial" w:cs="Arial"/>
        </w:rPr>
      </w:pPr>
      <w:r w:rsidRPr="00AE6E34">
        <w:rPr>
          <w:rFonts w:ascii="Arial" w:hAnsi="Arial" w:cs="Arial"/>
        </w:rPr>
        <w:t xml:space="preserve"> </w:t>
      </w:r>
    </w:p>
    <w:p w:rsidR="00D61559" w:rsidRPr="00AE6E34" w:rsidRDefault="00D61559" w:rsidP="00AE6E34">
      <w:pPr>
        <w:autoSpaceDE w:val="0"/>
        <w:autoSpaceDN w:val="0"/>
        <w:spacing w:after="0" w:line="240" w:lineRule="auto"/>
        <w:jc w:val="both"/>
        <w:rPr>
          <w:rFonts w:ascii="Arial" w:hAnsi="Arial" w:cs="Arial"/>
        </w:rPr>
      </w:pPr>
      <w:r w:rsidRPr="00AE6E34">
        <w:rPr>
          <w:rFonts w:ascii="Arial" w:hAnsi="Arial" w:cs="Arial"/>
        </w:rPr>
        <w:t xml:space="preserve">Indicador 8: </w:t>
      </w:r>
    </w:p>
    <w:p w:rsidR="00D61559" w:rsidRPr="00AE6E34" w:rsidRDefault="00D61559" w:rsidP="00AE6E34">
      <w:pPr>
        <w:autoSpaceDE w:val="0"/>
        <w:autoSpaceDN w:val="0"/>
        <w:spacing w:after="0" w:line="240" w:lineRule="auto"/>
        <w:jc w:val="both"/>
        <w:rPr>
          <w:rFonts w:ascii="Arial" w:hAnsi="Arial" w:cs="Arial"/>
        </w:rPr>
      </w:pPr>
    </w:p>
    <w:p w:rsidR="00D61559" w:rsidRPr="00AE6E34" w:rsidRDefault="00D61559" w:rsidP="00AE6E34">
      <w:pPr>
        <w:spacing w:after="0" w:line="240" w:lineRule="auto"/>
        <w:jc w:val="both"/>
        <w:rPr>
          <w:rFonts w:ascii="Arial" w:hAnsi="Arial" w:cs="Arial"/>
        </w:rPr>
      </w:pPr>
      <m:oMath>
        <m:r>
          <m:rPr>
            <m:sty m:val="p"/>
          </m:rPr>
          <w:rPr>
            <w:rFonts w:ascii="Cambria Math" w:hAnsi="Cambria Math" w:cs="Arial"/>
          </w:rPr>
          <m:t xml:space="preserve">% </m:t>
        </m:r>
      </m:oMath>
      <w:r w:rsidRPr="00AE6E34">
        <w:rPr>
          <w:rFonts w:ascii="Arial" w:hAnsi="Arial" w:cs="Arial"/>
          <w:bCs/>
        </w:rPr>
        <w:t>Funcionarios, contratistas, aprendices, egresados, beneficiarios del Fondo Emprender y personal registrado en la agencia pública de empleo del SENA beneficiados en transferencia de conocimiento y tecnología al SENA en el año 2018</w:t>
      </w:r>
      <m:oMath>
        <m:r>
          <m:rPr>
            <m:sty m:val="p"/>
          </m:rPr>
          <w:rPr>
            <w:rFonts w:ascii="Cambria Math" w:hAnsi="Cambria Math" w:cs="Arial"/>
          </w:rPr>
          <m:t>=</m:t>
        </m:r>
      </m:oMath>
    </w:p>
    <w:p w:rsidR="00D61559" w:rsidRPr="00AE6E34" w:rsidRDefault="00D61559" w:rsidP="00AE6E34">
      <w:pPr>
        <w:autoSpaceDE w:val="0"/>
        <w:autoSpaceDN w:val="0"/>
        <w:spacing w:after="0" w:line="240" w:lineRule="auto"/>
        <w:ind w:hanging="567"/>
        <w:jc w:val="both"/>
        <w:rPr>
          <w:rFonts w:ascii="Arial" w:hAnsi="Arial" w:cs="Arial"/>
        </w:rPr>
      </w:pPr>
    </w:p>
    <w:p w:rsidR="00D61559" w:rsidRPr="00AE6E34" w:rsidRDefault="00FB2FE8" w:rsidP="00AE6E34">
      <w:pPr>
        <w:autoSpaceDE w:val="0"/>
        <w:autoSpaceDN w:val="0"/>
        <w:spacing w:after="0" w:line="240" w:lineRule="auto"/>
        <w:ind w:hanging="567"/>
        <w:jc w:val="both"/>
        <w:rPr>
          <w:rFonts w:ascii="Arial" w:hAnsi="Arial" w:cs="Arial"/>
        </w:rPr>
      </w:pPr>
      <m:oMathPara>
        <m:oMath>
          <m:f>
            <m:fPr>
              <m:ctrlPr>
                <w:rPr>
                  <w:rFonts w:ascii="Cambria Math" w:hAnsi="Cambria Math" w:cs="Arial"/>
                </w:rPr>
              </m:ctrlPr>
            </m:fPr>
            <m:num>
              <m:r>
                <m:rPr>
                  <m:sty m:val="p"/>
                </m:rPr>
                <w:rPr>
                  <w:rFonts w:ascii="Cambria Math" w:hAnsi="Cambria Math" w:cs="Arial"/>
                </w:rPr>
                <m:t xml:space="preserve">Número de beneficiarios SENA en el PFCE 2018 </m:t>
              </m:r>
            </m:num>
            <m:den>
              <m:r>
                <m:rPr>
                  <m:sty m:val="p"/>
                </m:rPr>
                <w:rPr>
                  <w:rFonts w:ascii="Cambria Math" w:hAnsi="Cambria Math" w:cs="Arial"/>
                </w:rPr>
                <m:t>10% del número total de trabajadores beneficiarios propuestos en el proyecto</m:t>
              </m:r>
            </m:den>
          </m:f>
          <m:r>
            <m:rPr>
              <m:sty m:val="p"/>
            </m:rPr>
            <w:rPr>
              <w:rFonts w:ascii="Cambria Math" w:hAnsi="Cambria Math" w:cs="Arial"/>
              <w:lang w:val="en-US"/>
            </w:rPr>
            <m:t>×</m:t>
          </m:r>
          <m:r>
            <m:rPr>
              <m:sty m:val="b"/>
            </m:rPr>
            <w:rPr>
              <w:rFonts w:ascii="Cambria Math" w:hAnsi="Cambria Math" w:cs="Arial"/>
            </w:rPr>
            <m:t>100</m:t>
          </m:r>
        </m:oMath>
      </m:oMathPara>
    </w:p>
    <w:p w:rsidR="00D61559" w:rsidRPr="00AE6E34" w:rsidRDefault="00D61559" w:rsidP="00AE6E34">
      <w:pPr>
        <w:spacing w:after="0" w:line="240" w:lineRule="auto"/>
        <w:jc w:val="both"/>
        <w:rPr>
          <w:rFonts w:ascii="Arial" w:hAnsi="Arial" w:cs="Arial"/>
          <w:b/>
          <w:bCs/>
          <w:u w:val="single"/>
        </w:rPr>
      </w:pPr>
    </w:p>
    <w:p w:rsidR="004F2314" w:rsidRPr="00AE6E34" w:rsidRDefault="004F2314" w:rsidP="00AE6E34">
      <w:pPr>
        <w:spacing w:after="0" w:line="240" w:lineRule="auto"/>
        <w:jc w:val="both"/>
        <w:rPr>
          <w:rFonts w:ascii="Arial" w:hAnsi="Arial" w:cs="Arial"/>
          <w:b/>
          <w:bCs/>
          <w:u w:val="single"/>
        </w:rPr>
      </w:pPr>
    </w:p>
    <w:p w:rsidR="00D61559" w:rsidRPr="00AE6E34" w:rsidRDefault="00D61559" w:rsidP="00AE6E34">
      <w:pPr>
        <w:spacing w:after="0" w:line="240" w:lineRule="auto"/>
        <w:jc w:val="both"/>
        <w:rPr>
          <w:rFonts w:ascii="Arial" w:hAnsi="Arial" w:cs="Arial"/>
        </w:rPr>
      </w:pPr>
      <w:r w:rsidRPr="00AE6E34">
        <w:rPr>
          <w:rFonts w:ascii="Arial" w:hAnsi="Arial" w:cs="Arial"/>
          <w:b/>
          <w:bCs/>
          <w:u w:val="single"/>
        </w:rPr>
        <w:t>Indicador 9:</w:t>
      </w:r>
      <w:r w:rsidRPr="00AE6E34">
        <w:rPr>
          <w:rFonts w:ascii="Arial" w:hAnsi="Arial" w:cs="Arial"/>
        </w:rPr>
        <w:t xml:space="preserve"> </w:t>
      </w:r>
      <w:r w:rsidRPr="00AE6E34">
        <w:rPr>
          <w:rFonts w:ascii="Arial" w:hAnsi="Arial" w:cs="Arial"/>
          <w:b/>
          <w:bCs/>
        </w:rPr>
        <w:t>Porcentaje de Ejecución Financiera del Proyecto Aprobado en la Convocatoria PFCE 2018.</w:t>
      </w:r>
    </w:p>
    <w:p w:rsidR="00D61559" w:rsidRPr="00AE6E34" w:rsidRDefault="00D61559" w:rsidP="00AE6E34">
      <w:pPr>
        <w:spacing w:after="0" w:line="240" w:lineRule="auto"/>
        <w:jc w:val="both"/>
        <w:rPr>
          <w:rFonts w:ascii="Arial" w:hAnsi="Arial" w:cs="Arial"/>
        </w:rPr>
      </w:pPr>
    </w:p>
    <w:p w:rsidR="00D61559" w:rsidRPr="00AE6E34" w:rsidRDefault="00D61559" w:rsidP="00AE6E34">
      <w:pPr>
        <w:spacing w:after="0" w:line="240" w:lineRule="auto"/>
        <w:jc w:val="both"/>
        <w:rPr>
          <w:rFonts w:ascii="Arial" w:hAnsi="Arial" w:cs="Arial"/>
        </w:rPr>
      </w:pPr>
      <w:r w:rsidRPr="00AE6E34">
        <w:rPr>
          <w:rFonts w:ascii="Arial" w:hAnsi="Arial" w:cs="Arial"/>
        </w:rPr>
        <w:t>Aspecto a medir: Cantidad de recursos SENA ejecutados por el Proyecto hasta la fecha, respecto a la cantidad de Recursos SENA asignados.</w:t>
      </w:r>
    </w:p>
    <w:p w:rsidR="00D61559" w:rsidRPr="00AE6E34" w:rsidRDefault="00D61559" w:rsidP="00AE6E34">
      <w:pPr>
        <w:spacing w:after="0" w:line="240" w:lineRule="auto"/>
        <w:jc w:val="both"/>
        <w:rPr>
          <w:rFonts w:ascii="Arial" w:hAnsi="Arial" w:cs="Arial"/>
        </w:rPr>
      </w:pPr>
    </w:p>
    <w:p w:rsidR="00D61559" w:rsidRPr="00AE6E34" w:rsidRDefault="00D61559" w:rsidP="00AE6E34">
      <w:pPr>
        <w:spacing w:after="0" w:line="240" w:lineRule="auto"/>
        <w:jc w:val="both"/>
        <w:rPr>
          <w:rFonts w:ascii="Arial" w:hAnsi="Arial" w:cs="Arial"/>
        </w:rPr>
      </w:pPr>
      <w:r w:rsidRPr="00AE6E34">
        <w:rPr>
          <w:rFonts w:ascii="Arial" w:hAnsi="Arial" w:cs="Arial"/>
        </w:rPr>
        <w:t>Fecha de Seguimiento: mensualmente</w:t>
      </w:r>
    </w:p>
    <w:p w:rsidR="00D61559" w:rsidRPr="00AE6E34" w:rsidRDefault="00D61559" w:rsidP="00AE6E34">
      <w:pPr>
        <w:spacing w:after="0" w:line="240" w:lineRule="auto"/>
        <w:jc w:val="both"/>
        <w:rPr>
          <w:rFonts w:ascii="Arial" w:hAnsi="Arial" w:cs="Arial"/>
        </w:rPr>
      </w:pPr>
    </w:p>
    <w:p w:rsidR="00D61559" w:rsidRPr="00AE6E34" w:rsidRDefault="00D61559" w:rsidP="00AE6E34">
      <w:pPr>
        <w:spacing w:after="0" w:line="240" w:lineRule="auto"/>
        <w:jc w:val="both"/>
        <w:rPr>
          <w:rFonts w:ascii="Arial" w:hAnsi="Arial" w:cs="Arial"/>
        </w:rPr>
      </w:pPr>
      <w:r w:rsidRPr="00AE6E34">
        <w:rPr>
          <w:rFonts w:ascii="Arial" w:hAnsi="Arial" w:cs="Arial"/>
        </w:rPr>
        <w:t>Medio de verificación: Formato  ejecución financiera, informes de ejecución financiera emitidos por la interventoría</w:t>
      </w:r>
    </w:p>
    <w:p w:rsidR="00D61559" w:rsidRPr="00AE6E34" w:rsidRDefault="00D61559" w:rsidP="00AE6E34">
      <w:pPr>
        <w:spacing w:after="0" w:line="240" w:lineRule="auto"/>
        <w:jc w:val="both"/>
        <w:rPr>
          <w:rFonts w:ascii="Arial" w:hAnsi="Arial" w:cs="Arial"/>
        </w:rPr>
      </w:pPr>
    </w:p>
    <w:p w:rsidR="00D61559" w:rsidRPr="00AE6E34" w:rsidRDefault="00D61559" w:rsidP="00AE6E34">
      <w:pPr>
        <w:spacing w:after="0" w:line="240" w:lineRule="auto"/>
        <w:jc w:val="both"/>
        <w:rPr>
          <w:rFonts w:ascii="Arial" w:hAnsi="Arial" w:cs="Arial"/>
        </w:rPr>
      </w:pPr>
      <w:r w:rsidRPr="00AE6E34">
        <w:rPr>
          <w:rFonts w:ascii="Arial" w:hAnsi="Arial" w:cs="Arial"/>
        </w:rPr>
        <w:t>En este indicador se debe indicar la cantidad de recursos SENA ejecutados a la fecha por el Proyecto, en relación a la cantidad de recursos SENA asignados.</w:t>
      </w:r>
    </w:p>
    <w:p w:rsidR="00D61559" w:rsidRPr="00AE6E34" w:rsidRDefault="00D61559" w:rsidP="00AE6E34">
      <w:pPr>
        <w:spacing w:after="0" w:line="240" w:lineRule="auto"/>
        <w:jc w:val="both"/>
        <w:rPr>
          <w:rFonts w:ascii="Arial" w:hAnsi="Arial" w:cs="Arial"/>
        </w:rPr>
      </w:pPr>
      <w:r w:rsidRPr="00AE6E34">
        <w:rPr>
          <w:rFonts w:ascii="Arial" w:hAnsi="Arial" w:cs="Arial"/>
        </w:rPr>
        <w:t xml:space="preserve"> </w:t>
      </w:r>
    </w:p>
    <w:p w:rsidR="00D61559" w:rsidRPr="00AE6E34" w:rsidRDefault="00D61559" w:rsidP="00AE6E34">
      <w:pPr>
        <w:autoSpaceDE w:val="0"/>
        <w:autoSpaceDN w:val="0"/>
        <w:spacing w:after="0" w:line="240" w:lineRule="auto"/>
        <w:jc w:val="both"/>
        <w:rPr>
          <w:rFonts w:ascii="Arial" w:hAnsi="Arial" w:cs="Arial"/>
        </w:rPr>
      </w:pPr>
      <w:r w:rsidRPr="00AE6E34">
        <w:rPr>
          <w:rFonts w:ascii="Arial" w:hAnsi="Arial" w:cs="Arial"/>
        </w:rPr>
        <w:t xml:space="preserve">Indicador 9: </w:t>
      </w:r>
    </w:p>
    <w:p w:rsidR="00D61559" w:rsidRPr="00AE6E34" w:rsidRDefault="00D61559" w:rsidP="00AE6E34">
      <w:pPr>
        <w:autoSpaceDE w:val="0"/>
        <w:autoSpaceDN w:val="0"/>
        <w:spacing w:after="0" w:line="240" w:lineRule="auto"/>
        <w:jc w:val="both"/>
        <w:rPr>
          <w:rFonts w:ascii="Arial" w:hAnsi="Arial" w:cs="Arial"/>
        </w:rPr>
      </w:pPr>
    </w:p>
    <w:p w:rsidR="00D61559" w:rsidRPr="00AE6E34" w:rsidRDefault="00D61559" w:rsidP="00AE6E34">
      <w:pPr>
        <w:spacing w:after="0" w:line="240" w:lineRule="auto"/>
        <w:jc w:val="both"/>
        <w:rPr>
          <w:rFonts w:ascii="Arial" w:eastAsiaTheme="minorEastAsia" w:hAnsi="Arial" w:cs="Arial"/>
        </w:rPr>
      </w:pPr>
      <m:oMathPara>
        <m:oMath>
          <m:r>
            <m:rPr>
              <m:sty m:val="p"/>
            </m:rPr>
            <w:rPr>
              <w:rFonts w:ascii="Cambria Math" w:hAnsi="Cambria Math" w:cs="Arial"/>
            </w:rPr>
            <m:t>% Recursos SENA ejecutados con el PFCE año 2018</m:t>
          </m:r>
        </m:oMath>
      </m:oMathPara>
    </w:p>
    <w:p w:rsidR="00D61559" w:rsidRPr="00AE6E34" w:rsidRDefault="00D61559" w:rsidP="00AE6E34">
      <w:pPr>
        <w:spacing w:after="0" w:line="240" w:lineRule="auto"/>
        <w:jc w:val="both"/>
        <w:rPr>
          <w:rFonts w:ascii="Arial" w:eastAsiaTheme="minorEastAsia" w:hAnsi="Arial" w:cs="Arial"/>
        </w:rPr>
      </w:pPr>
    </w:p>
    <w:p w:rsidR="00D61559" w:rsidRPr="00AE6E34" w:rsidRDefault="00FB2FE8" w:rsidP="00AE6E34">
      <w:pPr>
        <w:autoSpaceDE w:val="0"/>
        <w:autoSpaceDN w:val="0"/>
        <w:spacing w:after="0" w:line="240" w:lineRule="auto"/>
        <w:ind w:hanging="567"/>
        <w:jc w:val="both"/>
        <w:rPr>
          <w:rFonts w:ascii="Arial" w:hAnsi="Arial" w:cs="Arial"/>
        </w:rPr>
      </w:pPr>
      <m:oMathPara>
        <m:oMath>
          <m:f>
            <m:fPr>
              <m:ctrlPr>
                <w:rPr>
                  <w:rFonts w:ascii="Cambria Math" w:hAnsi="Cambria Math" w:cs="Arial"/>
                </w:rPr>
              </m:ctrlPr>
            </m:fPr>
            <m:num>
              <m:r>
                <m:rPr>
                  <m:sty m:val="p"/>
                </m:rPr>
                <w:rPr>
                  <w:rFonts w:ascii="Cambria Math" w:hAnsi="Cambria Math" w:cs="Arial"/>
                </w:rPr>
                <m:t xml:space="preserve">Recursos SENA ejecutados a la fecha </m:t>
              </m:r>
            </m:num>
            <m:den>
              <m:r>
                <m:rPr>
                  <m:sty m:val="p"/>
                </m:rPr>
                <w:rPr>
                  <w:rFonts w:ascii="Cambria Math" w:hAnsi="Cambria Math" w:cs="Arial"/>
                </w:rPr>
                <m:t xml:space="preserve"> Recursos SENA asignados</m:t>
              </m:r>
            </m:den>
          </m:f>
          <m:r>
            <m:rPr>
              <m:sty m:val="p"/>
            </m:rPr>
            <w:rPr>
              <w:rFonts w:ascii="Cambria Math" w:hAnsi="Cambria Math" w:cs="Arial"/>
              <w:lang w:val="en-US"/>
            </w:rPr>
            <m:t>×</m:t>
          </m:r>
          <m:r>
            <m:rPr>
              <m:sty m:val="b"/>
            </m:rPr>
            <w:rPr>
              <w:rFonts w:ascii="Cambria Math" w:hAnsi="Cambria Math" w:cs="Arial"/>
            </w:rPr>
            <m:t>100</m:t>
          </m:r>
        </m:oMath>
      </m:oMathPara>
    </w:p>
    <w:p w:rsidR="00D61559" w:rsidRPr="00AE6E34" w:rsidRDefault="00D61559" w:rsidP="00AE6E34">
      <w:pPr>
        <w:spacing w:after="0" w:line="240" w:lineRule="auto"/>
        <w:jc w:val="both"/>
        <w:rPr>
          <w:rFonts w:ascii="Arial" w:hAnsi="Arial" w:cs="Arial"/>
          <w:b/>
          <w:bCs/>
          <w:u w:val="single"/>
        </w:rPr>
      </w:pPr>
    </w:p>
    <w:p w:rsidR="00D61559" w:rsidRPr="00AE6E34" w:rsidRDefault="00D61559" w:rsidP="00AE6E34">
      <w:pPr>
        <w:spacing w:after="0" w:line="240" w:lineRule="auto"/>
        <w:jc w:val="both"/>
        <w:rPr>
          <w:rFonts w:ascii="Arial" w:hAnsi="Arial" w:cs="Arial"/>
          <w:b/>
          <w:bCs/>
          <w:u w:val="single"/>
        </w:rPr>
      </w:pPr>
    </w:p>
    <w:p w:rsidR="00D61559" w:rsidRPr="00AE6E34" w:rsidRDefault="00D61559" w:rsidP="00AE6E34">
      <w:pPr>
        <w:spacing w:after="0" w:line="240" w:lineRule="auto"/>
        <w:jc w:val="both"/>
        <w:rPr>
          <w:rFonts w:ascii="Arial" w:hAnsi="Arial" w:cs="Arial"/>
        </w:rPr>
      </w:pPr>
      <w:r w:rsidRPr="00AE6E34">
        <w:rPr>
          <w:rFonts w:ascii="Arial" w:hAnsi="Arial" w:cs="Arial"/>
          <w:b/>
          <w:bCs/>
          <w:u w:val="single"/>
        </w:rPr>
        <w:lastRenderedPageBreak/>
        <w:t>Indicador 10:</w:t>
      </w:r>
      <w:r w:rsidRPr="00AE6E34">
        <w:rPr>
          <w:rFonts w:ascii="Arial" w:hAnsi="Arial" w:cs="Arial"/>
        </w:rPr>
        <w:t xml:space="preserve"> </w:t>
      </w:r>
      <w:r w:rsidRPr="00AE6E34">
        <w:rPr>
          <w:rFonts w:ascii="Arial" w:hAnsi="Arial" w:cs="Arial"/>
          <w:b/>
          <w:bCs/>
        </w:rPr>
        <w:t>Cantidad de modificaciones mensuales al proyecto presentado al Programa de Formación Continua Especializada en el año 2018</w:t>
      </w:r>
    </w:p>
    <w:p w:rsidR="00D61559" w:rsidRPr="00AE6E34" w:rsidRDefault="00D61559" w:rsidP="00AE6E34">
      <w:pPr>
        <w:spacing w:after="0" w:line="240" w:lineRule="auto"/>
        <w:jc w:val="both"/>
        <w:rPr>
          <w:rFonts w:ascii="Arial" w:hAnsi="Arial" w:cs="Arial"/>
        </w:rPr>
      </w:pPr>
    </w:p>
    <w:p w:rsidR="00D61559" w:rsidRPr="00AE6E34" w:rsidRDefault="00D61559" w:rsidP="00AE6E34">
      <w:pPr>
        <w:spacing w:after="0" w:line="240" w:lineRule="auto"/>
        <w:jc w:val="both"/>
        <w:rPr>
          <w:rFonts w:ascii="Arial" w:hAnsi="Arial" w:cs="Arial"/>
        </w:rPr>
      </w:pPr>
      <w:r w:rsidRPr="00AE6E34">
        <w:rPr>
          <w:rFonts w:ascii="Arial" w:hAnsi="Arial" w:cs="Arial"/>
        </w:rPr>
        <w:t>Aspecto a medir: Cantidad de modificaciones mensuales realizadas por la(s) empresa(s) o gremio(s), al proyecto presentado en la Convocatoria del Programa de Formación Continua Especializada en el año 2018.</w:t>
      </w:r>
    </w:p>
    <w:p w:rsidR="00D61559" w:rsidRPr="00AE6E34" w:rsidRDefault="00D61559" w:rsidP="00AE6E34">
      <w:pPr>
        <w:spacing w:after="0" w:line="240" w:lineRule="auto"/>
        <w:jc w:val="both"/>
        <w:rPr>
          <w:rFonts w:ascii="Arial" w:hAnsi="Arial" w:cs="Arial"/>
        </w:rPr>
      </w:pPr>
    </w:p>
    <w:p w:rsidR="00D61559" w:rsidRPr="00AE6E34" w:rsidRDefault="00D61559" w:rsidP="00AE6E34">
      <w:pPr>
        <w:spacing w:after="0" w:line="240" w:lineRule="auto"/>
        <w:jc w:val="both"/>
        <w:rPr>
          <w:rFonts w:ascii="Arial" w:hAnsi="Arial" w:cs="Arial"/>
        </w:rPr>
      </w:pPr>
      <w:r w:rsidRPr="00AE6E34">
        <w:rPr>
          <w:rFonts w:ascii="Arial" w:hAnsi="Arial" w:cs="Arial"/>
        </w:rPr>
        <w:t>Fecha de Seguimiento: mensualmente</w:t>
      </w:r>
    </w:p>
    <w:p w:rsidR="00D61559" w:rsidRPr="00AE6E34" w:rsidRDefault="00D61559" w:rsidP="00AE6E34">
      <w:pPr>
        <w:spacing w:after="0" w:line="240" w:lineRule="auto"/>
        <w:jc w:val="both"/>
        <w:rPr>
          <w:rFonts w:ascii="Arial" w:hAnsi="Arial" w:cs="Arial"/>
        </w:rPr>
      </w:pPr>
    </w:p>
    <w:p w:rsidR="00D61559" w:rsidRDefault="00D61559" w:rsidP="00AE6E34">
      <w:pPr>
        <w:spacing w:after="0" w:line="240" w:lineRule="auto"/>
        <w:jc w:val="both"/>
        <w:rPr>
          <w:rFonts w:ascii="Arial" w:hAnsi="Arial" w:cs="Arial"/>
        </w:rPr>
      </w:pPr>
      <w:r w:rsidRPr="00AE6E34">
        <w:rPr>
          <w:rFonts w:ascii="Arial" w:hAnsi="Arial" w:cs="Arial"/>
        </w:rPr>
        <w:t>Medio de verificación:</w:t>
      </w:r>
    </w:p>
    <w:p w:rsidR="00EA7D58" w:rsidRPr="00AE6E34" w:rsidRDefault="00EA7D58" w:rsidP="00AE6E34">
      <w:pPr>
        <w:spacing w:after="0" w:line="240" w:lineRule="auto"/>
        <w:jc w:val="both"/>
        <w:rPr>
          <w:rFonts w:ascii="Arial" w:hAnsi="Arial" w:cs="Arial"/>
        </w:rPr>
      </w:pPr>
    </w:p>
    <w:p w:rsidR="00D61559" w:rsidRPr="00AE6E34" w:rsidRDefault="00D61559" w:rsidP="00AE6E34">
      <w:pPr>
        <w:numPr>
          <w:ilvl w:val="0"/>
          <w:numId w:val="11"/>
        </w:numPr>
        <w:spacing w:after="0" w:line="240" w:lineRule="auto"/>
        <w:contextualSpacing/>
        <w:jc w:val="both"/>
        <w:rPr>
          <w:rFonts w:ascii="Arial" w:hAnsi="Arial" w:cs="Arial"/>
        </w:rPr>
      </w:pPr>
      <w:r w:rsidRPr="00AE6E34">
        <w:rPr>
          <w:rFonts w:ascii="Arial" w:hAnsi="Arial" w:cs="Arial"/>
        </w:rPr>
        <w:t>Informe de interventoría.</w:t>
      </w:r>
    </w:p>
    <w:p w:rsidR="003F2643" w:rsidRPr="00AE6E34" w:rsidRDefault="003F2643" w:rsidP="00AE6E34">
      <w:pPr>
        <w:spacing w:after="0" w:line="240" w:lineRule="auto"/>
        <w:contextualSpacing/>
        <w:jc w:val="both"/>
        <w:rPr>
          <w:rFonts w:ascii="Arial" w:hAnsi="Arial" w:cs="Arial"/>
          <w:u w:val="single"/>
        </w:rPr>
      </w:pPr>
    </w:p>
    <w:p w:rsidR="003F2643" w:rsidRPr="00AE6E34" w:rsidRDefault="003F2643" w:rsidP="00AE6E34">
      <w:pPr>
        <w:spacing w:after="0" w:line="240" w:lineRule="auto"/>
        <w:contextualSpacing/>
        <w:jc w:val="both"/>
        <w:rPr>
          <w:rFonts w:ascii="Arial" w:eastAsia="Times New Roman" w:hAnsi="Arial" w:cs="Arial"/>
          <w:b/>
          <w:u w:val="single"/>
          <w:lang w:eastAsia="es-CO"/>
        </w:rPr>
      </w:pPr>
      <w:r w:rsidRPr="00AE6E34">
        <w:rPr>
          <w:rFonts w:ascii="Arial" w:eastAsia="Times New Roman" w:hAnsi="Arial" w:cs="Arial"/>
          <w:b/>
          <w:u w:val="single"/>
          <w:lang w:eastAsia="es-CO"/>
        </w:rPr>
        <w:t>Indicador de im</w:t>
      </w:r>
      <w:r w:rsidR="00EA7D58">
        <w:rPr>
          <w:rFonts w:ascii="Arial" w:eastAsia="Times New Roman" w:hAnsi="Arial" w:cs="Arial"/>
          <w:b/>
          <w:u w:val="single"/>
          <w:lang w:eastAsia="es-CO"/>
        </w:rPr>
        <w:t>pacto de la acción de formación</w:t>
      </w:r>
    </w:p>
    <w:p w:rsidR="003F2643" w:rsidRPr="00AE6E34" w:rsidRDefault="003F2643" w:rsidP="00AE6E34">
      <w:pPr>
        <w:spacing w:after="0" w:line="240" w:lineRule="auto"/>
        <w:contextualSpacing/>
        <w:jc w:val="both"/>
        <w:rPr>
          <w:rFonts w:ascii="Arial" w:hAnsi="Arial" w:cs="Arial"/>
        </w:rPr>
      </w:pPr>
    </w:p>
    <w:p w:rsidR="004F2314" w:rsidRPr="00AE6E34" w:rsidRDefault="004F2314" w:rsidP="00AE6E34">
      <w:pPr>
        <w:jc w:val="both"/>
        <w:rPr>
          <w:rFonts w:ascii="Arial" w:hAnsi="Arial" w:cs="Arial"/>
        </w:rPr>
      </w:pPr>
      <w:r w:rsidRPr="00AE6E34">
        <w:rPr>
          <w:rFonts w:ascii="Arial" w:hAnsi="Arial" w:cs="Arial"/>
          <w:b/>
          <w:u w:val="single"/>
        </w:rPr>
        <w:t>Indicador 11:</w:t>
      </w:r>
      <w:r w:rsidRPr="00AE6E34">
        <w:rPr>
          <w:rFonts w:ascii="Arial" w:hAnsi="Arial" w:cs="Arial"/>
        </w:rPr>
        <w:t xml:space="preserve"> </w:t>
      </w:r>
      <w:r w:rsidR="003F2643" w:rsidRPr="00AE6E34">
        <w:rPr>
          <w:rFonts w:ascii="Arial" w:hAnsi="Arial" w:cs="Arial"/>
          <w:b/>
          <w:bCs/>
        </w:rPr>
        <w:t xml:space="preserve">Tasa de incremento de conocimiento del PFCE: </w:t>
      </w:r>
    </w:p>
    <w:p w:rsidR="004F2314" w:rsidRPr="00AE6E34" w:rsidRDefault="003F2643" w:rsidP="00AE6E34">
      <w:pPr>
        <w:spacing w:after="0" w:line="240" w:lineRule="auto"/>
        <w:jc w:val="both"/>
        <w:rPr>
          <w:rFonts w:ascii="Arial" w:eastAsia="Times New Roman" w:hAnsi="Arial" w:cs="Arial"/>
          <w:lang w:eastAsia="es-CO"/>
        </w:rPr>
      </w:pPr>
      <w:r w:rsidRPr="00AE6E34">
        <w:rPr>
          <w:rFonts w:ascii="Arial" w:eastAsia="Times New Roman" w:hAnsi="Arial" w:cs="Arial"/>
          <w:b/>
          <w:bCs/>
          <w:lang w:eastAsia="es-CO"/>
        </w:rPr>
        <w:t xml:space="preserve">Aspecto a medir: </w:t>
      </w:r>
      <w:r w:rsidR="004F2314" w:rsidRPr="00AE6E34">
        <w:rPr>
          <w:rFonts w:ascii="Arial" w:eastAsia="Times New Roman" w:hAnsi="Arial" w:cs="Arial"/>
          <w:lang w:eastAsia="es-CO"/>
        </w:rPr>
        <w:t>Mide el incremento del conocimiento de los trabajadores beneficiarios participantes por acc</w:t>
      </w:r>
      <w:r w:rsidR="00EA7D58">
        <w:rPr>
          <w:rFonts w:ascii="Arial" w:eastAsia="Times New Roman" w:hAnsi="Arial" w:cs="Arial"/>
          <w:lang w:eastAsia="es-CO"/>
        </w:rPr>
        <w:t xml:space="preserve">ión de formación </w:t>
      </w:r>
      <w:r w:rsidR="004F2314" w:rsidRPr="00AE6E34">
        <w:rPr>
          <w:rFonts w:ascii="Arial" w:eastAsia="Times New Roman" w:hAnsi="Arial" w:cs="Arial"/>
          <w:lang w:eastAsia="es-CO"/>
        </w:rPr>
        <w:t>del Programa de Formación Continua Especializada PFCE.</w:t>
      </w:r>
    </w:p>
    <w:p w:rsidR="004F2314" w:rsidRPr="00AE6E34" w:rsidRDefault="004F2314" w:rsidP="00AE6E34">
      <w:pPr>
        <w:spacing w:after="0" w:line="240" w:lineRule="auto"/>
        <w:jc w:val="both"/>
        <w:rPr>
          <w:rFonts w:ascii="Arial" w:eastAsia="Times New Roman" w:hAnsi="Arial" w:cs="Arial"/>
          <w:lang w:eastAsia="es-CO"/>
        </w:rPr>
      </w:pPr>
    </w:p>
    <w:p w:rsidR="004F2314" w:rsidRPr="00AE6E34" w:rsidRDefault="004F2314" w:rsidP="00AE6E34">
      <w:pPr>
        <w:spacing w:after="0" w:line="240" w:lineRule="auto"/>
        <w:contextualSpacing/>
        <w:jc w:val="both"/>
        <w:rPr>
          <w:rFonts w:ascii="Arial" w:eastAsia="Times New Roman" w:hAnsi="Arial" w:cs="Arial"/>
          <w:lang w:eastAsia="es-CO"/>
        </w:rPr>
      </w:pPr>
      <m:oMathPara>
        <m:oMath>
          <m:r>
            <w:rPr>
              <w:rFonts w:ascii="Cambria Math" w:eastAsia="Times New Roman" w:hAnsi="Cambria Math" w:cs="Arial"/>
              <w:lang w:eastAsia="es-CO"/>
            </w:rPr>
            <m:t xml:space="preserve">TIC= </m:t>
          </m:r>
          <m:d>
            <m:dPr>
              <m:ctrlPr>
                <w:rPr>
                  <w:rFonts w:ascii="Cambria Math" w:hAnsi="Cambria Math" w:cs="Arial"/>
                  <w:i/>
                  <w:iCs/>
                </w:rPr>
              </m:ctrlPr>
            </m:dPr>
            <m:e>
              <m:f>
                <m:fPr>
                  <m:ctrlPr>
                    <w:rPr>
                      <w:rFonts w:ascii="Cambria Math" w:hAnsi="Cambria Math" w:cs="Arial"/>
                      <w:i/>
                      <w:iCs/>
                    </w:rPr>
                  </m:ctrlPr>
                </m:fPr>
                <m:num>
                  <m:r>
                    <w:rPr>
                      <w:rFonts w:ascii="Cambria Math" w:eastAsia="Times New Roman" w:hAnsi="Cambria Math" w:cs="Arial"/>
                      <w:lang w:eastAsia="es-CO"/>
                    </w:rPr>
                    <m:t>NPFT-NPIT</m:t>
                  </m:r>
                </m:num>
                <m:den>
                  <m:r>
                    <w:rPr>
                      <w:rFonts w:ascii="Cambria Math" w:eastAsia="Times New Roman" w:hAnsi="Cambria Math" w:cs="Arial"/>
                      <w:lang w:eastAsia="es-CO"/>
                    </w:rPr>
                    <m:t>NPIT</m:t>
                  </m:r>
                </m:den>
              </m:f>
            </m:e>
          </m:d>
          <m:r>
            <w:rPr>
              <w:rFonts w:ascii="Cambria Math" w:eastAsia="Times New Roman" w:hAnsi="Cambria Math" w:cs="Arial"/>
              <w:lang w:eastAsia="es-CO"/>
            </w:rPr>
            <m:t>X100</m:t>
          </m:r>
        </m:oMath>
      </m:oMathPara>
    </w:p>
    <w:p w:rsidR="004F2314" w:rsidRPr="00AE6E34" w:rsidRDefault="004F2314" w:rsidP="00AE6E34">
      <w:pPr>
        <w:spacing w:after="0" w:line="240" w:lineRule="auto"/>
        <w:contextualSpacing/>
        <w:jc w:val="both"/>
        <w:rPr>
          <w:rFonts w:ascii="Arial" w:eastAsia="Times New Roman" w:hAnsi="Arial" w:cs="Arial"/>
          <w:lang w:eastAsia="es-CO"/>
        </w:rPr>
      </w:pPr>
    </w:p>
    <w:p w:rsidR="004F2314" w:rsidRPr="00AE6E34" w:rsidRDefault="004F2314" w:rsidP="00AE6E34">
      <w:pPr>
        <w:spacing w:after="0" w:line="240" w:lineRule="auto"/>
        <w:contextualSpacing/>
        <w:jc w:val="both"/>
        <w:rPr>
          <w:rFonts w:ascii="Arial" w:eastAsia="Times New Roman" w:hAnsi="Arial" w:cs="Arial"/>
          <w:lang w:eastAsia="es-CO"/>
        </w:rPr>
      </w:pPr>
      <w:r w:rsidRPr="00AE6E34">
        <w:rPr>
          <w:rFonts w:ascii="Arial" w:eastAsia="Times New Roman" w:hAnsi="Arial" w:cs="Arial"/>
          <w:lang w:eastAsia="es-CO"/>
        </w:rPr>
        <w:t>TIC     = Tasa de incremento del conocimiento del PFCE</w:t>
      </w:r>
    </w:p>
    <w:p w:rsidR="004F2314" w:rsidRPr="00AE6E34" w:rsidRDefault="004F2314" w:rsidP="00AE6E34">
      <w:pPr>
        <w:spacing w:after="0" w:line="240" w:lineRule="auto"/>
        <w:contextualSpacing/>
        <w:jc w:val="both"/>
        <w:rPr>
          <w:rFonts w:ascii="Arial" w:eastAsia="Times New Roman" w:hAnsi="Arial" w:cs="Arial"/>
          <w:lang w:eastAsia="es-CO"/>
        </w:rPr>
      </w:pPr>
      <w:r w:rsidRPr="00AE6E34">
        <w:rPr>
          <w:rFonts w:ascii="Arial" w:eastAsia="Times New Roman" w:hAnsi="Arial" w:cs="Arial"/>
          <w:lang w:eastAsia="es-CO"/>
        </w:rPr>
        <w:t>NPFT = Nota promedio final de conocimiento del trabajador</w:t>
      </w:r>
    </w:p>
    <w:p w:rsidR="004F2314" w:rsidRPr="00AE6E34" w:rsidRDefault="004F2314" w:rsidP="00AE6E34">
      <w:pPr>
        <w:spacing w:after="0" w:line="240" w:lineRule="auto"/>
        <w:contextualSpacing/>
        <w:jc w:val="both"/>
        <w:rPr>
          <w:rFonts w:ascii="Arial" w:eastAsia="Times New Roman" w:hAnsi="Arial" w:cs="Arial"/>
          <w:lang w:eastAsia="es-CO"/>
        </w:rPr>
      </w:pPr>
      <w:r w:rsidRPr="00AE6E34">
        <w:rPr>
          <w:rFonts w:ascii="Arial" w:eastAsia="Times New Roman" w:hAnsi="Arial" w:cs="Arial"/>
          <w:lang w:eastAsia="es-CO"/>
        </w:rPr>
        <w:t>NPIT  = Nota promedio inicial de conocimiento del trabajador</w:t>
      </w:r>
    </w:p>
    <w:p w:rsidR="003F2643" w:rsidRPr="00AE6E34" w:rsidRDefault="003F2643" w:rsidP="00AE6E34">
      <w:pPr>
        <w:spacing w:after="0" w:line="240" w:lineRule="auto"/>
        <w:contextualSpacing/>
        <w:jc w:val="both"/>
        <w:rPr>
          <w:rFonts w:ascii="Arial" w:eastAsia="Times New Roman" w:hAnsi="Arial" w:cs="Arial"/>
          <w:lang w:eastAsia="es-CO"/>
        </w:rPr>
      </w:pPr>
    </w:p>
    <w:p w:rsidR="003F2643" w:rsidRPr="00AE6E34" w:rsidRDefault="003F2643" w:rsidP="00AE6E34">
      <w:pPr>
        <w:spacing w:after="0" w:line="240" w:lineRule="auto"/>
        <w:jc w:val="both"/>
        <w:rPr>
          <w:rFonts w:ascii="Arial" w:hAnsi="Arial" w:cs="Arial"/>
        </w:rPr>
      </w:pPr>
    </w:p>
    <w:p w:rsidR="003F2643" w:rsidRPr="00AE6E34" w:rsidRDefault="003F2643" w:rsidP="00AE6E34">
      <w:pPr>
        <w:spacing w:after="0" w:line="240" w:lineRule="auto"/>
        <w:jc w:val="both"/>
        <w:rPr>
          <w:rFonts w:ascii="Arial" w:hAnsi="Arial" w:cs="Arial"/>
        </w:rPr>
      </w:pPr>
      <w:r w:rsidRPr="00AE6E34">
        <w:rPr>
          <w:rFonts w:ascii="Arial" w:hAnsi="Arial" w:cs="Arial"/>
        </w:rPr>
        <w:t>Fecha de Seguimiento: al finalizar cada acción de formación</w:t>
      </w:r>
    </w:p>
    <w:p w:rsidR="003F2643" w:rsidRPr="00AE6E34" w:rsidRDefault="003F2643" w:rsidP="00AE6E34">
      <w:pPr>
        <w:spacing w:after="0" w:line="240" w:lineRule="auto"/>
        <w:contextualSpacing/>
        <w:jc w:val="both"/>
        <w:rPr>
          <w:rFonts w:ascii="Arial" w:eastAsia="Times New Roman" w:hAnsi="Arial" w:cs="Arial"/>
          <w:lang w:eastAsia="es-CO"/>
        </w:rPr>
      </w:pPr>
    </w:p>
    <w:p w:rsidR="004F2314" w:rsidRPr="00AE6E34" w:rsidRDefault="003F2643" w:rsidP="00AE6E34">
      <w:pPr>
        <w:spacing w:after="0" w:line="240" w:lineRule="auto"/>
        <w:jc w:val="both"/>
        <w:rPr>
          <w:rFonts w:ascii="Arial" w:hAnsi="Arial" w:cs="Arial"/>
        </w:rPr>
      </w:pPr>
      <w:r w:rsidRPr="00AE6E34">
        <w:rPr>
          <w:rFonts w:ascii="Arial" w:hAnsi="Arial" w:cs="Arial"/>
        </w:rPr>
        <w:t>Medio de verificación: evaluación del conocimiento aplicada a todos los trabajadores beneficiarios al inicio y finalización de la acción de formación.</w:t>
      </w:r>
    </w:p>
    <w:p w:rsidR="003F2643" w:rsidRPr="00AE6E34" w:rsidRDefault="003F2643" w:rsidP="00AE6E34">
      <w:pPr>
        <w:spacing w:after="0" w:line="240" w:lineRule="auto"/>
        <w:jc w:val="both"/>
        <w:rPr>
          <w:rFonts w:ascii="Arial" w:hAnsi="Arial" w:cs="Arial"/>
        </w:rPr>
      </w:pPr>
    </w:p>
    <w:p w:rsidR="003F2643" w:rsidRPr="00AE6E34" w:rsidRDefault="003F2643" w:rsidP="00AE6E34">
      <w:pPr>
        <w:spacing w:after="0" w:line="240" w:lineRule="auto"/>
        <w:jc w:val="both"/>
        <w:rPr>
          <w:rFonts w:ascii="Arial" w:hAnsi="Arial" w:cs="Arial"/>
        </w:rPr>
      </w:pPr>
      <w:r w:rsidRPr="00AE6E34">
        <w:rPr>
          <w:rFonts w:ascii="Arial" w:hAnsi="Arial" w:cs="Arial"/>
        </w:rPr>
        <w:t xml:space="preserve">La evaluación ex-ante se debe aplicar a los beneficiarios el día de inicio de la acción de formación especializada, y la evaluación ex-post, el último día de ejecución de la misma. Los resultados y soportes de las evaluaciones deben ser entregados a la interventoría, cinco (5) días de finalizada la acción de formación especializada. </w:t>
      </w:r>
      <w:r w:rsidRPr="00EA7D58">
        <w:rPr>
          <w:rFonts w:ascii="Arial" w:hAnsi="Arial" w:cs="Arial"/>
          <w:b/>
        </w:rPr>
        <w:t>Anexo N°15</w:t>
      </w:r>
      <w:r w:rsidRPr="00AE6E34">
        <w:rPr>
          <w:rFonts w:ascii="Arial" w:hAnsi="Arial" w:cs="Arial"/>
        </w:rPr>
        <w:t>, pestaña “Formato de Calificaciones”.</w:t>
      </w:r>
    </w:p>
    <w:p w:rsidR="006036F3" w:rsidRPr="00AE6E34" w:rsidRDefault="006036F3" w:rsidP="00AE6E34">
      <w:pPr>
        <w:spacing w:after="0" w:line="240" w:lineRule="auto"/>
        <w:jc w:val="both"/>
        <w:rPr>
          <w:rFonts w:ascii="Arial" w:hAnsi="Arial" w:cs="Arial"/>
        </w:rPr>
      </w:pPr>
    </w:p>
    <w:p w:rsidR="007758B7" w:rsidRPr="00AE6E34" w:rsidRDefault="007758B7" w:rsidP="00AE6E34">
      <w:pPr>
        <w:keepNext/>
        <w:numPr>
          <w:ilvl w:val="2"/>
          <w:numId w:val="24"/>
        </w:numPr>
        <w:spacing w:after="0" w:line="240" w:lineRule="auto"/>
        <w:ind w:left="1134" w:hanging="1134"/>
        <w:jc w:val="both"/>
        <w:outlineLvl w:val="1"/>
        <w:rPr>
          <w:rFonts w:ascii="Arial" w:eastAsia="Times New Roman" w:hAnsi="Arial" w:cs="Arial"/>
          <w:b/>
          <w:lang w:eastAsia="es-CO"/>
        </w:rPr>
      </w:pPr>
      <w:r w:rsidRPr="00AE6E34">
        <w:rPr>
          <w:rFonts w:ascii="Arial" w:eastAsia="Times New Roman" w:hAnsi="Arial" w:cs="Arial"/>
          <w:b/>
          <w:lang w:eastAsia="es-CO"/>
        </w:rPr>
        <w:t>Liquidación del convenio</w:t>
      </w:r>
      <w:bookmarkEnd w:id="490"/>
      <w:bookmarkEnd w:id="491"/>
      <w:r w:rsidRPr="00AE6E34">
        <w:rPr>
          <w:rFonts w:ascii="Arial" w:eastAsia="Times New Roman" w:hAnsi="Arial" w:cs="Arial"/>
          <w:b/>
          <w:lang w:eastAsia="es-CO"/>
        </w:rPr>
        <w:t xml:space="preserve"> </w:t>
      </w:r>
    </w:p>
    <w:p w:rsidR="007758B7" w:rsidRPr="00AE6E34" w:rsidRDefault="007758B7" w:rsidP="00AE6E34">
      <w:pPr>
        <w:tabs>
          <w:tab w:val="left" w:pos="708"/>
        </w:tabs>
        <w:spacing w:after="0" w:line="240" w:lineRule="auto"/>
        <w:ind w:left="360" w:hanging="360"/>
        <w:contextualSpacing/>
        <w:jc w:val="both"/>
        <w:rPr>
          <w:rFonts w:ascii="Arial" w:eastAsia="Calibri" w:hAnsi="Arial" w:cs="Arial"/>
          <w:b/>
        </w:rPr>
      </w:pPr>
    </w:p>
    <w:p w:rsidR="007758B7" w:rsidRPr="00AE6E34" w:rsidRDefault="007758B7" w:rsidP="00AE6E34">
      <w:pPr>
        <w:tabs>
          <w:tab w:val="left" w:pos="708"/>
        </w:tabs>
        <w:spacing w:after="0" w:line="240" w:lineRule="auto"/>
        <w:ind w:hanging="567"/>
        <w:contextualSpacing/>
        <w:jc w:val="both"/>
        <w:rPr>
          <w:rFonts w:ascii="Arial" w:eastAsia="Calibri" w:hAnsi="Arial" w:cs="Arial"/>
        </w:rPr>
      </w:pPr>
      <w:r w:rsidRPr="00AE6E34">
        <w:rPr>
          <w:rFonts w:ascii="Arial" w:eastAsia="Calibri" w:hAnsi="Arial" w:cs="Arial"/>
        </w:rPr>
        <w:tab/>
        <w:t>La liquidación de los convenios que se suscriban en virtud de la presente convocatoria podrá llevarse a cabo por mutuo acuerdo, dentro de los cuatro (4) meses siguientes a la fecha de terminación de su plazo de ejecución. En el evento de que las partes no lleguen a un acuerdo respecto a la liquidación de lo pactado,  el SENA procederá a liquidar unilateralmente el convenio, dentro de los términos establecidos en la normatividad vigente.</w:t>
      </w:r>
    </w:p>
    <w:p w:rsidR="00880915" w:rsidRPr="00AE6E34" w:rsidRDefault="00880915" w:rsidP="00AE6E34">
      <w:pPr>
        <w:tabs>
          <w:tab w:val="left" w:pos="708"/>
        </w:tabs>
        <w:spacing w:after="0" w:line="240" w:lineRule="auto"/>
        <w:ind w:hanging="567"/>
        <w:contextualSpacing/>
        <w:jc w:val="both"/>
        <w:rPr>
          <w:rFonts w:ascii="Arial" w:eastAsia="Calibri" w:hAnsi="Arial" w:cs="Arial"/>
        </w:rPr>
      </w:pPr>
    </w:p>
    <w:p w:rsidR="007758B7" w:rsidRPr="00AE6E34" w:rsidRDefault="007758B7" w:rsidP="00AE6E34">
      <w:pPr>
        <w:keepNext/>
        <w:widowControl w:val="0"/>
        <w:numPr>
          <w:ilvl w:val="1"/>
          <w:numId w:val="24"/>
        </w:numPr>
        <w:suppressAutoHyphens/>
        <w:spacing w:after="0" w:line="240" w:lineRule="auto"/>
        <w:ind w:left="567" w:hanging="567"/>
        <w:jc w:val="both"/>
        <w:outlineLvl w:val="0"/>
        <w:rPr>
          <w:rFonts w:ascii="Arial" w:eastAsia="MS Mincho" w:hAnsi="Arial" w:cs="Arial"/>
          <w:b/>
          <w:lang w:eastAsia="es-ES"/>
        </w:rPr>
      </w:pPr>
      <w:bookmarkStart w:id="492" w:name="_Toc470712604"/>
      <w:bookmarkStart w:id="493" w:name="_Toc470777110"/>
      <w:bookmarkStart w:id="494" w:name="_Toc472945964"/>
      <w:bookmarkStart w:id="495" w:name="_Toc472946357"/>
      <w:bookmarkStart w:id="496" w:name="_Toc472946750"/>
      <w:bookmarkStart w:id="497" w:name="_Toc473118656"/>
      <w:bookmarkStart w:id="498" w:name="_Toc473119098"/>
      <w:bookmarkStart w:id="499" w:name="_Toc473195579"/>
      <w:bookmarkStart w:id="500" w:name="_Toc474139462"/>
      <w:bookmarkStart w:id="501" w:name="_Toc474334710"/>
      <w:bookmarkStart w:id="502" w:name="_Toc470712605"/>
      <w:bookmarkStart w:id="503" w:name="_Toc470777111"/>
      <w:bookmarkStart w:id="504" w:name="_Toc472945965"/>
      <w:bookmarkStart w:id="505" w:name="_Toc472946358"/>
      <w:bookmarkStart w:id="506" w:name="_Toc472946751"/>
      <w:bookmarkStart w:id="507" w:name="_Toc473118657"/>
      <w:bookmarkStart w:id="508" w:name="_Toc473119099"/>
      <w:bookmarkStart w:id="509" w:name="_Toc473195580"/>
      <w:bookmarkStart w:id="510" w:name="_Toc474139463"/>
      <w:bookmarkStart w:id="511" w:name="_Toc474334711"/>
      <w:bookmarkStart w:id="512" w:name="_Toc472945966"/>
      <w:bookmarkStart w:id="513" w:name="_Toc472946359"/>
      <w:bookmarkStart w:id="514" w:name="_Toc472946752"/>
      <w:bookmarkStart w:id="515" w:name="_Toc473118658"/>
      <w:bookmarkStart w:id="516" w:name="_Toc473119100"/>
      <w:bookmarkStart w:id="517" w:name="_Toc473195581"/>
      <w:bookmarkStart w:id="518" w:name="_Toc474139464"/>
      <w:bookmarkStart w:id="519" w:name="_Toc474334712"/>
      <w:bookmarkStart w:id="520" w:name="_Toc472945967"/>
      <w:bookmarkStart w:id="521" w:name="_Toc472946360"/>
      <w:bookmarkStart w:id="522" w:name="_Toc472946753"/>
      <w:bookmarkStart w:id="523" w:name="_Toc473118659"/>
      <w:bookmarkStart w:id="524" w:name="_Toc473119101"/>
      <w:bookmarkStart w:id="525" w:name="_Toc473195582"/>
      <w:bookmarkStart w:id="526" w:name="_Toc474139465"/>
      <w:bookmarkStart w:id="527" w:name="_Toc474334713"/>
      <w:bookmarkStart w:id="528" w:name="_Toc472945968"/>
      <w:bookmarkStart w:id="529" w:name="_Toc472946361"/>
      <w:bookmarkStart w:id="530" w:name="_Toc472946754"/>
      <w:bookmarkStart w:id="531" w:name="_Toc473118660"/>
      <w:bookmarkStart w:id="532" w:name="_Toc473119102"/>
      <w:bookmarkStart w:id="533" w:name="_Toc473195583"/>
      <w:bookmarkStart w:id="534" w:name="_Toc474139466"/>
      <w:bookmarkStart w:id="535" w:name="_Toc474334714"/>
      <w:bookmarkStart w:id="536" w:name="_Toc472945969"/>
      <w:bookmarkStart w:id="537" w:name="_Toc472946362"/>
      <w:bookmarkStart w:id="538" w:name="_Toc472946755"/>
      <w:bookmarkStart w:id="539" w:name="_Toc473118661"/>
      <w:bookmarkStart w:id="540" w:name="_Toc473119103"/>
      <w:bookmarkStart w:id="541" w:name="_Toc473195584"/>
      <w:bookmarkStart w:id="542" w:name="_Toc474139467"/>
      <w:bookmarkStart w:id="543" w:name="_Toc474334715"/>
      <w:bookmarkStart w:id="544" w:name="_Toc472945970"/>
      <w:bookmarkStart w:id="545" w:name="_Toc472946363"/>
      <w:bookmarkStart w:id="546" w:name="_Toc472946756"/>
      <w:bookmarkStart w:id="547" w:name="_Toc473118662"/>
      <w:bookmarkStart w:id="548" w:name="_Toc473119104"/>
      <w:bookmarkStart w:id="549" w:name="_Toc473195585"/>
      <w:bookmarkStart w:id="550" w:name="_Toc474139468"/>
      <w:bookmarkStart w:id="551" w:name="_Toc474334716"/>
      <w:bookmarkStart w:id="552" w:name="_Toc383794691"/>
      <w:bookmarkStart w:id="553" w:name="_Toc475461582"/>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AE6E34">
        <w:rPr>
          <w:rFonts w:ascii="Arial" w:eastAsia="MS Mincho" w:hAnsi="Arial" w:cs="Arial"/>
          <w:b/>
          <w:lang w:eastAsia="es-ES"/>
        </w:rPr>
        <w:lastRenderedPageBreak/>
        <w:t>Modificaciones del convenio durante la ejecución</w:t>
      </w:r>
      <w:bookmarkEnd w:id="552"/>
      <w:bookmarkEnd w:id="553"/>
      <w:r w:rsidRPr="00AE6E34">
        <w:rPr>
          <w:rFonts w:ascii="Arial" w:eastAsia="MS Mincho" w:hAnsi="Arial" w:cs="Arial"/>
          <w:b/>
          <w:lang w:eastAsia="es-ES"/>
        </w:rPr>
        <w:t xml:space="preserve"> </w:t>
      </w:r>
    </w:p>
    <w:p w:rsidR="003F2643" w:rsidRPr="00AE6E34" w:rsidRDefault="003F2643" w:rsidP="00AE6E34">
      <w:pPr>
        <w:spacing w:after="0" w:line="240" w:lineRule="auto"/>
        <w:jc w:val="both"/>
        <w:rPr>
          <w:rFonts w:ascii="Arial" w:eastAsia="Times New Roman" w:hAnsi="Arial" w:cs="Arial"/>
          <w:lang w:eastAsia="es-CO"/>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Las modificaciones se permitirán por convenio hasta cinco (5) veces  por mes.</w:t>
      </w:r>
    </w:p>
    <w:p w:rsidR="004F2314" w:rsidRPr="00AE6E34" w:rsidRDefault="004F2314" w:rsidP="00AE6E34">
      <w:pPr>
        <w:spacing w:after="0" w:line="240" w:lineRule="auto"/>
        <w:jc w:val="both"/>
        <w:rPr>
          <w:rFonts w:ascii="Arial" w:eastAsia="Times New Roman" w:hAnsi="Arial" w:cs="Arial"/>
          <w:lang w:eastAsia="es-CO"/>
        </w:rPr>
      </w:pPr>
    </w:p>
    <w:p w:rsidR="007758B7" w:rsidRPr="00AE6E34" w:rsidRDefault="007758B7" w:rsidP="00AE6E34">
      <w:pPr>
        <w:keepNext/>
        <w:numPr>
          <w:ilvl w:val="0"/>
          <w:numId w:val="7"/>
        </w:numPr>
        <w:spacing w:after="0" w:line="240" w:lineRule="auto"/>
        <w:ind w:hanging="567"/>
        <w:jc w:val="both"/>
        <w:outlineLvl w:val="2"/>
        <w:rPr>
          <w:rFonts w:ascii="Arial" w:eastAsia="MS Mincho" w:hAnsi="Arial" w:cs="Arial"/>
          <w:b/>
          <w:vanish/>
          <w:lang w:eastAsia="es-ES"/>
        </w:rPr>
      </w:pPr>
      <w:bookmarkStart w:id="554" w:name="_Toc474334718"/>
      <w:bookmarkStart w:id="555" w:name="_Toc382927797"/>
      <w:bookmarkStart w:id="556" w:name="_Toc383092634"/>
      <w:bookmarkStart w:id="557" w:name="_Toc383173875"/>
      <w:bookmarkStart w:id="558" w:name="_Toc383188600"/>
      <w:bookmarkStart w:id="559" w:name="_Toc383188681"/>
      <w:bookmarkStart w:id="560" w:name="_Toc383191433"/>
      <w:bookmarkStart w:id="561" w:name="_Toc383192353"/>
      <w:bookmarkStart w:id="562" w:name="_Toc383192438"/>
      <w:bookmarkStart w:id="563" w:name="_Toc383192522"/>
      <w:bookmarkStart w:id="564" w:name="_Toc383192606"/>
      <w:bookmarkStart w:id="565" w:name="_Toc383375224"/>
      <w:bookmarkStart w:id="566" w:name="_Toc383375309"/>
      <w:bookmarkStart w:id="567" w:name="_Toc383375392"/>
      <w:bookmarkStart w:id="568" w:name="_Toc383375475"/>
      <w:bookmarkStart w:id="569" w:name="_Toc383375558"/>
      <w:bookmarkStart w:id="570" w:name="_Toc383375639"/>
      <w:bookmarkStart w:id="571" w:name="_Toc383375720"/>
      <w:bookmarkStart w:id="572" w:name="_Toc383375801"/>
      <w:bookmarkStart w:id="573" w:name="_Toc383375882"/>
      <w:bookmarkStart w:id="574" w:name="_Toc383380836"/>
      <w:bookmarkStart w:id="575" w:name="_Toc383381150"/>
      <w:bookmarkStart w:id="576" w:name="_Toc383381241"/>
      <w:bookmarkStart w:id="577" w:name="_Toc383381453"/>
      <w:bookmarkStart w:id="578" w:name="_Toc383384399"/>
      <w:bookmarkStart w:id="579" w:name="_Toc383386447"/>
      <w:bookmarkStart w:id="580" w:name="_Toc383387095"/>
      <w:bookmarkStart w:id="581" w:name="_Toc383528622"/>
      <w:bookmarkStart w:id="582" w:name="_Toc383614936"/>
      <w:bookmarkStart w:id="583" w:name="_Toc383619189"/>
      <w:bookmarkStart w:id="584" w:name="_Toc383619723"/>
      <w:bookmarkStart w:id="585" w:name="_Toc383619911"/>
      <w:bookmarkStart w:id="586" w:name="_Toc383620797"/>
      <w:bookmarkStart w:id="587" w:name="_Toc383623592"/>
      <w:bookmarkStart w:id="588" w:name="_Toc383679686"/>
      <w:bookmarkStart w:id="589" w:name="_Toc383679862"/>
      <w:bookmarkStart w:id="590" w:name="_Toc383679999"/>
      <w:bookmarkStart w:id="591" w:name="_Toc383680135"/>
      <w:bookmarkStart w:id="592" w:name="_Toc383680617"/>
      <w:bookmarkStart w:id="593" w:name="_Toc383680752"/>
      <w:bookmarkStart w:id="594" w:name="_Toc383680887"/>
      <w:bookmarkStart w:id="595" w:name="_Toc383681235"/>
      <w:bookmarkStart w:id="596" w:name="_Toc383681484"/>
      <w:bookmarkStart w:id="597" w:name="_Toc383681618"/>
      <w:bookmarkStart w:id="598" w:name="_Toc383681752"/>
      <w:bookmarkStart w:id="599" w:name="_Toc383681961"/>
      <w:bookmarkStart w:id="600" w:name="_Toc383682095"/>
      <w:bookmarkStart w:id="601" w:name="_Toc383686734"/>
      <w:bookmarkStart w:id="602" w:name="_Toc383700728"/>
      <w:bookmarkStart w:id="603" w:name="_Toc383700862"/>
      <w:bookmarkStart w:id="604" w:name="_Toc383707923"/>
      <w:bookmarkStart w:id="605" w:name="_Toc383787195"/>
      <w:bookmarkStart w:id="606" w:name="_Toc383794560"/>
      <w:bookmarkStart w:id="607" w:name="_Toc383794692"/>
      <w:bookmarkStart w:id="608" w:name="_Toc384132918"/>
      <w:bookmarkStart w:id="609" w:name="_Toc384217450"/>
      <w:bookmarkStart w:id="610" w:name="_Toc386443082"/>
      <w:bookmarkStart w:id="611" w:name="_Toc386444725"/>
      <w:bookmarkStart w:id="612" w:name="_Toc386444854"/>
      <w:bookmarkStart w:id="613" w:name="_Toc386444983"/>
      <w:bookmarkStart w:id="614" w:name="_Toc386445112"/>
      <w:bookmarkStart w:id="615" w:name="_Toc386445243"/>
      <w:bookmarkStart w:id="616" w:name="_Toc386445515"/>
      <w:bookmarkStart w:id="617" w:name="_Toc386445885"/>
      <w:bookmarkStart w:id="618" w:name="_Toc386446810"/>
      <w:bookmarkStart w:id="619" w:name="_Toc386448095"/>
      <w:bookmarkStart w:id="620" w:name="_Toc386448228"/>
      <w:bookmarkStart w:id="621" w:name="_Toc386448503"/>
      <w:bookmarkStart w:id="622" w:name="_Toc414280176"/>
      <w:bookmarkStart w:id="623" w:name="_Toc414706763"/>
      <w:bookmarkStart w:id="624" w:name="_Toc414706891"/>
      <w:bookmarkStart w:id="625" w:name="_Toc414707016"/>
      <w:bookmarkStart w:id="626" w:name="_Toc414707142"/>
      <w:bookmarkStart w:id="627" w:name="_Toc414711587"/>
      <w:bookmarkStart w:id="628" w:name="_Toc414711715"/>
      <w:bookmarkStart w:id="629" w:name="_Toc414746883"/>
      <w:bookmarkStart w:id="630" w:name="_Toc414776954"/>
      <w:bookmarkStart w:id="631" w:name="_Toc414804458"/>
      <w:bookmarkStart w:id="632" w:name="_Toc414804584"/>
      <w:bookmarkStart w:id="633" w:name="_Toc414806477"/>
      <w:bookmarkStart w:id="634" w:name="_Toc414809579"/>
      <w:bookmarkStart w:id="635" w:name="_Toc414810771"/>
      <w:bookmarkStart w:id="636" w:name="_Toc414810914"/>
      <w:bookmarkStart w:id="637" w:name="_Toc414868462"/>
      <w:bookmarkStart w:id="638" w:name="_Toc414874040"/>
      <w:bookmarkStart w:id="639" w:name="_Toc414950476"/>
      <w:bookmarkStart w:id="640" w:name="_Toc414950602"/>
      <w:bookmarkStart w:id="641" w:name="_Toc414969663"/>
      <w:bookmarkStart w:id="642" w:name="_Toc414984610"/>
      <w:bookmarkStart w:id="643" w:name="_Toc414984735"/>
      <w:bookmarkStart w:id="644" w:name="_Toc415058311"/>
      <w:bookmarkStart w:id="645" w:name="_Toc415058436"/>
      <w:bookmarkStart w:id="646" w:name="_Toc415147093"/>
      <w:bookmarkStart w:id="647" w:name="_Toc415147217"/>
      <w:bookmarkStart w:id="648" w:name="_Toc415213166"/>
      <w:bookmarkStart w:id="649" w:name="_Toc415232649"/>
      <w:bookmarkStart w:id="650" w:name="_Toc415233783"/>
      <w:bookmarkStart w:id="651" w:name="_Toc416343314"/>
      <w:bookmarkStart w:id="652" w:name="_Toc416343810"/>
      <w:bookmarkStart w:id="653" w:name="_Toc416343937"/>
      <w:bookmarkStart w:id="654" w:name="_Toc416346221"/>
      <w:bookmarkStart w:id="655" w:name="_Toc416346348"/>
      <w:bookmarkStart w:id="656" w:name="_Toc416347630"/>
      <w:bookmarkStart w:id="657" w:name="_Toc416347758"/>
      <w:bookmarkStart w:id="658" w:name="_Toc416347886"/>
      <w:bookmarkStart w:id="659" w:name="_Toc416348014"/>
      <w:bookmarkStart w:id="660" w:name="_Toc416353747"/>
      <w:bookmarkStart w:id="661" w:name="_Toc416422118"/>
      <w:bookmarkStart w:id="662" w:name="_Toc416425905"/>
      <w:bookmarkStart w:id="663" w:name="_Toc416426155"/>
      <w:bookmarkStart w:id="664" w:name="_Toc416439235"/>
      <w:bookmarkStart w:id="665" w:name="_Toc416447646"/>
      <w:bookmarkStart w:id="666" w:name="_Toc416448163"/>
      <w:bookmarkStart w:id="667" w:name="_Toc442890280"/>
      <w:bookmarkStart w:id="668" w:name="_Toc442890407"/>
      <w:bookmarkStart w:id="669" w:name="_Toc442890534"/>
      <w:bookmarkStart w:id="670" w:name="_Toc442890661"/>
      <w:bookmarkStart w:id="671" w:name="_Toc442890794"/>
      <w:bookmarkStart w:id="672" w:name="_Toc443296085"/>
      <w:bookmarkStart w:id="673" w:name="_Toc443320166"/>
      <w:bookmarkStart w:id="674" w:name="_Toc443321779"/>
      <w:bookmarkStart w:id="675" w:name="_Toc443322105"/>
      <w:bookmarkStart w:id="676" w:name="_Toc443323517"/>
      <w:bookmarkStart w:id="677" w:name="_Toc443499863"/>
      <w:bookmarkStart w:id="678" w:name="_Toc443500093"/>
      <w:bookmarkStart w:id="679" w:name="_Toc443501445"/>
      <w:bookmarkStart w:id="680" w:name="_Toc443550286"/>
      <w:bookmarkStart w:id="681" w:name="_Toc443550775"/>
      <w:bookmarkStart w:id="682" w:name="_Toc443641187"/>
      <w:bookmarkStart w:id="683" w:name="_Toc443661366"/>
      <w:bookmarkStart w:id="684" w:name="_Toc444002464"/>
      <w:bookmarkStart w:id="685" w:name="_Toc444002673"/>
      <w:bookmarkStart w:id="686" w:name="_Toc444005893"/>
      <w:bookmarkStart w:id="687" w:name="_Toc444354121"/>
      <w:bookmarkStart w:id="688" w:name="_Toc444354257"/>
      <w:bookmarkStart w:id="689" w:name="_Toc444354393"/>
      <w:bookmarkStart w:id="690" w:name="_Toc444354528"/>
      <w:bookmarkStart w:id="691" w:name="_Toc444354663"/>
      <w:bookmarkStart w:id="692" w:name="_Toc444354798"/>
      <w:bookmarkStart w:id="693" w:name="_Toc444354939"/>
      <w:bookmarkStart w:id="694" w:name="_Toc444355074"/>
      <w:bookmarkStart w:id="695" w:name="_Toc444528071"/>
      <w:bookmarkStart w:id="696" w:name="_Toc444528213"/>
      <w:bookmarkStart w:id="697" w:name="_Toc444528351"/>
      <w:bookmarkStart w:id="698" w:name="_Toc444528771"/>
      <w:bookmarkStart w:id="699" w:name="_Toc444531574"/>
      <w:bookmarkStart w:id="700" w:name="_Toc444535782"/>
      <w:bookmarkStart w:id="701" w:name="_Toc444535920"/>
      <w:bookmarkStart w:id="702" w:name="_Toc444856109"/>
      <w:bookmarkStart w:id="703" w:name="_Toc445110012"/>
      <w:bookmarkStart w:id="704" w:name="_Toc445210381"/>
      <w:bookmarkStart w:id="705" w:name="_Toc445317753"/>
      <w:bookmarkStart w:id="706" w:name="_Toc445366654"/>
      <w:bookmarkStart w:id="707" w:name="_Toc445375534"/>
      <w:bookmarkStart w:id="708" w:name="_Toc445379687"/>
      <w:bookmarkStart w:id="709" w:name="_Toc445380648"/>
      <w:bookmarkStart w:id="710" w:name="_Toc445381601"/>
      <w:bookmarkStart w:id="711" w:name="_Toc445382030"/>
      <w:bookmarkStart w:id="712" w:name="_Toc445383720"/>
      <w:bookmarkStart w:id="713" w:name="_Toc447095001"/>
      <w:bookmarkStart w:id="714" w:name="_Toc470518914"/>
      <w:bookmarkStart w:id="715" w:name="_Toc470712608"/>
      <w:bookmarkStart w:id="716" w:name="_Toc470777114"/>
      <w:bookmarkStart w:id="717" w:name="_Toc472945167"/>
      <w:bookmarkStart w:id="718" w:name="_Toc472945615"/>
      <w:bookmarkStart w:id="719" w:name="_Toc472945972"/>
      <w:bookmarkStart w:id="720" w:name="_Toc472946365"/>
      <w:bookmarkStart w:id="721" w:name="_Toc472946758"/>
      <w:bookmarkStart w:id="722" w:name="_Toc473118664"/>
      <w:bookmarkStart w:id="723" w:name="_Toc473119106"/>
      <w:bookmarkStart w:id="724" w:name="_Toc473195587"/>
      <w:bookmarkStart w:id="725" w:name="_Toc474139470"/>
      <w:bookmarkStart w:id="726" w:name="_Toc474334719"/>
      <w:bookmarkStart w:id="727" w:name="_Toc475443409"/>
      <w:bookmarkStart w:id="728" w:name="_Toc47546158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rsidR="007758B7" w:rsidRPr="00AE6E34" w:rsidRDefault="007758B7" w:rsidP="00AE6E34">
      <w:pPr>
        <w:keepNext/>
        <w:numPr>
          <w:ilvl w:val="1"/>
          <w:numId w:val="7"/>
        </w:numPr>
        <w:spacing w:after="0" w:line="240" w:lineRule="auto"/>
        <w:ind w:hanging="567"/>
        <w:jc w:val="both"/>
        <w:outlineLvl w:val="2"/>
        <w:rPr>
          <w:rFonts w:ascii="Arial" w:eastAsia="MS Mincho" w:hAnsi="Arial" w:cs="Arial"/>
          <w:b/>
          <w:vanish/>
          <w:lang w:eastAsia="es-ES"/>
        </w:rPr>
      </w:pPr>
      <w:bookmarkStart w:id="729" w:name="_Toc382927798"/>
      <w:bookmarkStart w:id="730" w:name="_Toc383092635"/>
      <w:bookmarkStart w:id="731" w:name="_Toc383173876"/>
      <w:bookmarkStart w:id="732" w:name="_Toc383188601"/>
      <w:bookmarkStart w:id="733" w:name="_Toc383188682"/>
      <w:bookmarkStart w:id="734" w:name="_Toc383191434"/>
      <w:bookmarkStart w:id="735" w:name="_Toc383192354"/>
      <w:bookmarkStart w:id="736" w:name="_Toc383192439"/>
      <w:bookmarkStart w:id="737" w:name="_Toc383192523"/>
      <w:bookmarkStart w:id="738" w:name="_Toc383192607"/>
      <w:bookmarkStart w:id="739" w:name="_Toc383375225"/>
      <w:bookmarkStart w:id="740" w:name="_Toc383375310"/>
      <w:bookmarkStart w:id="741" w:name="_Toc383375393"/>
      <w:bookmarkStart w:id="742" w:name="_Toc383375476"/>
      <w:bookmarkStart w:id="743" w:name="_Toc383375559"/>
      <w:bookmarkStart w:id="744" w:name="_Toc383375640"/>
      <w:bookmarkStart w:id="745" w:name="_Toc383375721"/>
      <w:bookmarkStart w:id="746" w:name="_Toc383375802"/>
      <w:bookmarkStart w:id="747" w:name="_Toc383375883"/>
      <w:bookmarkStart w:id="748" w:name="_Toc383380837"/>
      <w:bookmarkStart w:id="749" w:name="_Toc383381151"/>
      <w:bookmarkStart w:id="750" w:name="_Toc383381242"/>
      <w:bookmarkStart w:id="751" w:name="_Toc383381454"/>
      <w:bookmarkStart w:id="752" w:name="_Toc383384400"/>
      <w:bookmarkStart w:id="753" w:name="_Toc383386448"/>
      <w:bookmarkStart w:id="754" w:name="_Toc383387096"/>
      <w:bookmarkStart w:id="755" w:name="_Toc383528623"/>
      <w:bookmarkStart w:id="756" w:name="_Toc383614937"/>
      <w:bookmarkStart w:id="757" w:name="_Toc383619190"/>
      <w:bookmarkStart w:id="758" w:name="_Toc383619724"/>
      <w:bookmarkStart w:id="759" w:name="_Toc383619912"/>
      <w:bookmarkStart w:id="760" w:name="_Toc383620798"/>
      <w:bookmarkStart w:id="761" w:name="_Toc383623593"/>
      <w:bookmarkStart w:id="762" w:name="_Toc383679687"/>
      <w:bookmarkStart w:id="763" w:name="_Toc383679863"/>
      <w:bookmarkStart w:id="764" w:name="_Toc383680000"/>
      <w:bookmarkStart w:id="765" w:name="_Toc383680136"/>
      <w:bookmarkStart w:id="766" w:name="_Toc383680618"/>
      <w:bookmarkStart w:id="767" w:name="_Toc383680753"/>
      <w:bookmarkStart w:id="768" w:name="_Toc383680888"/>
      <w:bookmarkStart w:id="769" w:name="_Toc383681236"/>
      <w:bookmarkStart w:id="770" w:name="_Toc383681485"/>
      <w:bookmarkStart w:id="771" w:name="_Toc383681619"/>
      <w:bookmarkStart w:id="772" w:name="_Toc383681753"/>
      <w:bookmarkStart w:id="773" w:name="_Toc383681962"/>
      <w:bookmarkStart w:id="774" w:name="_Toc383682096"/>
      <w:bookmarkStart w:id="775" w:name="_Toc383686735"/>
      <w:bookmarkStart w:id="776" w:name="_Toc383700729"/>
      <w:bookmarkStart w:id="777" w:name="_Toc383700863"/>
      <w:bookmarkStart w:id="778" w:name="_Toc383707924"/>
      <w:bookmarkStart w:id="779" w:name="_Toc383787196"/>
      <w:bookmarkStart w:id="780" w:name="_Toc383794561"/>
      <w:bookmarkStart w:id="781" w:name="_Toc383794693"/>
      <w:bookmarkStart w:id="782" w:name="_Toc384132919"/>
      <w:bookmarkStart w:id="783" w:name="_Toc384217451"/>
      <w:bookmarkStart w:id="784" w:name="_Toc386443083"/>
      <w:bookmarkStart w:id="785" w:name="_Toc386444726"/>
      <w:bookmarkStart w:id="786" w:name="_Toc386444855"/>
      <w:bookmarkStart w:id="787" w:name="_Toc386444984"/>
      <w:bookmarkStart w:id="788" w:name="_Toc386445113"/>
      <w:bookmarkStart w:id="789" w:name="_Toc386445244"/>
      <w:bookmarkStart w:id="790" w:name="_Toc386445516"/>
      <w:bookmarkStart w:id="791" w:name="_Toc386445886"/>
      <w:bookmarkStart w:id="792" w:name="_Toc386446811"/>
      <w:bookmarkStart w:id="793" w:name="_Toc386448096"/>
      <w:bookmarkStart w:id="794" w:name="_Toc386448229"/>
      <w:bookmarkStart w:id="795" w:name="_Toc386448504"/>
      <w:bookmarkStart w:id="796" w:name="_Toc414280177"/>
      <w:bookmarkStart w:id="797" w:name="_Toc414706764"/>
      <w:bookmarkStart w:id="798" w:name="_Toc414706892"/>
      <w:bookmarkStart w:id="799" w:name="_Toc414707017"/>
      <w:bookmarkStart w:id="800" w:name="_Toc414707143"/>
      <w:bookmarkStart w:id="801" w:name="_Toc414711588"/>
      <w:bookmarkStart w:id="802" w:name="_Toc414711716"/>
      <w:bookmarkStart w:id="803" w:name="_Toc414746884"/>
      <w:bookmarkStart w:id="804" w:name="_Toc414776955"/>
      <w:bookmarkStart w:id="805" w:name="_Toc414804459"/>
      <w:bookmarkStart w:id="806" w:name="_Toc414804585"/>
      <w:bookmarkStart w:id="807" w:name="_Toc414806478"/>
      <w:bookmarkStart w:id="808" w:name="_Toc414809580"/>
      <w:bookmarkStart w:id="809" w:name="_Toc414810772"/>
      <w:bookmarkStart w:id="810" w:name="_Toc414810915"/>
      <w:bookmarkStart w:id="811" w:name="_Toc414868463"/>
      <w:bookmarkStart w:id="812" w:name="_Toc414874041"/>
      <w:bookmarkStart w:id="813" w:name="_Toc414950477"/>
      <w:bookmarkStart w:id="814" w:name="_Toc414950603"/>
      <w:bookmarkStart w:id="815" w:name="_Toc414969664"/>
      <w:bookmarkStart w:id="816" w:name="_Toc414984611"/>
      <w:bookmarkStart w:id="817" w:name="_Toc414984736"/>
      <w:bookmarkStart w:id="818" w:name="_Toc415058312"/>
      <w:bookmarkStart w:id="819" w:name="_Toc415058437"/>
      <w:bookmarkStart w:id="820" w:name="_Toc415147094"/>
      <w:bookmarkStart w:id="821" w:name="_Toc415147218"/>
      <w:bookmarkStart w:id="822" w:name="_Toc415213167"/>
      <w:bookmarkStart w:id="823" w:name="_Toc415232650"/>
      <w:bookmarkStart w:id="824" w:name="_Toc415233784"/>
      <w:bookmarkStart w:id="825" w:name="_Toc416343315"/>
      <w:bookmarkStart w:id="826" w:name="_Toc416343811"/>
      <w:bookmarkStart w:id="827" w:name="_Toc416343938"/>
      <w:bookmarkStart w:id="828" w:name="_Toc416346222"/>
      <w:bookmarkStart w:id="829" w:name="_Toc416346349"/>
      <w:bookmarkStart w:id="830" w:name="_Toc416347631"/>
      <w:bookmarkStart w:id="831" w:name="_Toc416347759"/>
      <w:bookmarkStart w:id="832" w:name="_Toc416347887"/>
      <w:bookmarkStart w:id="833" w:name="_Toc416348015"/>
      <w:bookmarkStart w:id="834" w:name="_Toc416353748"/>
      <w:bookmarkStart w:id="835" w:name="_Toc416422119"/>
      <w:bookmarkStart w:id="836" w:name="_Toc416425906"/>
      <w:bookmarkStart w:id="837" w:name="_Toc416426156"/>
      <w:bookmarkStart w:id="838" w:name="_Toc416439236"/>
      <w:bookmarkStart w:id="839" w:name="_Toc416447647"/>
      <w:bookmarkStart w:id="840" w:name="_Toc416448164"/>
      <w:bookmarkStart w:id="841" w:name="_Toc442890281"/>
      <w:bookmarkStart w:id="842" w:name="_Toc442890408"/>
      <w:bookmarkStart w:id="843" w:name="_Toc442890535"/>
      <w:bookmarkStart w:id="844" w:name="_Toc442890662"/>
      <w:bookmarkStart w:id="845" w:name="_Toc442890795"/>
      <w:bookmarkStart w:id="846" w:name="_Toc443296086"/>
      <w:bookmarkStart w:id="847" w:name="_Toc443320167"/>
      <w:bookmarkStart w:id="848" w:name="_Toc443321780"/>
      <w:bookmarkStart w:id="849" w:name="_Toc443322106"/>
      <w:bookmarkStart w:id="850" w:name="_Toc443323518"/>
      <w:bookmarkStart w:id="851" w:name="_Toc443499864"/>
      <w:bookmarkStart w:id="852" w:name="_Toc443500094"/>
      <w:bookmarkStart w:id="853" w:name="_Toc443501446"/>
      <w:bookmarkStart w:id="854" w:name="_Toc443550287"/>
      <w:bookmarkStart w:id="855" w:name="_Toc443550776"/>
      <w:bookmarkStart w:id="856" w:name="_Toc443641188"/>
      <w:bookmarkStart w:id="857" w:name="_Toc443661367"/>
      <w:bookmarkStart w:id="858" w:name="_Toc444002465"/>
      <w:bookmarkStart w:id="859" w:name="_Toc444002674"/>
      <w:bookmarkStart w:id="860" w:name="_Toc444005894"/>
      <w:bookmarkStart w:id="861" w:name="_Toc444354122"/>
      <w:bookmarkStart w:id="862" w:name="_Toc444354258"/>
      <w:bookmarkStart w:id="863" w:name="_Toc444354394"/>
      <w:bookmarkStart w:id="864" w:name="_Toc444354529"/>
      <w:bookmarkStart w:id="865" w:name="_Toc444354664"/>
      <w:bookmarkStart w:id="866" w:name="_Toc444354799"/>
      <w:bookmarkStart w:id="867" w:name="_Toc444354940"/>
      <w:bookmarkStart w:id="868" w:name="_Toc444355075"/>
      <w:bookmarkStart w:id="869" w:name="_Toc444528072"/>
      <w:bookmarkStart w:id="870" w:name="_Toc444528214"/>
      <w:bookmarkStart w:id="871" w:name="_Toc444528352"/>
      <w:bookmarkStart w:id="872" w:name="_Toc444528772"/>
      <w:bookmarkStart w:id="873" w:name="_Toc444531575"/>
      <w:bookmarkStart w:id="874" w:name="_Toc444535783"/>
      <w:bookmarkStart w:id="875" w:name="_Toc444535921"/>
      <w:bookmarkStart w:id="876" w:name="_Toc444856110"/>
      <w:bookmarkStart w:id="877" w:name="_Toc445110013"/>
      <w:bookmarkStart w:id="878" w:name="_Toc445210382"/>
      <w:bookmarkStart w:id="879" w:name="_Toc445317754"/>
      <w:bookmarkStart w:id="880" w:name="_Toc445366655"/>
      <w:bookmarkStart w:id="881" w:name="_Toc445375535"/>
      <w:bookmarkStart w:id="882" w:name="_Toc445379688"/>
      <w:bookmarkStart w:id="883" w:name="_Toc445380649"/>
      <w:bookmarkStart w:id="884" w:name="_Toc445381602"/>
      <w:bookmarkStart w:id="885" w:name="_Toc445382031"/>
      <w:bookmarkStart w:id="886" w:name="_Toc445383721"/>
      <w:bookmarkStart w:id="887" w:name="_Toc447095002"/>
      <w:bookmarkStart w:id="888" w:name="_Toc470518915"/>
      <w:bookmarkStart w:id="889" w:name="_Toc470712609"/>
      <w:bookmarkStart w:id="890" w:name="_Toc470777115"/>
      <w:bookmarkStart w:id="891" w:name="_Toc472945168"/>
      <w:bookmarkStart w:id="892" w:name="_Toc472945616"/>
      <w:bookmarkStart w:id="893" w:name="_Toc472945973"/>
      <w:bookmarkStart w:id="894" w:name="_Toc472946366"/>
      <w:bookmarkStart w:id="895" w:name="_Toc472946759"/>
      <w:bookmarkStart w:id="896" w:name="_Toc473118665"/>
      <w:bookmarkStart w:id="897" w:name="_Toc473119107"/>
      <w:bookmarkStart w:id="898" w:name="_Toc473195588"/>
      <w:bookmarkStart w:id="899" w:name="_Toc474139471"/>
      <w:bookmarkStart w:id="900" w:name="_Toc474334720"/>
      <w:bookmarkStart w:id="901" w:name="_Toc475443410"/>
      <w:bookmarkStart w:id="902" w:name="_Toc475461584"/>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rsidR="007758B7" w:rsidRPr="00AE6E34" w:rsidRDefault="007758B7" w:rsidP="00AE6E34">
      <w:pPr>
        <w:keepNext/>
        <w:numPr>
          <w:ilvl w:val="1"/>
          <w:numId w:val="7"/>
        </w:numPr>
        <w:spacing w:after="0" w:line="240" w:lineRule="auto"/>
        <w:ind w:hanging="567"/>
        <w:jc w:val="both"/>
        <w:outlineLvl w:val="2"/>
        <w:rPr>
          <w:rFonts w:ascii="Arial" w:eastAsia="MS Mincho" w:hAnsi="Arial" w:cs="Arial"/>
          <w:b/>
          <w:vanish/>
          <w:lang w:eastAsia="es-ES"/>
        </w:rPr>
      </w:pPr>
      <w:bookmarkStart w:id="903" w:name="_Toc382927799"/>
      <w:bookmarkStart w:id="904" w:name="_Toc383092636"/>
      <w:bookmarkStart w:id="905" w:name="_Toc383173877"/>
      <w:bookmarkStart w:id="906" w:name="_Toc383188602"/>
      <w:bookmarkStart w:id="907" w:name="_Toc383188683"/>
      <w:bookmarkStart w:id="908" w:name="_Toc383191435"/>
      <w:bookmarkStart w:id="909" w:name="_Toc383192355"/>
      <w:bookmarkStart w:id="910" w:name="_Toc383192440"/>
      <w:bookmarkStart w:id="911" w:name="_Toc383192524"/>
      <w:bookmarkStart w:id="912" w:name="_Toc383192608"/>
      <w:bookmarkStart w:id="913" w:name="_Toc383375226"/>
      <w:bookmarkStart w:id="914" w:name="_Toc383375311"/>
      <w:bookmarkStart w:id="915" w:name="_Toc383375394"/>
      <w:bookmarkStart w:id="916" w:name="_Toc383375477"/>
      <w:bookmarkStart w:id="917" w:name="_Toc383375560"/>
      <w:bookmarkStart w:id="918" w:name="_Toc383375641"/>
      <w:bookmarkStart w:id="919" w:name="_Toc383375722"/>
      <w:bookmarkStart w:id="920" w:name="_Toc383375803"/>
      <w:bookmarkStart w:id="921" w:name="_Toc383375884"/>
      <w:bookmarkStart w:id="922" w:name="_Toc383380838"/>
      <w:bookmarkStart w:id="923" w:name="_Toc383381152"/>
      <w:bookmarkStart w:id="924" w:name="_Toc383381243"/>
      <w:bookmarkStart w:id="925" w:name="_Toc383381455"/>
      <w:bookmarkStart w:id="926" w:name="_Toc383384401"/>
      <w:bookmarkStart w:id="927" w:name="_Toc383386449"/>
      <w:bookmarkStart w:id="928" w:name="_Toc383387097"/>
      <w:bookmarkStart w:id="929" w:name="_Toc383528624"/>
      <w:bookmarkStart w:id="930" w:name="_Toc383614938"/>
      <w:bookmarkStart w:id="931" w:name="_Toc383619191"/>
      <w:bookmarkStart w:id="932" w:name="_Toc383619725"/>
      <w:bookmarkStart w:id="933" w:name="_Toc383619913"/>
      <w:bookmarkStart w:id="934" w:name="_Toc383620799"/>
      <w:bookmarkStart w:id="935" w:name="_Toc383623594"/>
      <w:bookmarkStart w:id="936" w:name="_Toc383679688"/>
      <w:bookmarkStart w:id="937" w:name="_Toc383679864"/>
      <w:bookmarkStart w:id="938" w:name="_Toc383680001"/>
      <w:bookmarkStart w:id="939" w:name="_Toc383680137"/>
      <w:bookmarkStart w:id="940" w:name="_Toc383680619"/>
      <w:bookmarkStart w:id="941" w:name="_Toc383680754"/>
      <w:bookmarkStart w:id="942" w:name="_Toc383680889"/>
      <w:bookmarkStart w:id="943" w:name="_Toc383681237"/>
      <w:bookmarkStart w:id="944" w:name="_Toc383681486"/>
      <w:bookmarkStart w:id="945" w:name="_Toc383681620"/>
      <w:bookmarkStart w:id="946" w:name="_Toc383681754"/>
      <w:bookmarkStart w:id="947" w:name="_Toc383681963"/>
      <w:bookmarkStart w:id="948" w:name="_Toc383682097"/>
      <w:bookmarkStart w:id="949" w:name="_Toc383686736"/>
      <w:bookmarkStart w:id="950" w:name="_Toc383700730"/>
      <w:bookmarkStart w:id="951" w:name="_Toc383700864"/>
      <w:bookmarkStart w:id="952" w:name="_Toc383707925"/>
      <w:bookmarkStart w:id="953" w:name="_Toc383787197"/>
      <w:bookmarkStart w:id="954" w:name="_Toc383794562"/>
      <w:bookmarkStart w:id="955" w:name="_Toc383794694"/>
      <w:bookmarkStart w:id="956" w:name="_Toc384132920"/>
      <w:bookmarkStart w:id="957" w:name="_Toc384217452"/>
      <w:bookmarkStart w:id="958" w:name="_Toc386443084"/>
      <w:bookmarkStart w:id="959" w:name="_Toc386444727"/>
      <w:bookmarkStart w:id="960" w:name="_Toc386444856"/>
      <w:bookmarkStart w:id="961" w:name="_Toc386444985"/>
      <w:bookmarkStart w:id="962" w:name="_Toc386445114"/>
      <w:bookmarkStart w:id="963" w:name="_Toc386445245"/>
      <w:bookmarkStart w:id="964" w:name="_Toc386445517"/>
      <w:bookmarkStart w:id="965" w:name="_Toc386445887"/>
      <w:bookmarkStart w:id="966" w:name="_Toc386446812"/>
      <w:bookmarkStart w:id="967" w:name="_Toc386448097"/>
      <w:bookmarkStart w:id="968" w:name="_Toc386448230"/>
      <w:bookmarkStart w:id="969" w:name="_Toc386448505"/>
      <w:bookmarkStart w:id="970" w:name="_Toc414280178"/>
      <w:bookmarkStart w:id="971" w:name="_Toc414706765"/>
      <w:bookmarkStart w:id="972" w:name="_Toc414706893"/>
      <w:bookmarkStart w:id="973" w:name="_Toc414707018"/>
      <w:bookmarkStart w:id="974" w:name="_Toc414707144"/>
      <w:bookmarkStart w:id="975" w:name="_Toc414711589"/>
      <w:bookmarkStart w:id="976" w:name="_Toc414711717"/>
      <w:bookmarkStart w:id="977" w:name="_Toc414746885"/>
      <w:bookmarkStart w:id="978" w:name="_Toc414776956"/>
      <w:bookmarkStart w:id="979" w:name="_Toc414804460"/>
      <w:bookmarkStart w:id="980" w:name="_Toc414804586"/>
      <w:bookmarkStart w:id="981" w:name="_Toc414806479"/>
      <w:bookmarkStart w:id="982" w:name="_Toc414809581"/>
      <w:bookmarkStart w:id="983" w:name="_Toc414810773"/>
      <w:bookmarkStart w:id="984" w:name="_Toc414810916"/>
      <w:bookmarkStart w:id="985" w:name="_Toc414868464"/>
      <w:bookmarkStart w:id="986" w:name="_Toc414874042"/>
      <w:bookmarkStart w:id="987" w:name="_Toc414950478"/>
      <w:bookmarkStart w:id="988" w:name="_Toc414950604"/>
      <w:bookmarkStart w:id="989" w:name="_Toc414969665"/>
      <w:bookmarkStart w:id="990" w:name="_Toc414984612"/>
      <w:bookmarkStart w:id="991" w:name="_Toc414984737"/>
      <w:bookmarkStart w:id="992" w:name="_Toc415058313"/>
      <w:bookmarkStart w:id="993" w:name="_Toc415058438"/>
      <w:bookmarkStart w:id="994" w:name="_Toc415147095"/>
      <w:bookmarkStart w:id="995" w:name="_Toc415147219"/>
      <w:bookmarkStart w:id="996" w:name="_Toc415213168"/>
      <w:bookmarkStart w:id="997" w:name="_Toc415232651"/>
      <w:bookmarkStart w:id="998" w:name="_Toc415233785"/>
      <w:bookmarkStart w:id="999" w:name="_Toc416343316"/>
      <w:bookmarkStart w:id="1000" w:name="_Toc416343812"/>
      <w:bookmarkStart w:id="1001" w:name="_Toc416343939"/>
      <w:bookmarkStart w:id="1002" w:name="_Toc416346223"/>
      <w:bookmarkStart w:id="1003" w:name="_Toc416346350"/>
      <w:bookmarkStart w:id="1004" w:name="_Toc416347632"/>
      <w:bookmarkStart w:id="1005" w:name="_Toc416347760"/>
      <w:bookmarkStart w:id="1006" w:name="_Toc416347888"/>
      <w:bookmarkStart w:id="1007" w:name="_Toc416348016"/>
      <w:bookmarkStart w:id="1008" w:name="_Toc416353749"/>
      <w:bookmarkStart w:id="1009" w:name="_Toc416422120"/>
      <w:bookmarkStart w:id="1010" w:name="_Toc416425907"/>
      <w:bookmarkStart w:id="1011" w:name="_Toc416426157"/>
      <w:bookmarkStart w:id="1012" w:name="_Toc416439237"/>
      <w:bookmarkStart w:id="1013" w:name="_Toc416447648"/>
      <w:bookmarkStart w:id="1014" w:name="_Toc416448165"/>
      <w:bookmarkStart w:id="1015" w:name="_Toc442890282"/>
      <w:bookmarkStart w:id="1016" w:name="_Toc442890409"/>
      <w:bookmarkStart w:id="1017" w:name="_Toc442890536"/>
      <w:bookmarkStart w:id="1018" w:name="_Toc442890663"/>
      <w:bookmarkStart w:id="1019" w:name="_Toc442890796"/>
      <w:bookmarkStart w:id="1020" w:name="_Toc443296087"/>
      <w:bookmarkStart w:id="1021" w:name="_Toc443320168"/>
      <w:bookmarkStart w:id="1022" w:name="_Toc443321781"/>
      <w:bookmarkStart w:id="1023" w:name="_Toc443322107"/>
      <w:bookmarkStart w:id="1024" w:name="_Toc443323519"/>
      <w:bookmarkStart w:id="1025" w:name="_Toc443499865"/>
      <w:bookmarkStart w:id="1026" w:name="_Toc443500095"/>
      <w:bookmarkStart w:id="1027" w:name="_Toc443501447"/>
      <w:bookmarkStart w:id="1028" w:name="_Toc443550288"/>
      <w:bookmarkStart w:id="1029" w:name="_Toc443550777"/>
      <w:bookmarkStart w:id="1030" w:name="_Toc443641189"/>
      <w:bookmarkStart w:id="1031" w:name="_Toc443661368"/>
      <w:bookmarkStart w:id="1032" w:name="_Toc444002466"/>
      <w:bookmarkStart w:id="1033" w:name="_Toc444002675"/>
      <w:bookmarkStart w:id="1034" w:name="_Toc444005895"/>
      <w:bookmarkStart w:id="1035" w:name="_Toc444354123"/>
      <w:bookmarkStart w:id="1036" w:name="_Toc444354259"/>
      <w:bookmarkStart w:id="1037" w:name="_Toc444354395"/>
      <w:bookmarkStart w:id="1038" w:name="_Toc444354530"/>
      <w:bookmarkStart w:id="1039" w:name="_Toc444354665"/>
      <w:bookmarkStart w:id="1040" w:name="_Toc444354800"/>
      <w:bookmarkStart w:id="1041" w:name="_Toc444354941"/>
      <w:bookmarkStart w:id="1042" w:name="_Toc444355076"/>
      <w:bookmarkStart w:id="1043" w:name="_Toc444528073"/>
      <w:bookmarkStart w:id="1044" w:name="_Toc444528215"/>
      <w:bookmarkStart w:id="1045" w:name="_Toc444528353"/>
      <w:bookmarkStart w:id="1046" w:name="_Toc444528773"/>
      <w:bookmarkStart w:id="1047" w:name="_Toc444531576"/>
      <w:bookmarkStart w:id="1048" w:name="_Toc444535784"/>
      <w:bookmarkStart w:id="1049" w:name="_Toc444535922"/>
      <w:bookmarkStart w:id="1050" w:name="_Toc444856111"/>
      <w:bookmarkStart w:id="1051" w:name="_Toc445110014"/>
      <w:bookmarkStart w:id="1052" w:name="_Toc445210383"/>
      <w:bookmarkStart w:id="1053" w:name="_Toc445317755"/>
      <w:bookmarkStart w:id="1054" w:name="_Toc445366656"/>
      <w:bookmarkStart w:id="1055" w:name="_Toc445375536"/>
      <w:bookmarkStart w:id="1056" w:name="_Toc445379689"/>
      <w:bookmarkStart w:id="1057" w:name="_Toc445380650"/>
      <w:bookmarkStart w:id="1058" w:name="_Toc445381603"/>
      <w:bookmarkStart w:id="1059" w:name="_Toc445382032"/>
      <w:bookmarkStart w:id="1060" w:name="_Toc445383722"/>
      <w:bookmarkStart w:id="1061" w:name="_Toc447095003"/>
      <w:bookmarkStart w:id="1062" w:name="_Toc470518916"/>
      <w:bookmarkStart w:id="1063" w:name="_Toc470712610"/>
      <w:bookmarkStart w:id="1064" w:name="_Toc470777116"/>
      <w:bookmarkStart w:id="1065" w:name="_Toc472945169"/>
      <w:bookmarkStart w:id="1066" w:name="_Toc472945617"/>
      <w:bookmarkStart w:id="1067" w:name="_Toc472945974"/>
      <w:bookmarkStart w:id="1068" w:name="_Toc472946367"/>
      <w:bookmarkStart w:id="1069" w:name="_Toc472946760"/>
      <w:bookmarkStart w:id="1070" w:name="_Toc473118666"/>
      <w:bookmarkStart w:id="1071" w:name="_Toc473119108"/>
      <w:bookmarkStart w:id="1072" w:name="_Toc473195589"/>
      <w:bookmarkStart w:id="1073" w:name="_Toc474139472"/>
      <w:bookmarkStart w:id="1074" w:name="_Toc474334721"/>
      <w:bookmarkStart w:id="1075" w:name="_Toc475443411"/>
      <w:bookmarkStart w:id="1076" w:name="_Toc475461585"/>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rsidR="007758B7" w:rsidRPr="00AE6E34" w:rsidRDefault="007758B7" w:rsidP="00AE6E34">
      <w:pPr>
        <w:keepNext/>
        <w:numPr>
          <w:ilvl w:val="1"/>
          <w:numId w:val="7"/>
        </w:numPr>
        <w:spacing w:after="0" w:line="240" w:lineRule="auto"/>
        <w:ind w:hanging="567"/>
        <w:jc w:val="both"/>
        <w:outlineLvl w:val="2"/>
        <w:rPr>
          <w:rFonts w:ascii="Arial" w:eastAsia="MS Mincho" w:hAnsi="Arial" w:cs="Arial"/>
          <w:b/>
          <w:vanish/>
          <w:lang w:eastAsia="es-ES"/>
        </w:rPr>
      </w:pPr>
      <w:bookmarkStart w:id="1077" w:name="_Toc382927800"/>
      <w:bookmarkStart w:id="1078" w:name="_Toc383092637"/>
      <w:bookmarkStart w:id="1079" w:name="_Toc383173878"/>
      <w:bookmarkStart w:id="1080" w:name="_Toc383188603"/>
      <w:bookmarkStart w:id="1081" w:name="_Toc383188684"/>
      <w:bookmarkStart w:id="1082" w:name="_Toc383191436"/>
      <w:bookmarkStart w:id="1083" w:name="_Toc383192356"/>
      <w:bookmarkStart w:id="1084" w:name="_Toc383192441"/>
      <w:bookmarkStart w:id="1085" w:name="_Toc383192525"/>
      <w:bookmarkStart w:id="1086" w:name="_Toc383192609"/>
      <w:bookmarkStart w:id="1087" w:name="_Toc383375227"/>
      <w:bookmarkStart w:id="1088" w:name="_Toc383375312"/>
      <w:bookmarkStart w:id="1089" w:name="_Toc383375395"/>
      <w:bookmarkStart w:id="1090" w:name="_Toc383375478"/>
      <w:bookmarkStart w:id="1091" w:name="_Toc383375561"/>
      <w:bookmarkStart w:id="1092" w:name="_Toc383375642"/>
      <w:bookmarkStart w:id="1093" w:name="_Toc383375723"/>
      <w:bookmarkStart w:id="1094" w:name="_Toc383375804"/>
      <w:bookmarkStart w:id="1095" w:name="_Toc383375885"/>
      <w:bookmarkStart w:id="1096" w:name="_Toc383380839"/>
      <w:bookmarkStart w:id="1097" w:name="_Toc383381153"/>
      <w:bookmarkStart w:id="1098" w:name="_Toc383381244"/>
      <w:bookmarkStart w:id="1099" w:name="_Toc383381456"/>
      <w:bookmarkStart w:id="1100" w:name="_Toc383384402"/>
      <w:bookmarkStart w:id="1101" w:name="_Toc383386450"/>
      <w:bookmarkStart w:id="1102" w:name="_Toc383387098"/>
      <w:bookmarkStart w:id="1103" w:name="_Toc383528625"/>
      <w:bookmarkStart w:id="1104" w:name="_Toc383614939"/>
      <w:bookmarkStart w:id="1105" w:name="_Toc383619192"/>
      <w:bookmarkStart w:id="1106" w:name="_Toc383619726"/>
      <w:bookmarkStart w:id="1107" w:name="_Toc383619914"/>
      <w:bookmarkStart w:id="1108" w:name="_Toc383620800"/>
      <w:bookmarkStart w:id="1109" w:name="_Toc383623595"/>
      <w:bookmarkStart w:id="1110" w:name="_Toc383679689"/>
      <w:bookmarkStart w:id="1111" w:name="_Toc383679865"/>
      <w:bookmarkStart w:id="1112" w:name="_Toc383680002"/>
      <w:bookmarkStart w:id="1113" w:name="_Toc383680138"/>
      <w:bookmarkStart w:id="1114" w:name="_Toc383680620"/>
      <w:bookmarkStart w:id="1115" w:name="_Toc383680755"/>
      <w:bookmarkStart w:id="1116" w:name="_Toc383680890"/>
      <w:bookmarkStart w:id="1117" w:name="_Toc383681238"/>
      <w:bookmarkStart w:id="1118" w:name="_Toc383681487"/>
      <w:bookmarkStart w:id="1119" w:name="_Toc383681621"/>
      <w:bookmarkStart w:id="1120" w:name="_Toc383681755"/>
      <w:bookmarkStart w:id="1121" w:name="_Toc383681964"/>
      <w:bookmarkStart w:id="1122" w:name="_Toc383682098"/>
      <w:bookmarkStart w:id="1123" w:name="_Toc383686737"/>
      <w:bookmarkStart w:id="1124" w:name="_Toc383700731"/>
      <w:bookmarkStart w:id="1125" w:name="_Toc383700865"/>
      <w:bookmarkStart w:id="1126" w:name="_Toc383707926"/>
      <w:bookmarkStart w:id="1127" w:name="_Toc383787198"/>
      <w:bookmarkStart w:id="1128" w:name="_Toc383794563"/>
      <w:bookmarkStart w:id="1129" w:name="_Toc383794695"/>
      <w:bookmarkStart w:id="1130" w:name="_Toc384132921"/>
      <w:bookmarkStart w:id="1131" w:name="_Toc384217453"/>
      <w:bookmarkStart w:id="1132" w:name="_Toc386443085"/>
      <w:bookmarkStart w:id="1133" w:name="_Toc386444728"/>
      <w:bookmarkStart w:id="1134" w:name="_Toc386444857"/>
      <w:bookmarkStart w:id="1135" w:name="_Toc386444986"/>
      <w:bookmarkStart w:id="1136" w:name="_Toc386445115"/>
      <w:bookmarkStart w:id="1137" w:name="_Toc386445246"/>
      <w:bookmarkStart w:id="1138" w:name="_Toc386445518"/>
      <w:bookmarkStart w:id="1139" w:name="_Toc386445888"/>
      <w:bookmarkStart w:id="1140" w:name="_Toc386446813"/>
      <w:bookmarkStart w:id="1141" w:name="_Toc386448098"/>
      <w:bookmarkStart w:id="1142" w:name="_Toc386448231"/>
      <w:bookmarkStart w:id="1143" w:name="_Toc386448506"/>
      <w:bookmarkStart w:id="1144" w:name="_Toc414280179"/>
      <w:bookmarkStart w:id="1145" w:name="_Toc414706766"/>
      <w:bookmarkStart w:id="1146" w:name="_Toc414706894"/>
      <w:bookmarkStart w:id="1147" w:name="_Toc414707019"/>
      <w:bookmarkStart w:id="1148" w:name="_Toc414707145"/>
      <w:bookmarkStart w:id="1149" w:name="_Toc414711590"/>
      <w:bookmarkStart w:id="1150" w:name="_Toc414711718"/>
      <w:bookmarkStart w:id="1151" w:name="_Toc414746886"/>
      <w:bookmarkStart w:id="1152" w:name="_Toc414776957"/>
      <w:bookmarkStart w:id="1153" w:name="_Toc414804461"/>
      <w:bookmarkStart w:id="1154" w:name="_Toc414804587"/>
      <w:bookmarkStart w:id="1155" w:name="_Toc414806480"/>
      <w:bookmarkStart w:id="1156" w:name="_Toc414809582"/>
      <w:bookmarkStart w:id="1157" w:name="_Toc414810774"/>
      <w:bookmarkStart w:id="1158" w:name="_Toc414810917"/>
      <w:bookmarkStart w:id="1159" w:name="_Toc414868465"/>
      <w:bookmarkStart w:id="1160" w:name="_Toc414874043"/>
      <w:bookmarkStart w:id="1161" w:name="_Toc414950479"/>
      <w:bookmarkStart w:id="1162" w:name="_Toc414950605"/>
      <w:bookmarkStart w:id="1163" w:name="_Toc414969666"/>
      <w:bookmarkStart w:id="1164" w:name="_Toc414984613"/>
      <w:bookmarkStart w:id="1165" w:name="_Toc414984738"/>
      <w:bookmarkStart w:id="1166" w:name="_Toc415058314"/>
      <w:bookmarkStart w:id="1167" w:name="_Toc415058439"/>
      <w:bookmarkStart w:id="1168" w:name="_Toc415147096"/>
      <w:bookmarkStart w:id="1169" w:name="_Toc415147220"/>
      <w:bookmarkStart w:id="1170" w:name="_Toc415213169"/>
      <w:bookmarkStart w:id="1171" w:name="_Toc415232652"/>
      <w:bookmarkStart w:id="1172" w:name="_Toc415233786"/>
      <w:bookmarkStart w:id="1173" w:name="_Toc416343317"/>
      <w:bookmarkStart w:id="1174" w:name="_Toc416343813"/>
      <w:bookmarkStart w:id="1175" w:name="_Toc416343940"/>
      <w:bookmarkStart w:id="1176" w:name="_Toc416346224"/>
      <w:bookmarkStart w:id="1177" w:name="_Toc416346351"/>
      <w:bookmarkStart w:id="1178" w:name="_Toc416347633"/>
      <w:bookmarkStart w:id="1179" w:name="_Toc416347761"/>
      <w:bookmarkStart w:id="1180" w:name="_Toc416347889"/>
      <w:bookmarkStart w:id="1181" w:name="_Toc416348017"/>
      <w:bookmarkStart w:id="1182" w:name="_Toc416353750"/>
      <w:bookmarkStart w:id="1183" w:name="_Toc416422121"/>
      <w:bookmarkStart w:id="1184" w:name="_Toc416425908"/>
      <w:bookmarkStart w:id="1185" w:name="_Toc416426158"/>
      <w:bookmarkStart w:id="1186" w:name="_Toc416439238"/>
      <w:bookmarkStart w:id="1187" w:name="_Toc416447649"/>
      <w:bookmarkStart w:id="1188" w:name="_Toc416448166"/>
      <w:bookmarkStart w:id="1189" w:name="_Toc442890283"/>
      <w:bookmarkStart w:id="1190" w:name="_Toc442890410"/>
      <w:bookmarkStart w:id="1191" w:name="_Toc442890537"/>
      <w:bookmarkStart w:id="1192" w:name="_Toc442890664"/>
      <w:bookmarkStart w:id="1193" w:name="_Toc442890797"/>
      <w:bookmarkStart w:id="1194" w:name="_Toc443296088"/>
      <w:bookmarkStart w:id="1195" w:name="_Toc443320169"/>
      <w:bookmarkStart w:id="1196" w:name="_Toc443321782"/>
      <w:bookmarkStart w:id="1197" w:name="_Toc443322108"/>
      <w:bookmarkStart w:id="1198" w:name="_Toc443323520"/>
      <w:bookmarkStart w:id="1199" w:name="_Toc443499866"/>
      <w:bookmarkStart w:id="1200" w:name="_Toc443500096"/>
      <w:bookmarkStart w:id="1201" w:name="_Toc443501448"/>
      <w:bookmarkStart w:id="1202" w:name="_Toc443550289"/>
      <w:bookmarkStart w:id="1203" w:name="_Toc443550778"/>
      <w:bookmarkStart w:id="1204" w:name="_Toc443641190"/>
      <w:bookmarkStart w:id="1205" w:name="_Toc443661369"/>
      <w:bookmarkStart w:id="1206" w:name="_Toc444002467"/>
      <w:bookmarkStart w:id="1207" w:name="_Toc444002676"/>
      <w:bookmarkStart w:id="1208" w:name="_Toc444005896"/>
      <w:bookmarkStart w:id="1209" w:name="_Toc444354124"/>
      <w:bookmarkStart w:id="1210" w:name="_Toc444354260"/>
      <w:bookmarkStart w:id="1211" w:name="_Toc444354396"/>
      <w:bookmarkStart w:id="1212" w:name="_Toc444354531"/>
      <w:bookmarkStart w:id="1213" w:name="_Toc444354666"/>
      <w:bookmarkStart w:id="1214" w:name="_Toc444354801"/>
      <w:bookmarkStart w:id="1215" w:name="_Toc444354942"/>
      <w:bookmarkStart w:id="1216" w:name="_Toc444355077"/>
      <w:bookmarkStart w:id="1217" w:name="_Toc444528074"/>
      <w:bookmarkStart w:id="1218" w:name="_Toc444528216"/>
      <w:bookmarkStart w:id="1219" w:name="_Toc444528354"/>
      <w:bookmarkStart w:id="1220" w:name="_Toc444528774"/>
      <w:bookmarkStart w:id="1221" w:name="_Toc444531577"/>
      <w:bookmarkStart w:id="1222" w:name="_Toc444535785"/>
      <w:bookmarkStart w:id="1223" w:name="_Toc444535923"/>
      <w:bookmarkStart w:id="1224" w:name="_Toc444856112"/>
      <w:bookmarkStart w:id="1225" w:name="_Toc445110015"/>
      <w:bookmarkStart w:id="1226" w:name="_Toc445210384"/>
      <w:bookmarkStart w:id="1227" w:name="_Toc445317756"/>
      <w:bookmarkStart w:id="1228" w:name="_Toc445366657"/>
      <w:bookmarkStart w:id="1229" w:name="_Toc445375537"/>
      <w:bookmarkStart w:id="1230" w:name="_Toc445379690"/>
      <w:bookmarkStart w:id="1231" w:name="_Toc445380651"/>
      <w:bookmarkStart w:id="1232" w:name="_Toc445381604"/>
      <w:bookmarkStart w:id="1233" w:name="_Toc445382033"/>
      <w:bookmarkStart w:id="1234" w:name="_Toc445383723"/>
      <w:bookmarkStart w:id="1235" w:name="_Toc447095004"/>
      <w:bookmarkStart w:id="1236" w:name="_Toc470518917"/>
      <w:bookmarkStart w:id="1237" w:name="_Toc470712611"/>
      <w:bookmarkStart w:id="1238" w:name="_Toc470777117"/>
      <w:bookmarkStart w:id="1239" w:name="_Toc472945170"/>
      <w:bookmarkStart w:id="1240" w:name="_Toc472945618"/>
      <w:bookmarkStart w:id="1241" w:name="_Toc472945975"/>
      <w:bookmarkStart w:id="1242" w:name="_Toc472946368"/>
      <w:bookmarkStart w:id="1243" w:name="_Toc472946761"/>
      <w:bookmarkStart w:id="1244" w:name="_Toc473118667"/>
      <w:bookmarkStart w:id="1245" w:name="_Toc473119109"/>
      <w:bookmarkStart w:id="1246" w:name="_Toc473195590"/>
      <w:bookmarkStart w:id="1247" w:name="_Toc474139473"/>
      <w:bookmarkStart w:id="1248" w:name="_Toc474334722"/>
      <w:bookmarkStart w:id="1249" w:name="_Toc475443412"/>
      <w:bookmarkStart w:id="1250" w:name="_Toc47546158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rsidR="007758B7" w:rsidRPr="00AE6E34" w:rsidRDefault="007758B7" w:rsidP="00AE6E34">
      <w:pPr>
        <w:keepNext/>
        <w:widowControl w:val="0"/>
        <w:numPr>
          <w:ilvl w:val="0"/>
          <w:numId w:val="8"/>
        </w:numPr>
        <w:suppressAutoHyphens/>
        <w:spacing w:after="0" w:line="240" w:lineRule="auto"/>
        <w:ind w:hanging="567"/>
        <w:jc w:val="both"/>
        <w:outlineLvl w:val="0"/>
        <w:rPr>
          <w:rFonts w:ascii="Arial" w:eastAsia="MS Mincho" w:hAnsi="Arial" w:cs="Arial"/>
          <w:b/>
          <w:vanish/>
          <w:lang w:eastAsia="es-ES"/>
        </w:rPr>
      </w:pPr>
      <w:bookmarkStart w:id="1251" w:name="_Toc383679690"/>
      <w:bookmarkStart w:id="1252" w:name="_Toc383679866"/>
      <w:bookmarkStart w:id="1253" w:name="_Toc383680003"/>
      <w:bookmarkStart w:id="1254" w:name="_Toc383680139"/>
      <w:bookmarkStart w:id="1255" w:name="_Toc383680621"/>
      <w:bookmarkStart w:id="1256" w:name="_Toc383680756"/>
      <w:bookmarkStart w:id="1257" w:name="_Toc383680891"/>
      <w:bookmarkStart w:id="1258" w:name="_Toc383681239"/>
      <w:bookmarkStart w:id="1259" w:name="_Toc383681488"/>
      <w:bookmarkStart w:id="1260" w:name="_Toc383681622"/>
      <w:bookmarkStart w:id="1261" w:name="_Toc383681756"/>
      <w:bookmarkStart w:id="1262" w:name="_Toc383681965"/>
      <w:bookmarkStart w:id="1263" w:name="_Toc383682099"/>
      <w:bookmarkStart w:id="1264" w:name="_Toc383686738"/>
      <w:bookmarkStart w:id="1265" w:name="_Toc383700732"/>
      <w:bookmarkStart w:id="1266" w:name="_Toc383700866"/>
      <w:bookmarkStart w:id="1267" w:name="_Toc383707927"/>
      <w:bookmarkStart w:id="1268" w:name="_Toc383787199"/>
      <w:bookmarkStart w:id="1269" w:name="_Toc383794564"/>
      <w:bookmarkStart w:id="1270" w:name="_Toc383794696"/>
      <w:bookmarkStart w:id="1271" w:name="_Toc384132922"/>
      <w:bookmarkStart w:id="1272" w:name="_Toc384217454"/>
      <w:bookmarkStart w:id="1273" w:name="_Toc386443086"/>
      <w:bookmarkStart w:id="1274" w:name="_Toc386444729"/>
      <w:bookmarkStart w:id="1275" w:name="_Toc386444858"/>
      <w:bookmarkStart w:id="1276" w:name="_Toc386444987"/>
      <w:bookmarkStart w:id="1277" w:name="_Toc386445116"/>
      <w:bookmarkStart w:id="1278" w:name="_Toc386445247"/>
      <w:bookmarkStart w:id="1279" w:name="_Toc386445519"/>
      <w:bookmarkStart w:id="1280" w:name="_Toc386445889"/>
      <w:bookmarkStart w:id="1281" w:name="_Toc386446814"/>
      <w:bookmarkStart w:id="1282" w:name="_Toc386448099"/>
      <w:bookmarkStart w:id="1283" w:name="_Toc386448232"/>
      <w:bookmarkStart w:id="1284" w:name="_Toc386448507"/>
      <w:bookmarkStart w:id="1285" w:name="_Toc414280180"/>
      <w:bookmarkStart w:id="1286" w:name="_Toc414706767"/>
      <w:bookmarkStart w:id="1287" w:name="_Toc414706895"/>
      <w:bookmarkStart w:id="1288" w:name="_Toc414707020"/>
      <w:bookmarkStart w:id="1289" w:name="_Toc414707146"/>
      <w:bookmarkStart w:id="1290" w:name="_Toc414711591"/>
      <w:bookmarkStart w:id="1291" w:name="_Toc414711719"/>
      <w:bookmarkStart w:id="1292" w:name="_Toc414746887"/>
      <w:bookmarkStart w:id="1293" w:name="_Toc414776958"/>
      <w:bookmarkStart w:id="1294" w:name="_Toc414804462"/>
      <w:bookmarkStart w:id="1295" w:name="_Toc414804588"/>
      <w:bookmarkStart w:id="1296" w:name="_Toc414806481"/>
      <w:bookmarkStart w:id="1297" w:name="_Toc414809583"/>
      <w:bookmarkStart w:id="1298" w:name="_Toc414810775"/>
      <w:bookmarkStart w:id="1299" w:name="_Toc414810918"/>
      <w:bookmarkStart w:id="1300" w:name="_Toc414868466"/>
      <w:bookmarkStart w:id="1301" w:name="_Toc414874044"/>
      <w:bookmarkStart w:id="1302" w:name="_Toc414950480"/>
      <w:bookmarkStart w:id="1303" w:name="_Toc414950606"/>
      <w:bookmarkStart w:id="1304" w:name="_Toc414969667"/>
      <w:bookmarkStart w:id="1305" w:name="_Toc414984614"/>
      <w:bookmarkStart w:id="1306" w:name="_Toc414984739"/>
      <w:bookmarkStart w:id="1307" w:name="_Toc415058315"/>
      <w:bookmarkStart w:id="1308" w:name="_Toc415058440"/>
      <w:bookmarkStart w:id="1309" w:name="_Toc415147097"/>
      <w:bookmarkStart w:id="1310" w:name="_Toc415147221"/>
      <w:bookmarkStart w:id="1311" w:name="_Toc415213170"/>
      <w:bookmarkStart w:id="1312" w:name="_Toc415232653"/>
      <w:bookmarkStart w:id="1313" w:name="_Toc415233787"/>
      <w:bookmarkStart w:id="1314" w:name="_Toc416343318"/>
      <w:bookmarkStart w:id="1315" w:name="_Toc416343814"/>
      <w:bookmarkStart w:id="1316" w:name="_Toc416343941"/>
      <w:bookmarkStart w:id="1317" w:name="_Toc416346225"/>
      <w:bookmarkStart w:id="1318" w:name="_Toc416346352"/>
      <w:bookmarkStart w:id="1319" w:name="_Toc416347634"/>
      <w:bookmarkStart w:id="1320" w:name="_Toc416347762"/>
      <w:bookmarkStart w:id="1321" w:name="_Toc416347890"/>
      <w:bookmarkStart w:id="1322" w:name="_Toc416348018"/>
      <w:bookmarkStart w:id="1323" w:name="_Toc416353751"/>
      <w:bookmarkStart w:id="1324" w:name="_Toc416422122"/>
      <w:bookmarkStart w:id="1325" w:name="_Toc416425909"/>
      <w:bookmarkStart w:id="1326" w:name="_Toc416426159"/>
      <w:bookmarkStart w:id="1327" w:name="_Toc416439239"/>
      <w:bookmarkStart w:id="1328" w:name="_Toc416447650"/>
      <w:bookmarkStart w:id="1329" w:name="_Toc416448167"/>
      <w:bookmarkStart w:id="1330" w:name="_Toc442890284"/>
      <w:bookmarkStart w:id="1331" w:name="_Toc442890411"/>
      <w:bookmarkStart w:id="1332" w:name="_Toc442890538"/>
      <w:bookmarkStart w:id="1333" w:name="_Toc442890665"/>
      <w:bookmarkStart w:id="1334" w:name="_Toc442890798"/>
      <w:bookmarkStart w:id="1335" w:name="_Toc443296089"/>
      <w:bookmarkStart w:id="1336" w:name="_Toc443320170"/>
      <w:bookmarkStart w:id="1337" w:name="_Toc443321783"/>
      <w:bookmarkStart w:id="1338" w:name="_Toc443322109"/>
      <w:bookmarkStart w:id="1339" w:name="_Toc443323521"/>
      <w:bookmarkStart w:id="1340" w:name="_Toc443499867"/>
      <w:bookmarkStart w:id="1341" w:name="_Toc443500097"/>
      <w:bookmarkStart w:id="1342" w:name="_Toc443501449"/>
      <w:bookmarkStart w:id="1343" w:name="_Toc443550290"/>
      <w:bookmarkStart w:id="1344" w:name="_Toc443550779"/>
      <w:bookmarkStart w:id="1345" w:name="_Toc443641191"/>
      <w:bookmarkStart w:id="1346" w:name="_Toc443661370"/>
      <w:bookmarkStart w:id="1347" w:name="_Toc444002468"/>
      <w:bookmarkStart w:id="1348" w:name="_Toc444002677"/>
      <w:bookmarkStart w:id="1349" w:name="_Toc444005897"/>
      <w:bookmarkStart w:id="1350" w:name="_Toc444354125"/>
      <w:bookmarkStart w:id="1351" w:name="_Toc444354261"/>
      <w:bookmarkStart w:id="1352" w:name="_Toc444354397"/>
      <w:bookmarkStart w:id="1353" w:name="_Toc444354532"/>
      <w:bookmarkStart w:id="1354" w:name="_Toc444354667"/>
      <w:bookmarkStart w:id="1355" w:name="_Toc444354802"/>
      <w:bookmarkStart w:id="1356" w:name="_Toc444354943"/>
      <w:bookmarkStart w:id="1357" w:name="_Toc444355078"/>
      <w:bookmarkStart w:id="1358" w:name="_Toc444528075"/>
      <w:bookmarkStart w:id="1359" w:name="_Toc444528217"/>
      <w:bookmarkStart w:id="1360" w:name="_Toc444528355"/>
      <w:bookmarkStart w:id="1361" w:name="_Toc444528775"/>
      <w:bookmarkStart w:id="1362" w:name="_Toc444531578"/>
      <w:bookmarkStart w:id="1363" w:name="_Toc444535786"/>
      <w:bookmarkStart w:id="1364" w:name="_Toc444535924"/>
      <w:bookmarkStart w:id="1365" w:name="_Toc444856113"/>
      <w:bookmarkStart w:id="1366" w:name="_Toc445110016"/>
      <w:bookmarkStart w:id="1367" w:name="_Toc445210385"/>
      <w:bookmarkStart w:id="1368" w:name="_Toc445317757"/>
      <w:bookmarkStart w:id="1369" w:name="_Toc445366658"/>
      <w:bookmarkStart w:id="1370" w:name="_Toc445375538"/>
      <w:bookmarkStart w:id="1371" w:name="_Toc445379691"/>
      <w:bookmarkStart w:id="1372" w:name="_Toc445380652"/>
      <w:bookmarkStart w:id="1373" w:name="_Toc445381605"/>
      <w:bookmarkStart w:id="1374" w:name="_Toc445382034"/>
      <w:bookmarkStart w:id="1375" w:name="_Toc445383724"/>
      <w:bookmarkStart w:id="1376" w:name="_Toc447095005"/>
      <w:bookmarkStart w:id="1377" w:name="_Toc470518918"/>
      <w:bookmarkStart w:id="1378" w:name="_Toc470712612"/>
      <w:bookmarkStart w:id="1379" w:name="_Toc470777118"/>
      <w:bookmarkStart w:id="1380" w:name="_Toc472945171"/>
      <w:bookmarkStart w:id="1381" w:name="_Toc472945619"/>
      <w:bookmarkStart w:id="1382" w:name="_Toc472945976"/>
      <w:bookmarkStart w:id="1383" w:name="_Toc472946369"/>
      <w:bookmarkStart w:id="1384" w:name="_Toc472946762"/>
      <w:bookmarkStart w:id="1385" w:name="_Toc473118668"/>
      <w:bookmarkStart w:id="1386" w:name="_Toc473119110"/>
      <w:bookmarkStart w:id="1387" w:name="_Toc473195591"/>
      <w:bookmarkStart w:id="1388" w:name="_Toc474139474"/>
      <w:bookmarkStart w:id="1389" w:name="_Toc474334723"/>
      <w:bookmarkStart w:id="1390" w:name="_Toc475443413"/>
      <w:bookmarkStart w:id="1391" w:name="_Toc475461587"/>
      <w:bookmarkStart w:id="1392" w:name="_Toc38319261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rsidR="007758B7" w:rsidRPr="00AE6E34" w:rsidRDefault="007758B7" w:rsidP="00AE6E34">
      <w:pPr>
        <w:pStyle w:val="Prrafodelista"/>
        <w:keepNext/>
        <w:numPr>
          <w:ilvl w:val="2"/>
          <w:numId w:val="24"/>
        </w:numPr>
        <w:spacing w:after="0" w:line="240" w:lineRule="auto"/>
        <w:ind w:left="567" w:hanging="567"/>
        <w:jc w:val="both"/>
        <w:outlineLvl w:val="1"/>
        <w:rPr>
          <w:rFonts w:ascii="Arial" w:hAnsi="Arial" w:cs="Arial"/>
          <w:b/>
        </w:rPr>
      </w:pPr>
      <w:bookmarkStart w:id="1393" w:name="_Toc383794697"/>
      <w:bookmarkStart w:id="1394" w:name="_Toc475461588"/>
      <w:r w:rsidRPr="00AE6E34">
        <w:rPr>
          <w:rFonts w:ascii="Arial" w:hAnsi="Arial" w:cs="Arial"/>
          <w:b/>
        </w:rPr>
        <w:t>Modificaciones que requieren aprobación</w:t>
      </w:r>
      <w:bookmarkEnd w:id="1392"/>
      <w:bookmarkEnd w:id="1393"/>
      <w:r w:rsidRPr="00AE6E34">
        <w:rPr>
          <w:rFonts w:ascii="Arial" w:hAnsi="Arial" w:cs="Arial"/>
          <w:b/>
        </w:rPr>
        <w:t xml:space="preserve"> por parte del SENA, previo aval de la Interventoría</w:t>
      </w:r>
      <w:bookmarkEnd w:id="1394"/>
    </w:p>
    <w:p w:rsidR="007758B7" w:rsidRPr="00AE6E34" w:rsidRDefault="007758B7" w:rsidP="00AE6E34">
      <w:pPr>
        <w:spacing w:after="0" w:line="240" w:lineRule="auto"/>
        <w:ind w:hanging="567"/>
        <w:jc w:val="both"/>
        <w:rPr>
          <w:rFonts w:ascii="Arial" w:eastAsia="Calibri" w:hAnsi="Arial" w:cs="Arial"/>
          <w:lang w:val="es-ES" w:eastAsia="es-CO"/>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Las siguientes modificaciones no podrán ser ejecutadas hasta tanto sean aprobadas por el SENA a través de la Dirección del Sistema Nacional de Formación para el Trabajo, previo concepto de viabilidad por parte de la Interventoría.  Estas modificaciones deberán estar debidamente justificadas y ajustadas a los presentes pliegos.</w:t>
      </w:r>
    </w:p>
    <w:p w:rsidR="007758B7" w:rsidRPr="00AE6E34" w:rsidRDefault="007758B7" w:rsidP="00AE6E34">
      <w:pPr>
        <w:spacing w:after="0" w:line="240" w:lineRule="auto"/>
        <w:ind w:hanging="567"/>
        <w:jc w:val="both"/>
        <w:rPr>
          <w:rFonts w:ascii="Arial" w:eastAsia="Times New Roman" w:hAnsi="Arial" w:cs="Arial"/>
          <w:lang w:eastAsia="es-CO"/>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Calibri" w:hAnsi="Arial" w:cs="Arial"/>
          <w:lang w:val="es-ES" w:eastAsia="es-CO"/>
        </w:rPr>
        <w:t>La Interventoría emitirá</w:t>
      </w:r>
      <w:r w:rsidRPr="00AE6E34">
        <w:rPr>
          <w:rFonts w:ascii="Arial" w:eastAsia="Times New Roman" w:hAnsi="Arial" w:cs="Arial"/>
          <w:lang w:eastAsia="es-CO"/>
        </w:rPr>
        <w:t xml:space="preserve"> concepto al SENA como máximo a los cinco (5) días calendario  de radicada la solicitud; en el caso que se requiera aclaración por parte del </w:t>
      </w:r>
      <w:proofErr w:type="spellStart"/>
      <w:r w:rsidRPr="00AE6E34">
        <w:rPr>
          <w:rFonts w:ascii="Arial" w:eastAsia="Times New Roman" w:hAnsi="Arial" w:cs="Arial"/>
          <w:lang w:eastAsia="es-CO"/>
        </w:rPr>
        <w:t>conviniente</w:t>
      </w:r>
      <w:proofErr w:type="spellEnd"/>
      <w:r w:rsidR="004B3F82" w:rsidRPr="00AE6E34">
        <w:rPr>
          <w:rFonts w:ascii="Arial" w:eastAsia="Times New Roman" w:hAnsi="Arial" w:cs="Arial"/>
          <w:lang w:eastAsia="es-CO"/>
        </w:rPr>
        <w:t>,</w:t>
      </w:r>
      <w:r w:rsidRPr="00AE6E34">
        <w:rPr>
          <w:rFonts w:ascii="Arial" w:eastAsia="Times New Roman" w:hAnsi="Arial" w:cs="Arial"/>
          <w:lang w:eastAsia="es-CO"/>
        </w:rPr>
        <w:t xml:space="preserve"> se ampliará el plazo en dos días (2) más; con base en dicho concepto el SENA comunicará al </w:t>
      </w:r>
      <w:proofErr w:type="spellStart"/>
      <w:r w:rsidRPr="00AE6E34">
        <w:rPr>
          <w:rFonts w:ascii="Arial" w:eastAsia="Times New Roman" w:hAnsi="Arial" w:cs="Arial"/>
          <w:lang w:eastAsia="es-CO"/>
        </w:rPr>
        <w:t>conviniente</w:t>
      </w:r>
      <w:proofErr w:type="spellEnd"/>
      <w:r w:rsidRPr="00AE6E34">
        <w:rPr>
          <w:rFonts w:ascii="Arial" w:eastAsia="Times New Roman" w:hAnsi="Arial" w:cs="Arial"/>
          <w:lang w:eastAsia="es-CO"/>
        </w:rPr>
        <w:t xml:space="preserve"> si aprueba o no su solicitud, dentro de los dos (2) días calendario siguientes.</w:t>
      </w:r>
    </w:p>
    <w:p w:rsidR="007758B7" w:rsidRPr="00AE6E34" w:rsidRDefault="007758B7" w:rsidP="00AE6E34">
      <w:pPr>
        <w:spacing w:after="0" w:line="240" w:lineRule="auto"/>
        <w:ind w:hanging="567"/>
        <w:jc w:val="both"/>
        <w:rPr>
          <w:rFonts w:ascii="Arial" w:eastAsia="Times New Roman" w:hAnsi="Arial" w:cs="Arial"/>
          <w:lang w:eastAsia="es-CO"/>
        </w:rPr>
      </w:pPr>
    </w:p>
    <w:p w:rsidR="007758B7" w:rsidRPr="00AE6E34" w:rsidRDefault="007758B7" w:rsidP="00AE6E34">
      <w:pPr>
        <w:spacing w:after="0" w:line="240" w:lineRule="auto"/>
        <w:contextualSpacing/>
        <w:jc w:val="both"/>
        <w:rPr>
          <w:rFonts w:ascii="Arial" w:eastAsia="Times New Roman" w:hAnsi="Arial" w:cs="Arial"/>
          <w:lang w:eastAsia="es-CO"/>
        </w:rPr>
      </w:pPr>
      <w:r w:rsidRPr="00AE6E34">
        <w:rPr>
          <w:rFonts w:ascii="Arial" w:eastAsia="Times New Roman" w:hAnsi="Arial" w:cs="Arial"/>
          <w:lang w:eastAsia="es-CO"/>
        </w:rPr>
        <w:t xml:space="preserve">En caso que el </w:t>
      </w:r>
      <w:proofErr w:type="spellStart"/>
      <w:r w:rsidRPr="00AE6E34">
        <w:rPr>
          <w:rFonts w:ascii="Arial" w:eastAsia="Times New Roman" w:hAnsi="Arial" w:cs="Arial"/>
          <w:lang w:eastAsia="es-CO"/>
        </w:rPr>
        <w:t>conviniente</w:t>
      </w:r>
      <w:proofErr w:type="spellEnd"/>
      <w:r w:rsidRPr="00AE6E34">
        <w:rPr>
          <w:rFonts w:ascii="Arial" w:eastAsia="Times New Roman" w:hAnsi="Arial" w:cs="Arial"/>
          <w:lang w:eastAsia="es-CO"/>
        </w:rPr>
        <w:t xml:space="preserve"> realice modificaciones sin previa aprobación, éstas no serán reconocidas por el SENA.</w:t>
      </w:r>
    </w:p>
    <w:p w:rsidR="00220E66" w:rsidRPr="00AE6E34" w:rsidRDefault="00220E66" w:rsidP="00AE6E34">
      <w:pPr>
        <w:spacing w:after="0" w:line="240" w:lineRule="auto"/>
        <w:contextualSpacing/>
        <w:jc w:val="both"/>
        <w:rPr>
          <w:rFonts w:ascii="Arial" w:eastAsia="Times New Roman" w:hAnsi="Arial" w:cs="Arial"/>
          <w:lang w:eastAsia="es-CO"/>
        </w:rPr>
      </w:pPr>
    </w:p>
    <w:p w:rsidR="007758B7" w:rsidRPr="00AE6E34" w:rsidRDefault="007758B7" w:rsidP="00AE6E34">
      <w:pPr>
        <w:numPr>
          <w:ilvl w:val="0"/>
          <w:numId w:val="12"/>
        </w:numPr>
        <w:spacing w:after="200" w:line="276" w:lineRule="auto"/>
        <w:ind w:left="567" w:hanging="567"/>
        <w:contextualSpacing/>
        <w:jc w:val="both"/>
        <w:rPr>
          <w:rFonts w:ascii="Arial" w:eastAsia="Times New Roman" w:hAnsi="Arial" w:cs="Arial"/>
          <w:b/>
          <w:lang w:eastAsia="es-CO"/>
        </w:rPr>
      </w:pPr>
      <w:r w:rsidRPr="00AE6E34">
        <w:rPr>
          <w:rFonts w:ascii="Arial" w:eastAsia="Times New Roman" w:hAnsi="Arial" w:cs="Arial"/>
          <w:b/>
          <w:lang w:eastAsia="es-CO"/>
        </w:rPr>
        <w:t>Presupuesto:</w:t>
      </w:r>
    </w:p>
    <w:p w:rsidR="007758B7" w:rsidRPr="00AE6E34" w:rsidRDefault="007758B7" w:rsidP="00AE6E34">
      <w:pPr>
        <w:spacing w:after="200" w:line="276" w:lineRule="auto"/>
        <w:ind w:left="567"/>
        <w:contextualSpacing/>
        <w:jc w:val="both"/>
        <w:rPr>
          <w:rFonts w:ascii="Arial" w:eastAsia="Times New Roman" w:hAnsi="Arial" w:cs="Arial"/>
          <w:b/>
          <w:lang w:eastAsia="es-CO"/>
        </w:rPr>
      </w:pPr>
    </w:p>
    <w:p w:rsidR="007758B7" w:rsidRPr="00AE6E34" w:rsidRDefault="007758B7" w:rsidP="00AE6E34">
      <w:pPr>
        <w:spacing w:after="0" w:line="240" w:lineRule="auto"/>
        <w:contextualSpacing/>
        <w:jc w:val="both"/>
        <w:rPr>
          <w:rFonts w:ascii="Arial" w:eastAsia="Times New Roman" w:hAnsi="Arial" w:cs="Arial"/>
          <w:lang w:eastAsia="es-CO"/>
        </w:rPr>
      </w:pPr>
      <w:r w:rsidRPr="00AE6E34">
        <w:rPr>
          <w:rFonts w:ascii="Arial" w:eastAsia="Times New Roman" w:hAnsi="Arial" w:cs="Arial"/>
          <w:lang w:eastAsia="es-CO"/>
        </w:rPr>
        <w:t>El SENA podrá autorizar el movimiento de recursos entre rubros de una misma Acción de Formación y entre diferentes rubros dentro del proyecto, siempre y cuando no se afecte la calidad, el objetivo de la formación, la fuente de financiación de recursos, o el presupuesto total del proyecto aprobado.</w:t>
      </w:r>
    </w:p>
    <w:p w:rsidR="007758B7" w:rsidRPr="00AE6E34" w:rsidRDefault="007758B7" w:rsidP="00AE6E34">
      <w:pPr>
        <w:spacing w:after="0" w:line="240" w:lineRule="auto"/>
        <w:contextualSpacing/>
        <w:jc w:val="both"/>
        <w:rPr>
          <w:rFonts w:ascii="Arial" w:eastAsia="Times New Roman" w:hAnsi="Arial" w:cs="Arial"/>
          <w:lang w:eastAsia="es-CO"/>
        </w:rPr>
      </w:pPr>
    </w:p>
    <w:p w:rsidR="007758B7" w:rsidRPr="00AE6E34" w:rsidRDefault="004B3F82" w:rsidP="00AE6E34">
      <w:pPr>
        <w:pStyle w:val="Prrafodelista"/>
        <w:numPr>
          <w:ilvl w:val="0"/>
          <w:numId w:val="12"/>
        </w:numPr>
        <w:spacing w:after="0" w:line="240" w:lineRule="auto"/>
        <w:ind w:left="567" w:hanging="567"/>
        <w:jc w:val="both"/>
        <w:rPr>
          <w:rFonts w:ascii="Arial" w:hAnsi="Arial" w:cs="Arial"/>
          <w:b/>
        </w:rPr>
      </w:pPr>
      <w:r w:rsidRPr="00AE6E34">
        <w:rPr>
          <w:rFonts w:ascii="Arial" w:hAnsi="Arial" w:cs="Arial"/>
          <w:b/>
        </w:rPr>
        <w:t>Adición de g</w:t>
      </w:r>
      <w:r w:rsidR="00FF4344" w:rsidRPr="00AE6E34">
        <w:rPr>
          <w:rFonts w:ascii="Arial" w:hAnsi="Arial" w:cs="Arial"/>
          <w:b/>
        </w:rPr>
        <w:t>rupos de formación:</w:t>
      </w:r>
    </w:p>
    <w:p w:rsidR="007758B7" w:rsidRPr="00AE6E34" w:rsidRDefault="007758B7" w:rsidP="00AE6E34">
      <w:pPr>
        <w:spacing w:after="0" w:line="240" w:lineRule="auto"/>
        <w:jc w:val="both"/>
        <w:rPr>
          <w:rFonts w:ascii="Arial" w:hAnsi="Arial" w:cs="Arial"/>
          <w:b/>
        </w:rPr>
      </w:pPr>
    </w:p>
    <w:p w:rsidR="002A4998" w:rsidRPr="00AE6E34" w:rsidRDefault="000D1585"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El SENA podrá autorizar la adición de grupos en una acción de formación</w:t>
      </w:r>
      <w:r w:rsidR="00E77185" w:rsidRPr="00AE6E34">
        <w:rPr>
          <w:rFonts w:ascii="Arial" w:eastAsia="Times New Roman" w:hAnsi="Arial" w:cs="Arial"/>
          <w:lang w:eastAsia="es-CO"/>
        </w:rPr>
        <w:t xml:space="preserve"> </w:t>
      </w:r>
      <w:r w:rsidRPr="00AE6E34">
        <w:rPr>
          <w:rFonts w:ascii="Arial" w:eastAsia="Times New Roman" w:hAnsi="Arial" w:cs="Arial"/>
          <w:lang w:eastAsia="es-CO"/>
        </w:rPr>
        <w:t>en ejecución, siempre y cuando no cambie el presupuesto inicialmente aprobado para la misma,  ni se modifique el perfil de los beneficiarios, ni la calidad y/o el objetivo de la formación.</w:t>
      </w:r>
    </w:p>
    <w:p w:rsidR="003F2643" w:rsidRPr="00AE6E34" w:rsidRDefault="003F2643" w:rsidP="00AE6E34">
      <w:pPr>
        <w:spacing w:after="0" w:line="240" w:lineRule="auto"/>
        <w:jc w:val="both"/>
        <w:rPr>
          <w:rFonts w:ascii="Arial" w:eastAsia="Times New Roman" w:hAnsi="Arial" w:cs="Arial"/>
          <w:lang w:eastAsia="es-CO"/>
        </w:rPr>
      </w:pPr>
    </w:p>
    <w:p w:rsidR="007758B7" w:rsidRPr="00AE6E34" w:rsidRDefault="007758B7" w:rsidP="00AE6E34">
      <w:pPr>
        <w:spacing w:after="0" w:line="240" w:lineRule="auto"/>
        <w:contextualSpacing/>
        <w:jc w:val="both"/>
        <w:rPr>
          <w:rFonts w:ascii="Arial" w:eastAsia="Times New Roman" w:hAnsi="Arial" w:cs="Arial"/>
          <w:lang w:eastAsia="es-CO"/>
        </w:rPr>
      </w:pPr>
    </w:p>
    <w:p w:rsidR="007758B7" w:rsidRPr="00AE6E34" w:rsidRDefault="007758B7" w:rsidP="00AE6E34">
      <w:pPr>
        <w:keepNext/>
        <w:numPr>
          <w:ilvl w:val="2"/>
          <w:numId w:val="24"/>
        </w:numPr>
        <w:spacing w:after="0" w:line="240" w:lineRule="auto"/>
        <w:ind w:left="709" w:hanging="709"/>
        <w:jc w:val="both"/>
        <w:outlineLvl w:val="1"/>
        <w:rPr>
          <w:rFonts w:ascii="Arial" w:eastAsia="Times New Roman" w:hAnsi="Arial" w:cs="Arial"/>
          <w:b/>
          <w:lang w:eastAsia="es-CO"/>
        </w:rPr>
      </w:pPr>
      <w:bookmarkStart w:id="1395" w:name="_Toc474334725"/>
      <w:bookmarkStart w:id="1396" w:name="_Toc474334726"/>
      <w:bookmarkStart w:id="1397" w:name="_Toc474139476"/>
      <w:bookmarkStart w:id="1398" w:name="_Toc474334727"/>
      <w:bookmarkStart w:id="1399" w:name="_Toc379149380"/>
      <w:bookmarkStart w:id="1400" w:name="_Toc379149483"/>
      <w:bookmarkStart w:id="1401" w:name="_Toc379149586"/>
      <w:bookmarkStart w:id="1402" w:name="_Toc383192611"/>
      <w:bookmarkStart w:id="1403" w:name="_Toc383794698"/>
      <w:bookmarkStart w:id="1404" w:name="_Toc475461589"/>
      <w:bookmarkEnd w:id="1395"/>
      <w:bookmarkEnd w:id="1396"/>
      <w:bookmarkEnd w:id="1397"/>
      <w:bookmarkEnd w:id="1398"/>
      <w:bookmarkEnd w:id="1399"/>
      <w:bookmarkEnd w:id="1400"/>
      <w:bookmarkEnd w:id="1401"/>
      <w:r w:rsidRPr="00AE6E34">
        <w:rPr>
          <w:rFonts w:ascii="Arial" w:eastAsia="Times New Roman" w:hAnsi="Arial" w:cs="Arial"/>
          <w:b/>
          <w:lang w:eastAsia="es-CO"/>
        </w:rPr>
        <w:t>Ajustes al plan operativo que requieren concepto de viabilidad por parte de la Interventoría y no requieren aprobación</w:t>
      </w:r>
      <w:bookmarkEnd w:id="1402"/>
      <w:bookmarkEnd w:id="1403"/>
      <w:r w:rsidRPr="00AE6E34">
        <w:rPr>
          <w:rFonts w:ascii="Arial" w:eastAsia="Times New Roman" w:hAnsi="Arial" w:cs="Arial"/>
          <w:b/>
          <w:lang w:eastAsia="es-CO"/>
        </w:rPr>
        <w:t xml:space="preserve"> por parte del SENA</w:t>
      </w:r>
      <w:bookmarkEnd w:id="1404"/>
    </w:p>
    <w:p w:rsidR="007758B7" w:rsidRPr="00AE6E34" w:rsidRDefault="007758B7" w:rsidP="00AE6E34">
      <w:pPr>
        <w:spacing w:after="0" w:line="240" w:lineRule="auto"/>
        <w:ind w:hanging="567"/>
        <w:jc w:val="both"/>
        <w:rPr>
          <w:rFonts w:ascii="Arial" w:eastAsia="Times New Roman" w:hAnsi="Arial" w:cs="Arial"/>
          <w:lang w:eastAsia="es-CO"/>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Los siguientes ajustes al plan operativo no requieren aprobación del SENA, pero deberán ser solicitados a la Interventoría para su respectiva viabilidad.</w:t>
      </w:r>
    </w:p>
    <w:p w:rsidR="007758B7" w:rsidRPr="00AE6E34" w:rsidRDefault="007758B7" w:rsidP="00AE6E34">
      <w:pPr>
        <w:spacing w:after="0" w:line="240" w:lineRule="auto"/>
        <w:jc w:val="both"/>
        <w:rPr>
          <w:rFonts w:ascii="Arial" w:eastAsia="Times New Roman" w:hAnsi="Arial" w:cs="Arial"/>
          <w:lang w:eastAsia="es-CO"/>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Calibri" w:hAnsi="Arial" w:cs="Arial"/>
          <w:lang w:val="es-ES" w:eastAsia="es-CO"/>
        </w:rPr>
        <w:t>La Interventoría emitirá</w:t>
      </w:r>
      <w:r w:rsidRPr="00AE6E34">
        <w:rPr>
          <w:rFonts w:ascii="Arial" w:eastAsia="Times New Roman" w:hAnsi="Arial" w:cs="Arial"/>
          <w:lang w:eastAsia="es-CO"/>
        </w:rPr>
        <w:t xml:space="preserve"> concepto al </w:t>
      </w:r>
      <w:proofErr w:type="spellStart"/>
      <w:r w:rsidR="004B3F82" w:rsidRPr="00AE6E34">
        <w:rPr>
          <w:rFonts w:ascii="Arial" w:eastAsia="Times New Roman" w:hAnsi="Arial" w:cs="Arial"/>
          <w:lang w:eastAsia="es-CO"/>
        </w:rPr>
        <w:t>conviniente</w:t>
      </w:r>
      <w:proofErr w:type="spellEnd"/>
      <w:r w:rsidR="004B3F82" w:rsidRPr="00AE6E34">
        <w:rPr>
          <w:rFonts w:ascii="Arial" w:eastAsia="Times New Roman" w:hAnsi="Arial" w:cs="Arial"/>
          <w:lang w:eastAsia="es-CO"/>
        </w:rPr>
        <w:t xml:space="preserve"> con copia al </w:t>
      </w:r>
      <w:r w:rsidRPr="00AE6E34">
        <w:rPr>
          <w:rFonts w:ascii="Arial" w:eastAsia="Times New Roman" w:hAnsi="Arial" w:cs="Arial"/>
          <w:lang w:eastAsia="es-CO"/>
        </w:rPr>
        <w:t>SENA como máximo a los cinco (5) días calen</w:t>
      </w:r>
      <w:r w:rsidR="00EA7D58">
        <w:rPr>
          <w:rFonts w:ascii="Arial" w:eastAsia="Times New Roman" w:hAnsi="Arial" w:cs="Arial"/>
          <w:lang w:eastAsia="es-CO"/>
        </w:rPr>
        <w:t>dario  de radicada la solicitud. E</w:t>
      </w:r>
      <w:r w:rsidRPr="00AE6E34">
        <w:rPr>
          <w:rFonts w:ascii="Arial" w:eastAsia="Times New Roman" w:hAnsi="Arial" w:cs="Arial"/>
          <w:lang w:eastAsia="es-CO"/>
        </w:rPr>
        <w:t xml:space="preserve">n caso que se requiera aclaración por parte del </w:t>
      </w:r>
      <w:proofErr w:type="spellStart"/>
      <w:r w:rsidRPr="00AE6E34">
        <w:rPr>
          <w:rFonts w:ascii="Arial" w:eastAsia="Times New Roman" w:hAnsi="Arial" w:cs="Arial"/>
          <w:lang w:eastAsia="es-CO"/>
        </w:rPr>
        <w:t>conviniente</w:t>
      </w:r>
      <w:proofErr w:type="spellEnd"/>
      <w:r w:rsidRPr="00AE6E34">
        <w:rPr>
          <w:rFonts w:ascii="Arial" w:eastAsia="Times New Roman" w:hAnsi="Arial" w:cs="Arial"/>
          <w:lang w:eastAsia="es-CO"/>
        </w:rPr>
        <w:t xml:space="preserve"> se ampliar</w:t>
      </w:r>
      <w:r w:rsidR="004B3F82" w:rsidRPr="00AE6E34">
        <w:rPr>
          <w:rFonts w:ascii="Arial" w:eastAsia="Times New Roman" w:hAnsi="Arial" w:cs="Arial"/>
          <w:lang w:eastAsia="es-CO"/>
        </w:rPr>
        <w:t>á el plazo en dos días (2) más.</w:t>
      </w:r>
    </w:p>
    <w:p w:rsidR="004B3F82" w:rsidRPr="00AE6E34" w:rsidRDefault="004B3F82" w:rsidP="00AE6E34">
      <w:pPr>
        <w:spacing w:after="0" w:line="240" w:lineRule="auto"/>
        <w:jc w:val="both"/>
        <w:rPr>
          <w:rFonts w:ascii="Arial" w:eastAsia="Times New Roman" w:hAnsi="Arial" w:cs="Arial"/>
          <w:lang w:eastAsia="es-CO"/>
        </w:rPr>
      </w:pPr>
    </w:p>
    <w:p w:rsidR="007758B7" w:rsidRPr="00AE6E34" w:rsidRDefault="007758B7" w:rsidP="00AE6E34">
      <w:pPr>
        <w:spacing w:after="0" w:line="240" w:lineRule="auto"/>
        <w:contextualSpacing/>
        <w:jc w:val="both"/>
        <w:rPr>
          <w:rFonts w:ascii="Arial" w:eastAsia="Times New Roman" w:hAnsi="Arial" w:cs="Arial"/>
          <w:lang w:eastAsia="es-CO"/>
        </w:rPr>
      </w:pPr>
      <w:r w:rsidRPr="00AE6E34">
        <w:rPr>
          <w:rFonts w:ascii="Arial" w:eastAsia="Times New Roman" w:hAnsi="Arial" w:cs="Arial"/>
          <w:lang w:eastAsia="es-CO"/>
        </w:rPr>
        <w:t xml:space="preserve">Se debe </w:t>
      </w:r>
      <w:r w:rsidRPr="00AE6E34">
        <w:rPr>
          <w:rFonts w:ascii="Arial" w:eastAsia="Calibri" w:hAnsi="Arial" w:cs="Arial"/>
          <w:lang w:val="es-ES" w:eastAsia="es-CO"/>
        </w:rPr>
        <w:t xml:space="preserve">indicar las razones que ocasionan los cambios y éstos no </w:t>
      </w:r>
      <w:r w:rsidRPr="00AE6E34">
        <w:rPr>
          <w:rFonts w:ascii="Arial" w:eastAsia="Times New Roman" w:hAnsi="Arial" w:cs="Arial"/>
          <w:lang w:eastAsia="es-CO"/>
        </w:rPr>
        <w:t>deben afectar la calidad ni el objetivo de la formación, la fue</w:t>
      </w:r>
      <w:r w:rsidR="00EA7D58">
        <w:rPr>
          <w:rFonts w:ascii="Arial" w:eastAsia="Times New Roman" w:hAnsi="Arial" w:cs="Arial"/>
          <w:lang w:eastAsia="es-CO"/>
        </w:rPr>
        <w:t>nte de financiación de recursos</w:t>
      </w:r>
      <w:r w:rsidRPr="00AE6E34">
        <w:rPr>
          <w:rFonts w:ascii="Arial" w:eastAsia="Times New Roman" w:hAnsi="Arial" w:cs="Arial"/>
          <w:lang w:eastAsia="es-CO"/>
        </w:rPr>
        <w:t xml:space="preserve"> o el presupuesto total del proyecto aprobado, ni el plazo de ejecución del convenio.</w:t>
      </w:r>
    </w:p>
    <w:p w:rsidR="007758B7" w:rsidRPr="00AE6E34" w:rsidRDefault="007758B7" w:rsidP="00AE6E34">
      <w:pPr>
        <w:spacing w:after="0" w:line="240" w:lineRule="auto"/>
        <w:ind w:hanging="567"/>
        <w:contextualSpacing/>
        <w:jc w:val="both"/>
        <w:rPr>
          <w:rFonts w:ascii="Arial" w:eastAsia="Times New Roman" w:hAnsi="Arial" w:cs="Arial"/>
          <w:lang w:eastAsia="es-CO"/>
        </w:rPr>
      </w:pPr>
    </w:p>
    <w:p w:rsidR="007758B7" w:rsidRPr="00AE6E34" w:rsidRDefault="007758B7" w:rsidP="00AE6E34">
      <w:pPr>
        <w:spacing w:after="0" w:line="240" w:lineRule="auto"/>
        <w:contextualSpacing/>
        <w:jc w:val="both"/>
        <w:rPr>
          <w:rFonts w:ascii="Arial" w:eastAsia="Times New Roman" w:hAnsi="Arial" w:cs="Arial"/>
          <w:lang w:eastAsia="es-CO"/>
        </w:rPr>
      </w:pPr>
      <w:r w:rsidRPr="00AE6E34">
        <w:rPr>
          <w:rFonts w:ascii="Arial" w:eastAsia="Times New Roman" w:hAnsi="Arial" w:cs="Arial"/>
          <w:lang w:eastAsia="es-CO"/>
        </w:rPr>
        <w:lastRenderedPageBreak/>
        <w:t>En el caso en que alguna de las modificaciones ocasione disminución en el presupuesto inicialmente aprobado, éstas deberán ser aprobadas por la Dirección del Sistema Nacional de Formación para el Trabajo del SENA, previo concepto de viabilidad de la Interv</w:t>
      </w:r>
      <w:r w:rsidR="00E135A1" w:rsidRPr="00AE6E34">
        <w:rPr>
          <w:rFonts w:ascii="Arial" w:eastAsia="Times New Roman" w:hAnsi="Arial" w:cs="Arial"/>
          <w:lang w:eastAsia="es-CO"/>
        </w:rPr>
        <w:t>entoría.</w:t>
      </w:r>
    </w:p>
    <w:p w:rsidR="007758B7" w:rsidRPr="00AE6E34" w:rsidRDefault="007758B7" w:rsidP="00AE6E34">
      <w:pPr>
        <w:spacing w:after="0" w:line="240" w:lineRule="auto"/>
        <w:ind w:hanging="567"/>
        <w:contextualSpacing/>
        <w:jc w:val="both"/>
        <w:rPr>
          <w:rFonts w:ascii="Arial" w:eastAsia="Times New Roman" w:hAnsi="Arial" w:cs="Arial"/>
          <w:lang w:eastAsia="es-CO"/>
        </w:rPr>
      </w:pPr>
    </w:p>
    <w:p w:rsidR="007758B7" w:rsidRPr="00AE6E34" w:rsidRDefault="007758B7" w:rsidP="00AE6E34">
      <w:pPr>
        <w:spacing w:after="0" w:line="240" w:lineRule="auto"/>
        <w:contextualSpacing/>
        <w:jc w:val="both"/>
        <w:rPr>
          <w:rFonts w:ascii="Arial" w:eastAsia="Times New Roman" w:hAnsi="Arial" w:cs="Arial"/>
          <w:lang w:eastAsia="es-CO"/>
        </w:rPr>
      </w:pPr>
      <w:r w:rsidRPr="00AE6E34">
        <w:rPr>
          <w:rFonts w:ascii="Arial" w:eastAsia="Times New Roman" w:hAnsi="Arial" w:cs="Arial"/>
          <w:lang w:eastAsia="es-CO"/>
        </w:rPr>
        <w:t xml:space="preserve">Si el </w:t>
      </w:r>
      <w:proofErr w:type="spellStart"/>
      <w:r w:rsidRPr="00AE6E34">
        <w:rPr>
          <w:rFonts w:ascii="Arial" w:eastAsia="Times New Roman" w:hAnsi="Arial" w:cs="Arial"/>
          <w:lang w:eastAsia="es-CO"/>
        </w:rPr>
        <w:t>conviniente</w:t>
      </w:r>
      <w:proofErr w:type="spellEnd"/>
      <w:r w:rsidRPr="00AE6E34">
        <w:rPr>
          <w:rFonts w:ascii="Arial" w:eastAsia="Times New Roman" w:hAnsi="Arial" w:cs="Arial"/>
          <w:lang w:eastAsia="es-CO"/>
        </w:rPr>
        <w:t xml:space="preserve"> realiza modificaciones sin previa viabilidad por parte de la interventoría, éstas no serán reconocidas por el SENA.</w:t>
      </w:r>
    </w:p>
    <w:p w:rsidR="004F2314" w:rsidRPr="00AE6E34" w:rsidRDefault="004F2314" w:rsidP="00AE6E34">
      <w:pPr>
        <w:spacing w:after="0" w:line="240" w:lineRule="auto"/>
        <w:contextualSpacing/>
        <w:jc w:val="both"/>
        <w:rPr>
          <w:rFonts w:ascii="Arial" w:eastAsia="Times New Roman" w:hAnsi="Arial" w:cs="Arial"/>
          <w:lang w:eastAsia="es-CO"/>
        </w:rPr>
      </w:pPr>
    </w:p>
    <w:p w:rsidR="007758B7" w:rsidRPr="00AE6E34" w:rsidRDefault="007758B7" w:rsidP="00AE6E34">
      <w:pPr>
        <w:numPr>
          <w:ilvl w:val="0"/>
          <w:numId w:val="15"/>
        </w:numPr>
        <w:spacing w:after="0" w:line="240" w:lineRule="auto"/>
        <w:ind w:left="426" w:hanging="426"/>
        <w:contextualSpacing/>
        <w:jc w:val="both"/>
        <w:rPr>
          <w:rFonts w:ascii="Arial" w:eastAsia="Times New Roman" w:hAnsi="Arial" w:cs="Arial"/>
          <w:b/>
          <w:lang w:eastAsia="es-CO"/>
        </w:rPr>
      </w:pPr>
      <w:r w:rsidRPr="00AE6E34">
        <w:rPr>
          <w:rFonts w:ascii="Arial" w:eastAsia="Times New Roman" w:hAnsi="Arial" w:cs="Arial"/>
          <w:b/>
          <w:lang w:eastAsia="es-CO"/>
        </w:rPr>
        <w:t xml:space="preserve">Cronograma: </w:t>
      </w:r>
    </w:p>
    <w:p w:rsidR="007758B7" w:rsidRPr="00AE6E34" w:rsidRDefault="007758B7" w:rsidP="00AE6E34">
      <w:pPr>
        <w:spacing w:after="0" w:line="240" w:lineRule="auto"/>
        <w:jc w:val="both"/>
        <w:rPr>
          <w:rFonts w:ascii="Arial" w:eastAsia="Times New Roman" w:hAnsi="Arial" w:cs="Arial"/>
          <w:b/>
          <w:lang w:eastAsia="es-CO"/>
        </w:rPr>
      </w:pPr>
    </w:p>
    <w:p w:rsidR="007758B7" w:rsidRPr="00AE6E34" w:rsidRDefault="007758B7" w:rsidP="00AE6E34">
      <w:pPr>
        <w:spacing w:after="0" w:line="240" w:lineRule="auto"/>
        <w:jc w:val="both"/>
        <w:rPr>
          <w:rFonts w:ascii="Arial" w:eastAsia="Times New Roman" w:hAnsi="Arial" w:cs="Arial"/>
          <w:lang w:val="es-ES" w:eastAsia="es-CO"/>
        </w:rPr>
      </w:pPr>
      <w:r w:rsidRPr="00AE6E34">
        <w:rPr>
          <w:rFonts w:ascii="Arial" w:eastAsia="Times New Roman" w:hAnsi="Arial" w:cs="Arial"/>
          <w:lang w:val="es-ES" w:eastAsia="es-CO"/>
        </w:rPr>
        <w:t xml:space="preserve">El </w:t>
      </w:r>
      <w:proofErr w:type="spellStart"/>
      <w:r w:rsidRPr="00AE6E34">
        <w:rPr>
          <w:rFonts w:ascii="Arial" w:eastAsia="Times New Roman" w:hAnsi="Arial" w:cs="Arial"/>
          <w:lang w:val="es-ES" w:eastAsia="es-CO"/>
        </w:rPr>
        <w:t>conviniente</w:t>
      </w:r>
      <w:proofErr w:type="spellEnd"/>
      <w:r w:rsidRPr="00AE6E34">
        <w:rPr>
          <w:rFonts w:ascii="Arial" w:eastAsia="Times New Roman" w:hAnsi="Arial" w:cs="Arial"/>
          <w:lang w:val="es-ES" w:eastAsia="es-CO"/>
        </w:rPr>
        <w:t xml:space="preserve"> podrá solicitar el cambio de fechas de realización de las Acciones de Formación, siempre y cuando no se const</w:t>
      </w:r>
      <w:r w:rsidR="00A778EC" w:rsidRPr="00AE6E34">
        <w:rPr>
          <w:rFonts w:ascii="Arial" w:eastAsia="Times New Roman" w:hAnsi="Arial" w:cs="Arial"/>
          <w:lang w:val="es-ES" w:eastAsia="es-CO"/>
        </w:rPr>
        <w:t>ituya cambio de ciudad o municipio</w:t>
      </w:r>
      <w:r w:rsidRPr="00AE6E34">
        <w:rPr>
          <w:rFonts w:ascii="Arial" w:eastAsia="Times New Roman" w:hAnsi="Arial" w:cs="Arial"/>
          <w:lang w:val="es-ES" w:eastAsia="es-CO"/>
        </w:rPr>
        <w:t>. La solicitud debe estar acompañada del cronograma actualizado.</w:t>
      </w:r>
    </w:p>
    <w:p w:rsidR="007758B7" w:rsidRPr="00AE6E34" w:rsidRDefault="007758B7" w:rsidP="00AE6E34">
      <w:pPr>
        <w:spacing w:after="0" w:line="240" w:lineRule="auto"/>
        <w:jc w:val="both"/>
        <w:rPr>
          <w:rFonts w:ascii="Arial" w:eastAsia="Times New Roman" w:hAnsi="Arial" w:cs="Arial"/>
          <w:lang w:val="es-ES" w:eastAsia="es-CO"/>
        </w:rPr>
      </w:pPr>
    </w:p>
    <w:p w:rsidR="002A4998" w:rsidRPr="00AE6E34" w:rsidRDefault="007758B7" w:rsidP="00AE6E34">
      <w:pPr>
        <w:numPr>
          <w:ilvl w:val="0"/>
          <w:numId w:val="15"/>
        </w:numPr>
        <w:tabs>
          <w:tab w:val="left" w:pos="426"/>
        </w:tabs>
        <w:spacing w:after="200" w:line="276" w:lineRule="auto"/>
        <w:ind w:hanging="720"/>
        <w:contextualSpacing/>
        <w:jc w:val="both"/>
        <w:rPr>
          <w:rFonts w:ascii="Arial" w:eastAsia="Times New Roman" w:hAnsi="Arial" w:cs="Arial"/>
          <w:lang w:eastAsia="es-CO"/>
        </w:rPr>
      </w:pPr>
      <w:r w:rsidRPr="00AE6E34">
        <w:rPr>
          <w:rFonts w:ascii="Arial" w:eastAsia="Times New Roman" w:hAnsi="Arial" w:cs="Arial"/>
          <w:b/>
          <w:lang w:eastAsia="es-CO"/>
        </w:rPr>
        <w:t>Reemplazo o adición de capacitadores:</w:t>
      </w:r>
    </w:p>
    <w:p w:rsidR="007758B7" w:rsidRPr="00AE6E34" w:rsidRDefault="007758B7" w:rsidP="00AE6E34">
      <w:pPr>
        <w:tabs>
          <w:tab w:val="left" w:pos="426"/>
        </w:tabs>
        <w:spacing w:after="200" w:line="276" w:lineRule="auto"/>
        <w:ind w:left="720"/>
        <w:contextualSpacing/>
        <w:jc w:val="both"/>
        <w:rPr>
          <w:rFonts w:ascii="Arial" w:eastAsia="Times New Roman" w:hAnsi="Arial" w:cs="Arial"/>
          <w:lang w:eastAsia="es-CO"/>
        </w:rPr>
      </w:pPr>
      <w:r w:rsidRPr="00AE6E34">
        <w:rPr>
          <w:rFonts w:ascii="Arial" w:eastAsia="Times New Roman" w:hAnsi="Arial" w:cs="Arial"/>
          <w:b/>
          <w:lang w:eastAsia="es-CO"/>
        </w:rPr>
        <w:t xml:space="preserve"> </w:t>
      </w: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 xml:space="preserve">El </w:t>
      </w:r>
      <w:proofErr w:type="spellStart"/>
      <w:r w:rsidRPr="00AE6E34">
        <w:rPr>
          <w:rFonts w:ascii="Arial" w:eastAsia="Times New Roman" w:hAnsi="Arial" w:cs="Arial"/>
          <w:lang w:eastAsia="es-CO"/>
        </w:rPr>
        <w:t>conviniente</w:t>
      </w:r>
      <w:proofErr w:type="spellEnd"/>
      <w:r w:rsidRPr="00AE6E34">
        <w:rPr>
          <w:rFonts w:ascii="Arial" w:eastAsia="Times New Roman" w:hAnsi="Arial" w:cs="Arial"/>
          <w:lang w:eastAsia="es-CO"/>
        </w:rPr>
        <w:t xml:space="preserve"> podrá solicitar el reemplazo o la adición de capacitadores siempre y cuando el perfil del capacitador sea igual o superior al aprobado en el proyecto, de acuerdo con lo establecido en </w:t>
      </w:r>
      <w:r w:rsidR="00880915" w:rsidRPr="00AE6E34">
        <w:rPr>
          <w:rFonts w:ascii="Arial" w:eastAsia="Times New Roman" w:hAnsi="Arial" w:cs="Arial"/>
          <w:lang w:eastAsia="es-CO"/>
        </w:rPr>
        <w:t>la resolución de tarifas 2018.</w:t>
      </w:r>
    </w:p>
    <w:p w:rsidR="00880915" w:rsidRPr="00AE6E34" w:rsidRDefault="00880915" w:rsidP="00AE6E34">
      <w:pPr>
        <w:spacing w:after="0" w:line="240" w:lineRule="auto"/>
        <w:jc w:val="both"/>
        <w:rPr>
          <w:rFonts w:ascii="Arial" w:eastAsia="Times New Roman" w:hAnsi="Arial" w:cs="Arial"/>
          <w:lang w:eastAsia="es-CO"/>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El reemplazo o adición de capacitador no debe modificar la tarifa inicialmente aprobada.</w:t>
      </w:r>
    </w:p>
    <w:p w:rsidR="00DF32EB" w:rsidRPr="00AE6E34" w:rsidRDefault="00DF32EB" w:rsidP="00AE6E34">
      <w:pPr>
        <w:spacing w:after="0" w:line="240" w:lineRule="auto"/>
        <w:jc w:val="both"/>
        <w:rPr>
          <w:rFonts w:ascii="Arial" w:eastAsia="Times New Roman" w:hAnsi="Arial" w:cs="Arial"/>
          <w:lang w:eastAsia="es-CO"/>
        </w:rPr>
      </w:pPr>
    </w:p>
    <w:p w:rsidR="007758B7" w:rsidRPr="00AE6E34" w:rsidRDefault="007758B7" w:rsidP="00AE6E34">
      <w:pPr>
        <w:spacing w:after="0" w:line="240" w:lineRule="auto"/>
        <w:jc w:val="both"/>
        <w:rPr>
          <w:rFonts w:ascii="Arial" w:eastAsia="Times New Roman" w:hAnsi="Arial" w:cs="Arial"/>
          <w:lang w:eastAsia="es-CO"/>
        </w:rPr>
      </w:pPr>
    </w:p>
    <w:p w:rsidR="007758B7" w:rsidRPr="00AE6E34" w:rsidRDefault="007758B7" w:rsidP="00AE6E34">
      <w:pPr>
        <w:numPr>
          <w:ilvl w:val="0"/>
          <w:numId w:val="15"/>
        </w:numPr>
        <w:spacing w:after="200" w:line="276" w:lineRule="auto"/>
        <w:ind w:left="426" w:hanging="426"/>
        <w:contextualSpacing/>
        <w:jc w:val="both"/>
        <w:rPr>
          <w:rFonts w:ascii="Arial" w:eastAsia="Times New Roman" w:hAnsi="Arial" w:cs="Arial"/>
          <w:b/>
          <w:lang w:eastAsia="es-CO"/>
        </w:rPr>
      </w:pPr>
      <w:r w:rsidRPr="00AE6E34">
        <w:rPr>
          <w:rFonts w:ascii="Arial" w:eastAsia="Times New Roman" w:hAnsi="Arial" w:cs="Arial"/>
          <w:b/>
          <w:lang w:eastAsia="es-CO"/>
        </w:rPr>
        <w:t xml:space="preserve">Cambio de ciudad o municipio de ejecución: </w:t>
      </w:r>
    </w:p>
    <w:p w:rsidR="006019DF" w:rsidRPr="00AE6E34" w:rsidRDefault="006019DF" w:rsidP="00AE6E34">
      <w:pPr>
        <w:spacing w:after="0" w:line="240" w:lineRule="auto"/>
        <w:jc w:val="both"/>
        <w:rPr>
          <w:rFonts w:ascii="Arial" w:eastAsia="Times New Roman" w:hAnsi="Arial" w:cs="Arial"/>
          <w:lang w:eastAsia="es-CO"/>
        </w:rPr>
      </w:pPr>
    </w:p>
    <w:p w:rsidR="00512FC8" w:rsidRPr="00AE6E34" w:rsidRDefault="00512FC8"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 xml:space="preserve">El </w:t>
      </w:r>
      <w:proofErr w:type="spellStart"/>
      <w:r w:rsidRPr="00AE6E34">
        <w:rPr>
          <w:rFonts w:ascii="Arial" w:eastAsia="Times New Roman" w:hAnsi="Arial" w:cs="Arial"/>
          <w:lang w:eastAsia="es-CO"/>
        </w:rPr>
        <w:t>conviniente</w:t>
      </w:r>
      <w:proofErr w:type="spellEnd"/>
      <w:r w:rsidRPr="00AE6E34">
        <w:rPr>
          <w:rFonts w:ascii="Arial" w:eastAsia="Times New Roman" w:hAnsi="Arial" w:cs="Arial"/>
          <w:lang w:eastAsia="es-CO"/>
        </w:rPr>
        <w:t xml:space="preserve"> podrá solicitar el cambio de ciudad o municipio de ejecución, siempre y cuando sea justificada integralmente por condiciones de fuerza</w:t>
      </w:r>
      <w:r w:rsidR="008D4A07" w:rsidRPr="00AE6E34">
        <w:rPr>
          <w:rFonts w:ascii="Arial" w:eastAsia="Times New Roman" w:hAnsi="Arial" w:cs="Arial"/>
          <w:lang w:eastAsia="es-CO"/>
        </w:rPr>
        <w:t xml:space="preserve"> mayor</w:t>
      </w:r>
      <w:r w:rsidRPr="00AE6E34">
        <w:rPr>
          <w:rFonts w:ascii="Arial" w:eastAsia="Times New Roman" w:hAnsi="Arial" w:cs="Arial"/>
          <w:lang w:eastAsia="es-CO"/>
        </w:rPr>
        <w:t>, que se demuestra mediante la prueba de un hecho externo y concreto, el cual debe ser imprevisible e irresistible, es decir, que debe ser un hecho ajeno a las partes, que no fue posible contemplar a su ocurrencia y que haya sido imposible para el sujeto las consecuencias derivadas del hecho imprevisto.</w:t>
      </w:r>
    </w:p>
    <w:p w:rsidR="00512FC8" w:rsidRPr="00AE6E34" w:rsidRDefault="00512FC8" w:rsidP="00AE6E34">
      <w:pPr>
        <w:spacing w:after="0" w:line="240" w:lineRule="auto"/>
        <w:jc w:val="both"/>
        <w:rPr>
          <w:rFonts w:ascii="Arial" w:eastAsia="Times New Roman" w:hAnsi="Arial" w:cs="Arial"/>
          <w:lang w:eastAsia="es-CO"/>
        </w:rPr>
      </w:pPr>
    </w:p>
    <w:p w:rsidR="002A4998" w:rsidRPr="00AE6E34" w:rsidRDefault="00E1668D"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En el caso que la acción de formación haya recibido puntaje</w:t>
      </w:r>
      <w:r w:rsidR="000D1585" w:rsidRPr="00AE6E34">
        <w:rPr>
          <w:rFonts w:ascii="Arial" w:eastAsia="Times New Roman" w:hAnsi="Arial" w:cs="Arial"/>
          <w:lang w:eastAsia="es-CO"/>
        </w:rPr>
        <w:t xml:space="preserve"> en la evaluación </w:t>
      </w:r>
      <w:r w:rsidRPr="00AE6E34">
        <w:rPr>
          <w:rFonts w:ascii="Arial" w:eastAsia="Times New Roman" w:hAnsi="Arial" w:cs="Arial"/>
          <w:lang w:eastAsia="es-CO"/>
        </w:rPr>
        <w:t xml:space="preserve"> por ejecutar en las ciudades con mayor índice de desempleo según DANE, e</w:t>
      </w:r>
      <w:r w:rsidR="007758B7" w:rsidRPr="00AE6E34">
        <w:rPr>
          <w:rFonts w:ascii="Arial" w:eastAsia="Times New Roman" w:hAnsi="Arial" w:cs="Arial"/>
          <w:lang w:eastAsia="es-CO"/>
        </w:rPr>
        <w:t>sta modificación</w:t>
      </w:r>
      <w:r w:rsidRPr="00AE6E34">
        <w:rPr>
          <w:rFonts w:ascii="Arial" w:eastAsia="Times New Roman" w:hAnsi="Arial" w:cs="Arial"/>
          <w:lang w:eastAsia="es-CO"/>
        </w:rPr>
        <w:t xml:space="preserve"> solo</w:t>
      </w:r>
      <w:r w:rsidR="007758B7" w:rsidRPr="00AE6E34">
        <w:rPr>
          <w:rFonts w:ascii="Arial" w:eastAsia="Times New Roman" w:hAnsi="Arial" w:cs="Arial"/>
          <w:lang w:eastAsia="es-CO"/>
        </w:rPr>
        <w:t xml:space="preserve"> aplicará</w:t>
      </w:r>
      <w:r w:rsidRPr="00AE6E34">
        <w:rPr>
          <w:rFonts w:ascii="Arial" w:eastAsia="Times New Roman" w:hAnsi="Arial" w:cs="Arial"/>
          <w:lang w:eastAsia="es-CO"/>
        </w:rPr>
        <w:t xml:space="preserve"> cuando la nueva ciudad sea</w:t>
      </w:r>
      <w:r w:rsidR="007758B7" w:rsidRPr="00AE6E34">
        <w:rPr>
          <w:rFonts w:ascii="Arial" w:eastAsia="Times New Roman" w:hAnsi="Arial" w:cs="Arial"/>
          <w:lang w:eastAsia="es-CO"/>
        </w:rPr>
        <w:t xml:space="preserve"> en </w:t>
      </w:r>
      <w:r w:rsidRPr="00AE6E34">
        <w:rPr>
          <w:rFonts w:ascii="Arial" w:eastAsia="Times New Roman" w:hAnsi="Arial" w:cs="Arial"/>
          <w:lang w:eastAsia="es-CO"/>
        </w:rPr>
        <w:t xml:space="preserve">alguna de las siguientes: </w:t>
      </w:r>
      <w:r w:rsidR="002A4998" w:rsidRPr="00AE6E34">
        <w:rPr>
          <w:rFonts w:ascii="Arial" w:eastAsia="Times New Roman" w:hAnsi="Arial" w:cs="Arial"/>
          <w:lang w:eastAsia="es-CO"/>
        </w:rPr>
        <w:t>Quibdó, Cúcuta, Armenia, Ibagué, Riohacha, Valledupar, Florencia, Neiva, Villavicencio, Popayán, Pereira, Sincelejo, Bucar</w:t>
      </w:r>
      <w:r w:rsidRPr="00AE6E34">
        <w:rPr>
          <w:rFonts w:ascii="Arial" w:eastAsia="Times New Roman" w:hAnsi="Arial" w:cs="Arial"/>
          <w:lang w:eastAsia="es-CO"/>
        </w:rPr>
        <w:t>amanga, Santa Marta y Cartagena.</w:t>
      </w:r>
    </w:p>
    <w:p w:rsidR="002A4998" w:rsidRPr="00AE6E34" w:rsidRDefault="002A4998" w:rsidP="00AE6E34">
      <w:pPr>
        <w:spacing w:after="0" w:line="240" w:lineRule="auto"/>
        <w:jc w:val="both"/>
        <w:rPr>
          <w:rFonts w:ascii="Arial" w:eastAsia="Times New Roman" w:hAnsi="Arial" w:cs="Arial"/>
          <w:highlight w:val="yellow"/>
          <w:lang w:eastAsia="es-CO"/>
        </w:rPr>
      </w:pPr>
    </w:p>
    <w:p w:rsidR="007758B7" w:rsidRPr="00AE6E34" w:rsidRDefault="007758B7" w:rsidP="00AE6E34">
      <w:pPr>
        <w:numPr>
          <w:ilvl w:val="0"/>
          <w:numId w:val="15"/>
        </w:numPr>
        <w:spacing w:after="200" w:line="276" w:lineRule="auto"/>
        <w:ind w:left="426" w:hanging="426"/>
        <w:contextualSpacing/>
        <w:jc w:val="both"/>
        <w:rPr>
          <w:rFonts w:ascii="Arial" w:eastAsia="Times New Roman" w:hAnsi="Arial" w:cs="Arial"/>
          <w:lang w:eastAsia="es-CO"/>
        </w:rPr>
      </w:pPr>
      <w:r w:rsidRPr="00AE6E34">
        <w:rPr>
          <w:rFonts w:ascii="Arial" w:eastAsia="Times New Roman" w:hAnsi="Arial" w:cs="Arial"/>
          <w:b/>
          <w:lang w:eastAsia="es-CO"/>
        </w:rPr>
        <w:t xml:space="preserve">Director del Proyecto: </w:t>
      </w:r>
    </w:p>
    <w:p w:rsidR="007758B7" w:rsidRPr="00AE6E34" w:rsidRDefault="007758B7" w:rsidP="00AE6E34">
      <w:pPr>
        <w:spacing w:after="0" w:line="240" w:lineRule="auto"/>
        <w:ind w:hanging="567"/>
        <w:contextualSpacing/>
        <w:jc w:val="both"/>
        <w:rPr>
          <w:rFonts w:ascii="Arial" w:eastAsia="Times New Roman" w:hAnsi="Arial" w:cs="Arial"/>
          <w:b/>
          <w:lang w:eastAsia="es-CO"/>
        </w:rPr>
      </w:pPr>
    </w:p>
    <w:p w:rsidR="007758B7" w:rsidRPr="00AE6E34" w:rsidRDefault="007758B7" w:rsidP="00AE6E34">
      <w:pPr>
        <w:spacing w:after="0" w:line="240" w:lineRule="auto"/>
        <w:jc w:val="both"/>
        <w:rPr>
          <w:rFonts w:ascii="Arial" w:eastAsia="Times New Roman" w:hAnsi="Arial" w:cs="Arial"/>
          <w:color w:val="000000" w:themeColor="text1"/>
          <w:lang w:eastAsia="es-CO"/>
        </w:rPr>
      </w:pPr>
      <w:r w:rsidRPr="00AE6E34">
        <w:rPr>
          <w:rFonts w:ascii="Arial" w:eastAsia="Times New Roman" w:hAnsi="Arial" w:cs="Arial"/>
          <w:color w:val="000000" w:themeColor="text1"/>
          <w:lang w:eastAsia="es-CO"/>
        </w:rPr>
        <w:t xml:space="preserve">El </w:t>
      </w:r>
      <w:proofErr w:type="spellStart"/>
      <w:r w:rsidRPr="00AE6E34">
        <w:rPr>
          <w:rFonts w:ascii="Arial" w:eastAsia="Times New Roman" w:hAnsi="Arial" w:cs="Arial"/>
          <w:color w:val="000000" w:themeColor="text1"/>
          <w:lang w:eastAsia="es-CO"/>
        </w:rPr>
        <w:t>conviniente</w:t>
      </w:r>
      <w:proofErr w:type="spellEnd"/>
      <w:r w:rsidRPr="00AE6E34">
        <w:rPr>
          <w:rFonts w:ascii="Arial" w:eastAsia="Times New Roman" w:hAnsi="Arial" w:cs="Arial"/>
          <w:color w:val="000000" w:themeColor="text1"/>
          <w:lang w:eastAsia="es-CO"/>
        </w:rPr>
        <w:t xml:space="preserve"> podrá solicitar el cambio del Director del Proyecto por uno de igual o mayor perfil al aprobado por el SENA en la etapa de evaluación de la propuesta, de acuerdo con lo establecido en </w:t>
      </w:r>
      <w:r w:rsidR="004B3F82" w:rsidRPr="00AE6E34">
        <w:rPr>
          <w:rFonts w:ascii="Arial" w:eastAsia="Times New Roman" w:hAnsi="Arial" w:cs="Arial"/>
          <w:color w:val="000000" w:themeColor="text1"/>
          <w:lang w:eastAsia="es-CO"/>
        </w:rPr>
        <w:t>la resolución de tarifas 2018.</w:t>
      </w:r>
    </w:p>
    <w:p w:rsidR="007758B7" w:rsidRPr="00AE6E34" w:rsidRDefault="007758B7" w:rsidP="00AE6E34">
      <w:pPr>
        <w:spacing w:after="0" w:line="240" w:lineRule="auto"/>
        <w:ind w:hanging="567"/>
        <w:jc w:val="both"/>
        <w:rPr>
          <w:rFonts w:ascii="Arial" w:eastAsia="Times New Roman" w:hAnsi="Arial" w:cs="Arial"/>
          <w:color w:val="000000" w:themeColor="text1"/>
          <w:lang w:eastAsia="es-CO"/>
        </w:rPr>
      </w:pPr>
    </w:p>
    <w:p w:rsidR="007758B7" w:rsidRPr="00AE6E34" w:rsidRDefault="007758B7" w:rsidP="00AE6E34">
      <w:pPr>
        <w:numPr>
          <w:ilvl w:val="0"/>
          <w:numId w:val="15"/>
        </w:numPr>
        <w:spacing w:after="200" w:line="276" w:lineRule="auto"/>
        <w:ind w:left="426" w:hanging="426"/>
        <w:contextualSpacing/>
        <w:jc w:val="both"/>
        <w:rPr>
          <w:rFonts w:ascii="Arial" w:eastAsia="Times New Roman" w:hAnsi="Arial" w:cs="Arial"/>
          <w:lang w:eastAsia="es-CO"/>
        </w:rPr>
      </w:pPr>
      <w:r w:rsidRPr="00AE6E34">
        <w:rPr>
          <w:rFonts w:ascii="Arial" w:eastAsia="Times New Roman" w:hAnsi="Arial" w:cs="Arial"/>
          <w:b/>
          <w:lang w:eastAsia="es-CO"/>
        </w:rPr>
        <w:t xml:space="preserve">Población Beneficiaria: </w:t>
      </w:r>
    </w:p>
    <w:p w:rsidR="007758B7" w:rsidRPr="00AE6E34" w:rsidRDefault="007758B7" w:rsidP="00AE6E34">
      <w:pPr>
        <w:spacing w:after="0" w:line="240" w:lineRule="auto"/>
        <w:ind w:hanging="567"/>
        <w:contextualSpacing/>
        <w:jc w:val="both"/>
        <w:rPr>
          <w:rFonts w:ascii="Arial" w:eastAsia="Times New Roman" w:hAnsi="Arial" w:cs="Arial"/>
          <w:lang w:eastAsia="es-CO"/>
        </w:rPr>
      </w:pPr>
    </w:p>
    <w:p w:rsidR="007758B7" w:rsidRPr="00AE6E34" w:rsidRDefault="007758B7" w:rsidP="00AE6E34">
      <w:pPr>
        <w:spacing w:after="0" w:line="240" w:lineRule="auto"/>
        <w:contextualSpacing/>
        <w:jc w:val="both"/>
        <w:rPr>
          <w:rFonts w:ascii="Arial" w:eastAsia="Times New Roman" w:hAnsi="Arial" w:cs="Arial"/>
          <w:lang w:eastAsia="es-CO"/>
        </w:rPr>
      </w:pPr>
      <w:r w:rsidRPr="00AE6E34">
        <w:rPr>
          <w:rFonts w:ascii="Arial" w:eastAsia="Times New Roman" w:hAnsi="Arial" w:cs="Arial"/>
          <w:lang w:eastAsia="es-CO"/>
        </w:rPr>
        <w:t xml:space="preserve">El </w:t>
      </w:r>
      <w:proofErr w:type="spellStart"/>
      <w:r w:rsidRPr="00AE6E34">
        <w:rPr>
          <w:rFonts w:ascii="Arial" w:eastAsia="Times New Roman" w:hAnsi="Arial" w:cs="Arial"/>
          <w:lang w:eastAsia="es-CO"/>
        </w:rPr>
        <w:t>conviniente</w:t>
      </w:r>
      <w:proofErr w:type="spellEnd"/>
      <w:r w:rsidRPr="00AE6E34">
        <w:rPr>
          <w:rFonts w:ascii="Arial" w:eastAsia="Times New Roman" w:hAnsi="Arial" w:cs="Arial"/>
          <w:lang w:eastAsia="es-CO"/>
        </w:rPr>
        <w:t xml:space="preserve"> podrá solicitar el cambio de empresas</w:t>
      </w:r>
      <w:r w:rsidR="00A778EC" w:rsidRPr="00AE6E34">
        <w:rPr>
          <w:rFonts w:ascii="Arial" w:eastAsia="Times New Roman" w:hAnsi="Arial" w:cs="Arial"/>
          <w:lang w:eastAsia="es-CO"/>
        </w:rPr>
        <w:t xml:space="preserve"> y</w:t>
      </w:r>
      <w:r w:rsidRPr="00AE6E34">
        <w:rPr>
          <w:rFonts w:ascii="Arial" w:eastAsia="Times New Roman" w:hAnsi="Arial" w:cs="Arial"/>
          <w:lang w:eastAsia="es-CO"/>
        </w:rPr>
        <w:t xml:space="preserve"> la adición de personas beneficiarias.  En el caso de modificación de las empresas beneficiarias, deberá demostrarse que las </w:t>
      </w:r>
      <w:r w:rsidRPr="00AE6E34">
        <w:rPr>
          <w:rFonts w:ascii="Arial" w:eastAsia="Times New Roman" w:hAnsi="Arial" w:cs="Arial"/>
          <w:lang w:eastAsia="es-CO"/>
        </w:rPr>
        <w:lastRenderedPageBreak/>
        <w:t xml:space="preserve">nuevas empresas tienen la misma necesidad u oportunidad identificada inicialmente en el diagnóstico. </w:t>
      </w:r>
    </w:p>
    <w:p w:rsidR="007758B7" w:rsidRPr="00AE6E34" w:rsidRDefault="007758B7" w:rsidP="00AE6E34">
      <w:pPr>
        <w:spacing w:after="0" w:line="240" w:lineRule="auto"/>
        <w:ind w:hanging="567"/>
        <w:contextualSpacing/>
        <w:jc w:val="both"/>
        <w:rPr>
          <w:rFonts w:ascii="Arial" w:eastAsia="Times New Roman" w:hAnsi="Arial" w:cs="Arial"/>
          <w:lang w:eastAsia="es-CO"/>
        </w:rPr>
      </w:pPr>
    </w:p>
    <w:p w:rsidR="007758B7" w:rsidRPr="00AE6E34" w:rsidRDefault="007758B7" w:rsidP="00AE6E34">
      <w:pPr>
        <w:spacing w:after="0" w:line="240" w:lineRule="auto"/>
        <w:contextualSpacing/>
        <w:jc w:val="both"/>
        <w:rPr>
          <w:rFonts w:ascii="Arial" w:eastAsia="Times New Roman" w:hAnsi="Arial" w:cs="Arial"/>
          <w:lang w:eastAsia="es-CO"/>
        </w:rPr>
      </w:pPr>
      <w:r w:rsidRPr="00AE6E34">
        <w:rPr>
          <w:rFonts w:ascii="Arial" w:eastAsia="Times New Roman" w:hAnsi="Arial" w:cs="Arial"/>
          <w:lang w:eastAsia="es-CO"/>
        </w:rPr>
        <w:t xml:space="preserve">Si se trata de adición de personas beneficiarias, solo se podrá realizar la modificación siempre cuando cada beneficiario </w:t>
      </w:r>
      <w:r w:rsidR="00A778EC" w:rsidRPr="00AE6E34">
        <w:rPr>
          <w:rFonts w:ascii="Arial" w:eastAsia="Times New Roman" w:hAnsi="Arial" w:cs="Arial"/>
          <w:lang w:eastAsia="es-CO"/>
        </w:rPr>
        <w:t>asista</w:t>
      </w:r>
      <w:r w:rsidRPr="00AE6E34">
        <w:rPr>
          <w:rFonts w:ascii="Arial" w:eastAsia="Times New Roman" w:hAnsi="Arial" w:cs="Arial"/>
          <w:lang w:eastAsia="es-CO"/>
        </w:rPr>
        <w:t xml:space="preserve"> mínimo al ochenta y cinco por ciento (85%) de las horas de la </w:t>
      </w:r>
      <w:r w:rsidRPr="00AE6E34">
        <w:rPr>
          <w:rFonts w:ascii="Arial" w:eastAsia="Calibri" w:hAnsi="Arial" w:cs="Arial"/>
          <w:lang w:eastAsia="es-CO"/>
        </w:rPr>
        <w:t>Acción de Formación</w:t>
      </w:r>
      <w:r w:rsidRPr="00AE6E34">
        <w:rPr>
          <w:rFonts w:ascii="Arial" w:eastAsia="Times New Roman" w:hAnsi="Arial" w:cs="Arial"/>
          <w:lang w:eastAsia="es-CO"/>
        </w:rPr>
        <w:t>.</w:t>
      </w:r>
    </w:p>
    <w:p w:rsidR="00A778EC" w:rsidRPr="00AE6E34" w:rsidRDefault="00A778EC" w:rsidP="00AE6E34">
      <w:pPr>
        <w:spacing w:after="0" w:line="240" w:lineRule="auto"/>
        <w:ind w:hanging="567"/>
        <w:contextualSpacing/>
        <w:jc w:val="both"/>
        <w:rPr>
          <w:rFonts w:ascii="Arial" w:eastAsia="Times New Roman" w:hAnsi="Arial" w:cs="Arial"/>
          <w:lang w:eastAsia="es-CO"/>
        </w:rPr>
      </w:pPr>
      <w:r w:rsidRPr="00AE6E34">
        <w:rPr>
          <w:rFonts w:ascii="Arial" w:eastAsia="Times New Roman" w:hAnsi="Arial" w:cs="Arial"/>
          <w:lang w:eastAsia="es-CO"/>
        </w:rPr>
        <w:t xml:space="preserve">        </w:t>
      </w:r>
    </w:p>
    <w:p w:rsidR="007758B7" w:rsidRPr="00AE6E34" w:rsidRDefault="00A778EC" w:rsidP="00AE6E34">
      <w:pPr>
        <w:spacing w:after="0" w:line="240" w:lineRule="auto"/>
        <w:ind w:hanging="567"/>
        <w:contextualSpacing/>
        <w:jc w:val="both"/>
        <w:rPr>
          <w:rFonts w:ascii="Arial" w:eastAsia="Times New Roman" w:hAnsi="Arial" w:cs="Arial"/>
          <w:lang w:eastAsia="es-CO"/>
        </w:rPr>
      </w:pPr>
      <w:r w:rsidRPr="00AE6E34">
        <w:rPr>
          <w:rFonts w:ascii="Arial" w:eastAsia="Times New Roman" w:hAnsi="Arial" w:cs="Arial"/>
          <w:lang w:eastAsia="es-CO"/>
        </w:rPr>
        <w:t xml:space="preserve">         Siempre y cuando no se afecte la calidad, el objetivo de la formación, la fue</w:t>
      </w:r>
      <w:r w:rsidR="00F11A03">
        <w:rPr>
          <w:rFonts w:ascii="Arial" w:eastAsia="Times New Roman" w:hAnsi="Arial" w:cs="Arial"/>
          <w:lang w:eastAsia="es-CO"/>
        </w:rPr>
        <w:t>nte de financiación de recursos</w:t>
      </w:r>
      <w:r w:rsidRPr="00AE6E34">
        <w:rPr>
          <w:rFonts w:ascii="Arial" w:eastAsia="Times New Roman" w:hAnsi="Arial" w:cs="Arial"/>
          <w:lang w:eastAsia="es-CO"/>
        </w:rPr>
        <w:t xml:space="preserve"> o el presupuesto total del proyecto aprobado.</w:t>
      </w:r>
    </w:p>
    <w:p w:rsidR="00E457A1" w:rsidRPr="00AE6E34" w:rsidRDefault="00E457A1" w:rsidP="00AE6E34">
      <w:pPr>
        <w:spacing w:after="0" w:line="240" w:lineRule="auto"/>
        <w:ind w:hanging="567"/>
        <w:contextualSpacing/>
        <w:jc w:val="both"/>
        <w:rPr>
          <w:rFonts w:ascii="Arial" w:eastAsia="Times New Roman" w:hAnsi="Arial" w:cs="Arial"/>
          <w:lang w:eastAsia="es-CO"/>
        </w:rPr>
      </w:pPr>
    </w:p>
    <w:p w:rsidR="007758B7" w:rsidRPr="00AE6E34" w:rsidRDefault="00156D38" w:rsidP="00AE6E34">
      <w:pPr>
        <w:keepNext/>
        <w:spacing w:after="0" w:line="240" w:lineRule="auto"/>
        <w:ind w:left="567" w:hanging="567"/>
        <w:jc w:val="both"/>
        <w:outlineLvl w:val="1"/>
        <w:rPr>
          <w:rFonts w:ascii="Arial" w:eastAsia="Times New Roman" w:hAnsi="Arial" w:cs="Arial"/>
          <w:b/>
          <w:lang w:eastAsia="es-CO"/>
        </w:rPr>
      </w:pPr>
      <w:bookmarkStart w:id="1405" w:name="_Toc475461590"/>
      <w:r w:rsidRPr="00AE6E34">
        <w:rPr>
          <w:rFonts w:ascii="Arial" w:eastAsia="Times New Roman" w:hAnsi="Arial" w:cs="Arial"/>
          <w:b/>
          <w:lang w:eastAsia="es-CO"/>
        </w:rPr>
        <w:t xml:space="preserve">1.6.3 </w:t>
      </w:r>
      <w:r w:rsidR="007758B7" w:rsidRPr="00AE6E34">
        <w:rPr>
          <w:rFonts w:ascii="Arial" w:eastAsia="Times New Roman" w:hAnsi="Arial" w:cs="Arial"/>
          <w:b/>
          <w:lang w:eastAsia="es-CO"/>
        </w:rPr>
        <w:t xml:space="preserve"> Modificaciones que no requieren aprobación por parte de la Interventoría ni aprobación por parte del SENA</w:t>
      </w:r>
      <w:bookmarkEnd w:id="1405"/>
    </w:p>
    <w:p w:rsidR="007758B7" w:rsidRPr="00AE6E34" w:rsidRDefault="007758B7" w:rsidP="00AE6E34">
      <w:pPr>
        <w:spacing w:after="200" w:line="276" w:lineRule="auto"/>
        <w:ind w:left="720"/>
        <w:contextualSpacing/>
        <w:jc w:val="both"/>
        <w:rPr>
          <w:rFonts w:ascii="Arial" w:eastAsia="Times New Roman" w:hAnsi="Arial" w:cs="Arial"/>
          <w:b/>
          <w:lang w:eastAsia="es-CO"/>
        </w:rPr>
      </w:pPr>
    </w:p>
    <w:p w:rsidR="007758B7" w:rsidRPr="00AE6E34" w:rsidRDefault="007758B7" w:rsidP="00AE6E34">
      <w:pPr>
        <w:numPr>
          <w:ilvl w:val="0"/>
          <w:numId w:val="19"/>
        </w:numPr>
        <w:spacing w:after="0" w:line="240" w:lineRule="auto"/>
        <w:ind w:left="567" w:hanging="567"/>
        <w:contextualSpacing/>
        <w:jc w:val="both"/>
        <w:rPr>
          <w:rFonts w:ascii="Arial" w:eastAsia="Times New Roman" w:hAnsi="Arial" w:cs="Arial"/>
          <w:b/>
          <w:lang w:eastAsia="es-CO"/>
        </w:rPr>
      </w:pPr>
      <w:r w:rsidRPr="00AE6E34">
        <w:rPr>
          <w:rFonts w:ascii="Arial" w:eastAsia="Times New Roman" w:hAnsi="Arial" w:cs="Arial"/>
          <w:b/>
          <w:lang w:eastAsia="es-CO"/>
        </w:rPr>
        <w:t xml:space="preserve">Cronograma: </w:t>
      </w:r>
    </w:p>
    <w:p w:rsidR="007758B7" w:rsidRPr="00AE6E34" w:rsidRDefault="007758B7" w:rsidP="00AE6E34">
      <w:pPr>
        <w:spacing w:after="0" w:line="240" w:lineRule="auto"/>
        <w:jc w:val="both"/>
        <w:rPr>
          <w:rFonts w:ascii="Arial" w:eastAsia="Times New Roman" w:hAnsi="Arial" w:cs="Arial"/>
          <w:b/>
          <w:lang w:eastAsia="es-CO"/>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 xml:space="preserve">El </w:t>
      </w:r>
      <w:proofErr w:type="spellStart"/>
      <w:r w:rsidRPr="00AE6E34">
        <w:rPr>
          <w:rFonts w:ascii="Arial" w:eastAsia="Times New Roman" w:hAnsi="Arial" w:cs="Arial"/>
          <w:lang w:eastAsia="es-CO"/>
        </w:rPr>
        <w:t>Conviniente</w:t>
      </w:r>
      <w:proofErr w:type="spellEnd"/>
      <w:r w:rsidRPr="00AE6E34">
        <w:rPr>
          <w:rFonts w:ascii="Arial" w:eastAsia="Times New Roman" w:hAnsi="Arial" w:cs="Arial"/>
          <w:lang w:eastAsia="es-CO"/>
        </w:rPr>
        <w:t xml:space="preserve">, dentro del plazo de ejecución del convenio podrá cambiar las horas y lugar de realización de las Acciones de Formación, siempre y cuando no se constituya cambio de cobertura geográfica. </w:t>
      </w:r>
    </w:p>
    <w:p w:rsidR="007758B7" w:rsidRPr="00AE6E34" w:rsidRDefault="007758B7" w:rsidP="00AE6E34">
      <w:pPr>
        <w:spacing w:after="0" w:line="240" w:lineRule="auto"/>
        <w:jc w:val="both"/>
        <w:rPr>
          <w:rFonts w:ascii="Arial" w:eastAsia="Times New Roman" w:hAnsi="Arial" w:cs="Arial"/>
          <w:lang w:eastAsia="es-CO"/>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 xml:space="preserve">Esta modificación no requiere aprobación previa del SENA e interventoría, pero deberá informarse a la Dirección del Sistema Nacional de Formación para el Trabajo  e interventoría con mínimo tres (3) días de anterioridad al inicio de la respectiva sesión de formación, indicando las razones que ocasionan los cambios. </w:t>
      </w:r>
    </w:p>
    <w:p w:rsidR="007758B7" w:rsidRPr="00AE6E34" w:rsidRDefault="007758B7" w:rsidP="00AE6E34">
      <w:pPr>
        <w:spacing w:after="0" w:line="240" w:lineRule="auto"/>
        <w:jc w:val="both"/>
        <w:rPr>
          <w:rFonts w:ascii="Arial" w:eastAsia="Times New Roman" w:hAnsi="Arial" w:cs="Arial"/>
          <w:lang w:eastAsia="es-CO"/>
        </w:rPr>
      </w:pPr>
    </w:p>
    <w:p w:rsidR="007758B7" w:rsidRPr="00AE6E34" w:rsidRDefault="007758B7" w:rsidP="00AE6E34">
      <w:pPr>
        <w:keepNext/>
        <w:widowControl w:val="0"/>
        <w:numPr>
          <w:ilvl w:val="1"/>
          <w:numId w:val="24"/>
        </w:numPr>
        <w:suppressAutoHyphens/>
        <w:spacing w:after="0" w:line="240" w:lineRule="auto"/>
        <w:ind w:left="567" w:hanging="567"/>
        <w:jc w:val="both"/>
        <w:outlineLvl w:val="0"/>
        <w:rPr>
          <w:rFonts w:ascii="Arial" w:eastAsia="MS Mincho" w:hAnsi="Arial" w:cs="Arial"/>
          <w:b/>
          <w:lang w:eastAsia="es-ES"/>
        </w:rPr>
      </w:pPr>
      <w:bookmarkStart w:id="1406" w:name="_Toc474334730"/>
      <w:bookmarkStart w:id="1407" w:name="_Toc472945980"/>
      <w:bookmarkStart w:id="1408" w:name="_Toc472946373"/>
      <w:bookmarkStart w:id="1409" w:name="_Toc472946766"/>
      <w:bookmarkStart w:id="1410" w:name="_Toc473118672"/>
      <w:bookmarkStart w:id="1411" w:name="_Toc473119114"/>
      <w:bookmarkStart w:id="1412" w:name="_Toc473195595"/>
      <w:bookmarkStart w:id="1413" w:name="_Toc474139479"/>
      <w:bookmarkStart w:id="1414" w:name="_Toc474334731"/>
      <w:bookmarkStart w:id="1415" w:name="_Toc472945981"/>
      <w:bookmarkStart w:id="1416" w:name="_Toc472946374"/>
      <w:bookmarkStart w:id="1417" w:name="_Toc472946767"/>
      <w:bookmarkStart w:id="1418" w:name="_Toc473118673"/>
      <w:bookmarkStart w:id="1419" w:name="_Toc473119115"/>
      <w:bookmarkStart w:id="1420" w:name="_Toc473195596"/>
      <w:bookmarkStart w:id="1421" w:name="_Toc474139480"/>
      <w:bookmarkStart w:id="1422" w:name="_Toc474334732"/>
      <w:bookmarkStart w:id="1423" w:name="_Toc472945982"/>
      <w:bookmarkStart w:id="1424" w:name="_Toc472946375"/>
      <w:bookmarkStart w:id="1425" w:name="_Toc472946768"/>
      <w:bookmarkStart w:id="1426" w:name="_Toc473118674"/>
      <w:bookmarkStart w:id="1427" w:name="_Toc473119116"/>
      <w:bookmarkStart w:id="1428" w:name="_Toc473195597"/>
      <w:bookmarkStart w:id="1429" w:name="_Toc474139481"/>
      <w:bookmarkStart w:id="1430" w:name="_Toc474334733"/>
      <w:bookmarkStart w:id="1431" w:name="_Toc472945983"/>
      <w:bookmarkStart w:id="1432" w:name="_Toc472946376"/>
      <w:bookmarkStart w:id="1433" w:name="_Toc472946769"/>
      <w:bookmarkStart w:id="1434" w:name="_Toc473118675"/>
      <w:bookmarkStart w:id="1435" w:name="_Toc473119117"/>
      <w:bookmarkStart w:id="1436" w:name="_Toc473195598"/>
      <w:bookmarkStart w:id="1437" w:name="_Toc474139482"/>
      <w:bookmarkStart w:id="1438" w:name="_Toc474334734"/>
      <w:bookmarkStart w:id="1439" w:name="_Toc472945984"/>
      <w:bookmarkStart w:id="1440" w:name="_Toc472946377"/>
      <w:bookmarkStart w:id="1441" w:name="_Toc472946770"/>
      <w:bookmarkStart w:id="1442" w:name="_Toc473118676"/>
      <w:bookmarkStart w:id="1443" w:name="_Toc473119118"/>
      <w:bookmarkStart w:id="1444" w:name="_Toc473195599"/>
      <w:bookmarkStart w:id="1445" w:name="_Toc474139483"/>
      <w:bookmarkStart w:id="1446" w:name="_Toc474334735"/>
      <w:bookmarkStart w:id="1447" w:name="_Toc472945985"/>
      <w:bookmarkStart w:id="1448" w:name="_Toc472946378"/>
      <w:bookmarkStart w:id="1449" w:name="_Toc472946771"/>
      <w:bookmarkStart w:id="1450" w:name="_Toc473118677"/>
      <w:bookmarkStart w:id="1451" w:name="_Toc473119119"/>
      <w:bookmarkStart w:id="1452" w:name="_Toc473195600"/>
      <w:bookmarkStart w:id="1453" w:name="_Toc474139484"/>
      <w:bookmarkStart w:id="1454" w:name="_Toc474334736"/>
      <w:bookmarkStart w:id="1455" w:name="_Toc472945986"/>
      <w:bookmarkStart w:id="1456" w:name="_Toc472946379"/>
      <w:bookmarkStart w:id="1457" w:name="_Toc472946772"/>
      <w:bookmarkStart w:id="1458" w:name="_Toc473118678"/>
      <w:bookmarkStart w:id="1459" w:name="_Toc473119120"/>
      <w:bookmarkStart w:id="1460" w:name="_Toc473195601"/>
      <w:bookmarkStart w:id="1461" w:name="_Toc474139485"/>
      <w:bookmarkStart w:id="1462" w:name="_Toc474334737"/>
      <w:bookmarkStart w:id="1463" w:name="_Toc472945987"/>
      <w:bookmarkStart w:id="1464" w:name="_Toc472946380"/>
      <w:bookmarkStart w:id="1465" w:name="_Toc472946773"/>
      <w:bookmarkStart w:id="1466" w:name="_Toc473118679"/>
      <w:bookmarkStart w:id="1467" w:name="_Toc473119121"/>
      <w:bookmarkStart w:id="1468" w:name="_Toc473195602"/>
      <w:bookmarkStart w:id="1469" w:name="_Toc474139486"/>
      <w:bookmarkStart w:id="1470" w:name="_Toc474334738"/>
      <w:bookmarkStart w:id="1471" w:name="_Toc472945988"/>
      <w:bookmarkStart w:id="1472" w:name="_Toc472946381"/>
      <w:bookmarkStart w:id="1473" w:name="_Toc472946774"/>
      <w:bookmarkStart w:id="1474" w:name="_Toc473118680"/>
      <w:bookmarkStart w:id="1475" w:name="_Toc473119122"/>
      <w:bookmarkStart w:id="1476" w:name="_Toc473195603"/>
      <w:bookmarkStart w:id="1477" w:name="_Toc474139487"/>
      <w:bookmarkStart w:id="1478" w:name="_Toc474334739"/>
      <w:bookmarkStart w:id="1479" w:name="_Toc472945989"/>
      <w:bookmarkStart w:id="1480" w:name="_Toc472946382"/>
      <w:bookmarkStart w:id="1481" w:name="_Toc472946775"/>
      <w:bookmarkStart w:id="1482" w:name="_Toc473118681"/>
      <w:bookmarkStart w:id="1483" w:name="_Toc473119123"/>
      <w:bookmarkStart w:id="1484" w:name="_Toc473195604"/>
      <w:bookmarkStart w:id="1485" w:name="_Toc474139488"/>
      <w:bookmarkStart w:id="1486" w:name="_Toc474334740"/>
      <w:bookmarkStart w:id="1487" w:name="_Toc472945990"/>
      <w:bookmarkStart w:id="1488" w:name="_Toc472946383"/>
      <w:bookmarkStart w:id="1489" w:name="_Toc472946776"/>
      <w:bookmarkStart w:id="1490" w:name="_Toc473118682"/>
      <w:bookmarkStart w:id="1491" w:name="_Toc473119124"/>
      <w:bookmarkStart w:id="1492" w:name="_Toc473195605"/>
      <w:bookmarkStart w:id="1493" w:name="_Toc474139489"/>
      <w:bookmarkStart w:id="1494" w:name="_Toc474334741"/>
      <w:bookmarkStart w:id="1495" w:name="_Toc472945991"/>
      <w:bookmarkStart w:id="1496" w:name="_Toc472946384"/>
      <w:bookmarkStart w:id="1497" w:name="_Toc472946777"/>
      <w:bookmarkStart w:id="1498" w:name="_Toc473118683"/>
      <w:bookmarkStart w:id="1499" w:name="_Toc473119125"/>
      <w:bookmarkStart w:id="1500" w:name="_Toc473195606"/>
      <w:bookmarkStart w:id="1501" w:name="_Toc474139490"/>
      <w:bookmarkStart w:id="1502" w:name="_Toc474334742"/>
      <w:bookmarkStart w:id="1503" w:name="_Toc472945992"/>
      <w:bookmarkStart w:id="1504" w:name="_Toc472946385"/>
      <w:bookmarkStart w:id="1505" w:name="_Toc472946778"/>
      <w:bookmarkStart w:id="1506" w:name="_Toc473118684"/>
      <w:bookmarkStart w:id="1507" w:name="_Toc473119126"/>
      <w:bookmarkStart w:id="1508" w:name="_Toc473195607"/>
      <w:bookmarkStart w:id="1509" w:name="_Toc474139491"/>
      <w:bookmarkStart w:id="1510" w:name="_Toc474334743"/>
      <w:bookmarkStart w:id="1511" w:name="_Toc472945993"/>
      <w:bookmarkStart w:id="1512" w:name="_Toc472946386"/>
      <w:bookmarkStart w:id="1513" w:name="_Toc472946779"/>
      <w:bookmarkStart w:id="1514" w:name="_Toc473118685"/>
      <w:bookmarkStart w:id="1515" w:name="_Toc473119127"/>
      <w:bookmarkStart w:id="1516" w:name="_Toc473195608"/>
      <w:bookmarkStart w:id="1517" w:name="_Toc474139492"/>
      <w:bookmarkStart w:id="1518" w:name="_Toc474334744"/>
      <w:bookmarkStart w:id="1519" w:name="_Toc472945994"/>
      <w:bookmarkStart w:id="1520" w:name="_Toc472946387"/>
      <w:bookmarkStart w:id="1521" w:name="_Toc472946780"/>
      <w:bookmarkStart w:id="1522" w:name="_Toc473118686"/>
      <w:bookmarkStart w:id="1523" w:name="_Toc473119128"/>
      <w:bookmarkStart w:id="1524" w:name="_Toc473195609"/>
      <w:bookmarkStart w:id="1525" w:name="_Toc474139493"/>
      <w:bookmarkStart w:id="1526" w:name="_Toc474334745"/>
      <w:bookmarkStart w:id="1527" w:name="_Toc472945995"/>
      <w:bookmarkStart w:id="1528" w:name="_Toc472946388"/>
      <w:bookmarkStart w:id="1529" w:name="_Toc472946781"/>
      <w:bookmarkStart w:id="1530" w:name="_Toc473118687"/>
      <w:bookmarkStart w:id="1531" w:name="_Toc473119129"/>
      <w:bookmarkStart w:id="1532" w:name="_Toc473195610"/>
      <w:bookmarkStart w:id="1533" w:name="_Toc474139494"/>
      <w:bookmarkStart w:id="1534" w:name="_Toc474334746"/>
      <w:bookmarkStart w:id="1535" w:name="_Toc472945996"/>
      <w:bookmarkStart w:id="1536" w:name="_Toc472946389"/>
      <w:bookmarkStart w:id="1537" w:name="_Toc472946782"/>
      <w:bookmarkStart w:id="1538" w:name="_Toc473118688"/>
      <w:bookmarkStart w:id="1539" w:name="_Toc473119130"/>
      <w:bookmarkStart w:id="1540" w:name="_Toc473195611"/>
      <w:bookmarkStart w:id="1541" w:name="_Toc474139495"/>
      <w:bookmarkStart w:id="1542" w:name="_Toc474334747"/>
      <w:bookmarkStart w:id="1543" w:name="_Toc472945997"/>
      <w:bookmarkStart w:id="1544" w:name="_Toc472946390"/>
      <w:bookmarkStart w:id="1545" w:name="_Toc472946783"/>
      <w:bookmarkStart w:id="1546" w:name="_Toc473118689"/>
      <w:bookmarkStart w:id="1547" w:name="_Toc473119131"/>
      <w:bookmarkStart w:id="1548" w:name="_Toc473195612"/>
      <w:bookmarkStart w:id="1549" w:name="_Toc474139496"/>
      <w:bookmarkStart w:id="1550" w:name="_Toc474334748"/>
      <w:bookmarkStart w:id="1551" w:name="_Toc472945998"/>
      <w:bookmarkStart w:id="1552" w:name="_Toc472946391"/>
      <w:bookmarkStart w:id="1553" w:name="_Toc472946784"/>
      <w:bookmarkStart w:id="1554" w:name="_Toc473118690"/>
      <w:bookmarkStart w:id="1555" w:name="_Toc473119132"/>
      <w:bookmarkStart w:id="1556" w:name="_Toc473195613"/>
      <w:bookmarkStart w:id="1557" w:name="_Toc474139497"/>
      <w:bookmarkStart w:id="1558" w:name="_Toc474334749"/>
      <w:bookmarkStart w:id="1559" w:name="_Toc472945999"/>
      <w:bookmarkStart w:id="1560" w:name="_Toc472946392"/>
      <w:bookmarkStart w:id="1561" w:name="_Toc472946785"/>
      <w:bookmarkStart w:id="1562" w:name="_Toc473118691"/>
      <w:bookmarkStart w:id="1563" w:name="_Toc473119133"/>
      <w:bookmarkStart w:id="1564" w:name="_Toc473195614"/>
      <w:bookmarkStart w:id="1565" w:name="_Toc474139498"/>
      <w:bookmarkStart w:id="1566" w:name="_Toc474334750"/>
      <w:bookmarkStart w:id="1567" w:name="_Toc472946000"/>
      <w:bookmarkStart w:id="1568" w:name="_Toc472946393"/>
      <w:bookmarkStart w:id="1569" w:name="_Toc472946786"/>
      <w:bookmarkStart w:id="1570" w:name="_Toc473118692"/>
      <w:bookmarkStart w:id="1571" w:name="_Toc473119134"/>
      <w:bookmarkStart w:id="1572" w:name="_Toc473195615"/>
      <w:bookmarkStart w:id="1573" w:name="_Toc474139499"/>
      <w:bookmarkStart w:id="1574" w:name="_Toc474334751"/>
      <w:bookmarkStart w:id="1575" w:name="_Toc472946001"/>
      <w:bookmarkStart w:id="1576" w:name="_Toc472946394"/>
      <w:bookmarkStart w:id="1577" w:name="_Toc472946787"/>
      <w:bookmarkStart w:id="1578" w:name="_Toc473118693"/>
      <w:bookmarkStart w:id="1579" w:name="_Toc473119135"/>
      <w:bookmarkStart w:id="1580" w:name="_Toc473195616"/>
      <w:bookmarkStart w:id="1581" w:name="_Toc474139500"/>
      <w:bookmarkStart w:id="1582" w:name="_Toc474334752"/>
      <w:bookmarkStart w:id="1583" w:name="_Toc472946002"/>
      <w:bookmarkStart w:id="1584" w:name="_Toc472946395"/>
      <w:bookmarkStart w:id="1585" w:name="_Toc472946788"/>
      <w:bookmarkStart w:id="1586" w:name="_Toc473118694"/>
      <w:bookmarkStart w:id="1587" w:name="_Toc473119136"/>
      <w:bookmarkStart w:id="1588" w:name="_Toc473195617"/>
      <w:bookmarkStart w:id="1589" w:name="_Toc474139501"/>
      <w:bookmarkStart w:id="1590" w:name="_Toc474334753"/>
      <w:bookmarkStart w:id="1591" w:name="_Toc472946003"/>
      <w:bookmarkStart w:id="1592" w:name="_Toc472946396"/>
      <w:bookmarkStart w:id="1593" w:name="_Toc472946789"/>
      <w:bookmarkStart w:id="1594" w:name="_Toc473118695"/>
      <w:bookmarkStart w:id="1595" w:name="_Toc473119137"/>
      <w:bookmarkStart w:id="1596" w:name="_Toc473195618"/>
      <w:bookmarkStart w:id="1597" w:name="_Toc474139502"/>
      <w:bookmarkStart w:id="1598" w:name="_Toc474334754"/>
      <w:bookmarkStart w:id="1599" w:name="_Toc472946004"/>
      <w:bookmarkStart w:id="1600" w:name="_Toc472946397"/>
      <w:bookmarkStart w:id="1601" w:name="_Toc472946790"/>
      <w:bookmarkStart w:id="1602" w:name="_Toc473118696"/>
      <w:bookmarkStart w:id="1603" w:name="_Toc473119138"/>
      <w:bookmarkStart w:id="1604" w:name="_Toc473195619"/>
      <w:bookmarkStart w:id="1605" w:name="_Toc474139503"/>
      <w:bookmarkStart w:id="1606" w:name="_Toc474334755"/>
      <w:bookmarkStart w:id="1607" w:name="_Toc472946005"/>
      <w:bookmarkStart w:id="1608" w:name="_Toc472946398"/>
      <w:bookmarkStart w:id="1609" w:name="_Toc472946791"/>
      <w:bookmarkStart w:id="1610" w:name="_Toc473118697"/>
      <w:bookmarkStart w:id="1611" w:name="_Toc473119139"/>
      <w:bookmarkStart w:id="1612" w:name="_Toc473195620"/>
      <w:bookmarkStart w:id="1613" w:name="_Toc474139504"/>
      <w:bookmarkStart w:id="1614" w:name="_Toc474334756"/>
      <w:bookmarkStart w:id="1615" w:name="_Toc472946006"/>
      <w:bookmarkStart w:id="1616" w:name="_Toc472946399"/>
      <w:bookmarkStart w:id="1617" w:name="_Toc472946792"/>
      <w:bookmarkStart w:id="1618" w:name="_Toc473118698"/>
      <w:bookmarkStart w:id="1619" w:name="_Toc473119140"/>
      <w:bookmarkStart w:id="1620" w:name="_Toc473195621"/>
      <w:bookmarkStart w:id="1621" w:name="_Toc474139505"/>
      <w:bookmarkStart w:id="1622" w:name="_Toc474334757"/>
      <w:bookmarkStart w:id="1623" w:name="_Toc472946007"/>
      <w:bookmarkStart w:id="1624" w:name="_Toc472946400"/>
      <w:bookmarkStart w:id="1625" w:name="_Toc472946793"/>
      <w:bookmarkStart w:id="1626" w:name="_Toc473118699"/>
      <w:bookmarkStart w:id="1627" w:name="_Toc473119141"/>
      <w:bookmarkStart w:id="1628" w:name="_Toc473195622"/>
      <w:bookmarkStart w:id="1629" w:name="_Toc474139506"/>
      <w:bookmarkStart w:id="1630" w:name="_Toc474334758"/>
      <w:bookmarkStart w:id="1631" w:name="_Toc472946008"/>
      <w:bookmarkStart w:id="1632" w:name="_Toc472946401"/>
      <w:bookmarkStart w:id="1633" w:name="_Toc472946794"/>
      <w:bookmarkStart w:id="1634" w:name="_Toc473118700"/>
      <w:bookmarkStart w:id="1635" w:name="_Toc473119142"/>
      <w:bookmarkStart w:id="1636" w:name="_Toc473195623"/>
      <w:bookmarkStart w:id="1637" w:name="_Toc474139507"/>
      <w:bookmarkStart w:id="1638" w:name="_Toc474334759"/>
      <w:bookmarkStart w:id="1639" w:name="_Toc472946009"/>
      <w:bookmarkStart w:id="1640" w:name="_Toc472946402"/>
      <w:bookmarkStart w:id="1641" w:name="_Toc472946795"/>
      <w:bookmarkStart w:id="1642" w:name="_Toc473118701"/>
      <w:bookmarkStart w:id="1643" w:name="_Toc473119143"/>
      <w:bookmarkStart w:id="1644" w:name="_Toc473195624"/>
      <w:bookmarkStart w:id="1645" w:name="_Toc474139508"/>
      <w:bookmarkStart w:id="1646" w:name="_Toc474334760"/>
      <w:bookmarkStart w:id="1647" w:name="_Toc472946010"/>
      <w:bookmarkStart w:id="1648" w:name="_Toc472946403"/>
      <w:bookmarkStart w:id="1649" w:name="_Toc472946796"/>
      <w:bookmarkStart w:id="1650" w:name="_Toc473118702"/>
      <w:bookmarkStart w:id="1651" w:name="_Toc473119144"/>
      <w:bookmarkStart w:id="1652" w:name="_Toc473195625"/>
      <w:bookmarkStart w:id="1653" w:name="_Toc474139509"/>
      <w:bookmarkStart w:id="1654" w:name="_Toc474334761"/>
      <w:bookmarkStart w:id="1655" w:name="_Toc472946011"/>
      <w:bookmarkStart w:id="1656" w:name="_Toc472946404"/>
      <w:bookmarkStart w:id="1657" w:name="_Toc472946797"/>
      <w:bookmarkStart w:id="1658" w:name="_Toc473118703"/>
      <w:bookmarkStart w:id="1659" w:name="_Toc473119145"/>
      <w:bookmarkStart w:id="1660" w:name="_Toc473195626"/>
      <w:bookmarkStart w:id="1661" w:name="_Toc474139510"/>
      <w:bookmarkStart w:id="1662" w:name="_Toc474334762"/>
      <w:bookmarkStart w:id="1663" w:name="_Toc472946012"/>
      <w:bookmarkStart w:id="1664" w:name="_Toc472946405"/>
      <w:bookmarkStart w:id="1665" w:name="_Toc472946798"/>
      <w:bookmarkStart w:id="1666" w:name="_Toc473118704"/>
      <w:bookmarkStart w:id="1667" w:name="_Toc473119146"/>
      <w:bookmarkStart w:id="1668" w:name="_Toc473195627"/>
      <w:bookmarkStart w:id="1669" w:name="_Toc474139511"/>
      <w:bookmarkStart w:id="1670" w:name="_Toc474334763"/>
      <w:bookmarkStart w:id="1671" w:name="_Toc472946013"/>
      <w:bookmarkStart w:id="1672" w:name="_Toc472946406"/>
      <w:bookmarkStart w:id="1673" w:name="_Toc472946799"/>
      <w:bookmarkStart w:id="1674" w:name="_Toc473118705"/>
      <w:bookmarkStart w:id="1675" w:name="_Toc473119147"/>
      <w:bookmarkStart w:id="1676" w:name="_Toc473195628"/>
      <w:bookmarkStart w:id="1677" w:name="_Toc474139512"/>
      <w:bookmarkStart w:id="1678" w:name="_Toc474334764"/>
      <w:bookmarkStart w:id="1679" w:name="_Toc472946014"/>
      <w:bookmarkStart w:id="1680" w:name="_Toc472946407"/>
      <w:bookmarkStart w:id="1681" w:name="_Toc472946800"/>
      <w:bookmarkStart w:id="1682" w:name="_Toc473118706"/>
      <w:bookmarkStart w:id="1683" w:name="_Toc473119148"/>
      <w:bookmarkStart w:id="1684" w:name="_Toc473195629"/>
      <w:bookmarkStart w:id="1685" w:name="_Toc474139513"/>
      <w:bookmarkStart w:id="1686" w:name="_Toc474334765"/>
      <w:bookmarkStart w:id="1687" w:name="_Toc382927804"/>
      <w:bookmarkStart w:id="1688" w:name="_Toc383092641"/>
      <w:bookmarkStart w:id="1689" w:name="_Toc383173882"/>
      <w:bookmarkStart w:id="1690" w:name="_Toc383188607"/>
      <w:bookmarkStart w:id="1691" w:name="_Toc383188688"/>
      <w:bookmarkStart w:id="1692" w:name="_Toc383191439"/>
      <w:bookmarkStart w:id="1693" w:name="_Toc383192359"/>
      <w:bookmarkStart w:id="1694" w:name="_Toc383192444"/>
      <w:bookmarkStart w:id="1695" w:name="_Toc383192528"/>
      <w:bookmarkStart w:id="1696" w:name="_Toc383192612"/>
      <w:bookmarkStart w:id="1697" w:name="_Toc383375230"/>
      <w:bookmarkStart w:id="1698" w:name="_Toc383375315"/>
      <w:bookmarkStart w:id="1699" w:name="_Toc383375398"/>
      <w:bookmarkStart w:id="1700" w:name="_Toc383375481"/>
      <w:bookmarkStart w:id="1701" w:name="_Toc383375564"/>
      <w:bookmarkStart w:id="1702" w:name="_Toc383375645"/>
      <w:bookmarkStart w:id="1703" w:name="_Toc383375726"/>
      <w:bookmarkStart w:id="1704" w:name="_Toc383375807"/>
      <w:bookmarkStart w:id="1705" w:name="_Toc383375888"/>
      <w:bookmarkStart w:id="1706" w:name="_Toc383380842"/>
      <w:bookmarkStart w:id="1707" w:name="_Toc383381157"/>
      <w:bookmarkStart w:id="1708" w:name="_Toc383381248"/>
      <w:bookmarkStart w:id="1709" w:name="_Toc383381460"/>
      <w:bookmarkStart w:id="1710" w:name="_Toc383384406"/>
      <w:bookmarkStart w:id="1711" w:name="_Toc383386454"/>
      <w:bookmarkStart w:id="1712" w:name="_Toc383387102"/>
      <w:bookmarkStart w:id="1713" w:name="_Toc383528629"/>
      <w:bookmarkStart w:id="1714" w:name="_Toc383614943"/>
      <w:bookmarkStart w:id="1715" w:name="_Toc383619196"/>
      <w:bookmarkStart w:id="1716" w:name="_Toc383619730"/>
      <w:bookmarkStart w:id="1717" w:name="_Toc383619918"/>
      <w:bookmarkStart w:id="1718" w:name="_Toc383620804"/>
      <w:bookmarkStart w:id="1719" w:name="_Toc383623599"/>
      <w:bookmarkStart w:id="1720" w:name="_Toc383679694"/>
      <w:bookmarkStart w:id="1721" w:name="_Toc383679870"/>
      <w:bookmarkStart w:id="1722" w:name="_Toc383680007"/>
      <w:bookmarkStart w:id="1723" w:name="_Toc383680143"/>
      <w:bookmarkStart w:id="1724" w:name="_Toc383680625"/>
      <w:bookmarkStart w:id="1725" w:name="_Toc383680760"/>
      <w:bookmarkStart w:id="1726" w:name="_Toc383680895"/>
      <w:bookmarkStart w:id="1727" w:name="_Toc383681243"/>
      <w:bookmarkStart w:id="1728" w:name="_Toc383681492"/>
      <w:bookmarkStart w:id="1729" w:name="_Toc383681626"/>
      <w:bookmarkStart w:id="1730" w:name="_Toc383681760"/>
      <w:bookmarkStart w:id="1731" w:name="_Toc383681969"/>
      <w:bookmarkStart w:id="1732" w:name="_Toc383682103"/>
      <w:bookmarkStart w:id="1733" w:name="_Toc383686742"/>
      <w:bookmarkStart w:id="1734" w:name="_Toc383700736"/>
      <w:bookmarkStart w:id="1735" w:name="_Toc383700870"/>
      <w:bookmarkStart w:id="1736" w:name="_Toc383707931"/>
      <w:bookmarkStart w:id="1737" w:name="_Toc383787203"/>
      <w:bookmarkStart w:id="1738" w:name="_Toc383794568"/>
      <w:bookmarkStart w:id="1739" w:name="_Toc383794700"/>
      <w:bookmarkStart w:id="1740" w:name="_Toc384132926"/>
      <w:bookmarkStart w:id="1741" w:name="_Toc384217458"/>
      <w:bookmarkStart w:id="1742" w:name="_Toc386443090"/>
      <w:bookmarkStart w:id="1743" w:name="_Toc386444733"/>
      <w:bookmarkStart w:id="1744" w:name="_Toc386444862"/>
      <w:bookmarkStart w:id="1745" w:name="_Toc386444991"/>
      <w:bookmarkStart w:id="1746" w:name="_Toc386445120"/>
      <w:bookmarkStart w:id="1747" w:name="_Toc386445251"/>
      <w:bookmarkStart w:id="1748" w:name="_Toc386445523"/>
      <w:bookmarkStart w:id="1749" w:name="_Toc386445893"/>
      <w:bookmarkStart w:id="1750" w:name="_Toc386446818"/>
      <w:bookmarkStart w:id="1751" w:name="_Toc386448103"/>
      <w:bookmarkStart w:id="1752" w:name="_Toc386448236"/>
      <w:bookmarkStart w:id="1753" w:name="_Toc386448511"/>
      <w:bookmarkStart w:id="1754" w:name="_Toc414280184"/>
      <w:bookmarkStart w:id="1755" w:name="_Toc414706771"/>
      <w:bookmarkStart w:id="1756" w:name="_Toc414706899"/>
      <w:bookmarkStart w:id="1757" w:name="_Toc414707024"/>
      <w:bookmarkStart w:id="1758" w:name="_Toc414707150"/>
      <w:bookmarkStart w:id="1759" w:name="_Toc414711595"/>
      <w:bookmarkStart w:id="1760" w:name="_Toc414711723"/>
      <w:bookmarkStart w:id="1761" w:name="_Toc414746891"/>
      <w:bookmarkStart w:id="1762" w:name="_Toc414776962"/>
      <w:bookmarkStart w:id="1763" w:name="_Toc414804466"/>
      <w:bookmarkStart w:id="1764" w:name="_Toc414804592"/>
      <w:bookmarkStart w:id="1765" w:name="_Toc414806485"/>
      <w:bookmarkStart w:id="1766" w:name="_Toc414809587"/>
      <w:bookmarkStart w:id="1767" w:name="_Toc414810779"/>
      <w:bookmarkStart w:id="1768" w:name="_Toc414810922"/>
      <w:bookmarkStart w:id="1769" w:name="_Toc414868470"/>
      <w:bookmarkStart w:id="1770" w:name="_Toc414874048"/>
      <w:bookmarkStart w:id="1771" w:name="_Toc414950484"/>
      <w:bookmarkStart w:id="1772" w:name="_Toc414950610"/>
      <w:bookmarkStart w:id="1773" w:name="_Toc414969671"/>
      <w:bookmarkStart w:id="1774" w:name="_Toc414984618"/>
      <w:bookmarkStart w:id="1775" w:name="_Toc414984743"/>
      <w:bookmarkStart w:id="1776" w:name="_Toc415058319"/>
      <w:bookmarkStart w:id="1777" w:name="_Toc415058444"/>
      <w:bookmarkStart w:id="1778" w:name="_Toc415147101"/>
      <w:bookmarkStart w:id="1779" w:name="_Toc415147225"/>
      <w:bookmarkStart w:id="1780" w:name="_Toc415213174"/>
      <w:bookmarkStart w:id="1781" w:name="_Toc415232657"/>
      <w:bookmarkStart w:id="1782" w:name="_Toc415233791"/>
      <w:bookmarkStart w:id="1783" w:name="_Toc416343322"/>
      <w:bookmarkStart w:id="1784" w:name="_Toc416343818"/>
      <w:bookmarkStart w:id="1785" w:name="_Toc416343945"/>
      <w:bookmarkStart w:id="1786" w:name="_Toc416346229"/>
      <w:bookmarkStart w:id="1787" w:name="_Toc416346356"/>
      <w:bookmarkStart w:id="1788" w:name="_Toc416347638"/>
      <w:bookmarkStart w:id="1789" w:name="_Toc416347766"/>
      <w:bookmarkStart w:id="1790" w:name="_Toc416347894"/>
      <w:bookmarkStart w:id="1791" w:name="_Toc416348022"/>
      <w:bookmarkStart w:id="1792" w:name="_Toc416353755"/>
      <w:bookmarkStart w:id="1793" w:name="_Toc416422126"/>
      <w:bookmarkStart w:id="1794" w:name="_Toc416425913"/>
      <w:bookmarkStart w:id="1795" w:name="_Toc416426163"/>
      <w:bookmarkStart w:id="1796" w:name="_Toc416439243"/>
      <w:bookmarkStart w:id="1797" w:name="_Toc416447654"/>
      <w:bookmarkStart w:id="1798" w:name="_Toc416448171"/>
      <w:bookmarkStart w:id="1799" w:name="_Toc442890288"/>
      <w:bookmarkStart w:id="1800" w:name="_Toc442890415"/>
      <w:bookmarkStart w:id="1801" w:name="_Toc442890542"/>
      <w:bookmarkStart w:id="1802" w:name="_Toc442890669"/>
      <w:bookmarkStart w:id="1803" w:name="_Toc442890802"/>
      <w:bookmarkStart w:id="1804" w:name="_Toc443296093"/>
      <w:bookmarkStart w:id="1805" w:name="_Toc443320174"/>
      <w:bookmarkStart w:id="1806" w:name="_Toc443321787"/>
      <w:bookmarkStart w:id="1807" w:name="_Toc443322113"/>
      <w:bookmarkStart w:id="1808" w:name="_Toc443323525"/>
      <w:bookmarkStart w:id="1809" w:name="_Toc443499871"/>
      <w:bookmarkStart w:id="1810" w:name="_Toc443500101"/>
      <w:bookmarkStart w:id="1811" w:name="_Toc443501453"/>
      <w:bookmarkStart w:id="1812" w:name="_Toc443550294"/>
      <w:bookmarkStart w:id="1813" w:name="_Toc443550783"/>
      <w:bookmarkStart w:id="1814" w:name="_Toc443641195"/>
      <w:bookmarkStart w:id="1815" w:name="_Toc443661374"/>
      <w:bookmarkStart w:id="1816" w:name="_Toc444002472"/>
      <w:bookmarkStart w:id="1817" w:name="_Toc444002681"/>
      <w:bookmarkStart w:id="1818" w:name="_Toc444005901"/>
      <w:bookmarkStart w:id="1819" w:name="_Toc444354129"/>
      <w:bookmarkStart w:id="1820" w:name="_Toc444354265"/>
      <w:bookmarkStart w:id="1821" w:name="_Toc444354401"/>
      <w:bookmarkStart w:id="1822" w:name="_Toc444354536"/>
      <w:bookmarkStart w:id="1823" w:name="_Toc444354671"/>
      <w:bookmarkStart w:id="1824" w:name="_Toc444354806"/>
      <w:bookmarkStart w:id="1825" w:name="_Toc444354947"/>
      <w:bookmarkStart w:id="1826" w:name="_Toc444355082"/>
      <w:bookmarkStart w:id="1827" w:name="_Toc444528079"/>
      <w:bookmarkStart w:id="1828" w:name="_Toc444528221"/>
      <w:bookmarkStart w:id="1829" w:name="_Toc444528359"/>
      <w:bookmarkStart w:id="1830" w:name="_Toc444528779"/>
      <w:bookmarkStart w:id="1831" w:name="_Toc444531582"/>
      <w:bookmarkStart w:id="1832" w:name="_Toc444535790"/>
      <w:bookmarkStart w:id="1833" w:name="_Toc444535928"/>
      <w:bookmarkStart w:id="1834" w:name="_Toc444856117"/>
      <w:bookmarkStart w:id="1835" w:name="_Toc445110020"/>
      <w:bookmarkStart w:id="1836" w:name="_Toc445210389"/>
      <w:bookmarkStart w:id="1837" w:name="_Toc445317761"/>
      <w:bookmarkStart w:id="1838" w:name="_Toc445366662"/>
      <w:bookmarkStart w:id="1839" w:name="_Toc445375542"/>
      <w:bookmarkStart w:id="1840" w:name="_Toc445379695"/>
      <w:bookmarkStart w:id="1841" w:name="_Toc445380656"/>
      <w:bookmarkStart w:id="1842" w:name="_Toc445381609"/>
      <w:bookmarkStart w:id="1843" w:name="_Toc445382038"/>
      <w:bookmarkStart w:id="1844" w:name="_Toc445383728"/>
      <w:bookmarkStart w:id="1845" w:name="_Toc447095009"/>
      <w:bookmarkStart w:id="1846" w:name="_Toc470518922"/>
      <w:bookmarkStart w:id="1847" w:name="_Toc470712616"/>
      <w:bookmarkStart w:id="1848" w:name="_Toc470777122"/>
      <w:bookmarkStart w:id="1849" w:name="_Toc472945175"/>
      <w:bookmarkStart w:id="1850" w:name="_Toc472946015"/>
      <w:bookmarkStart w:id="1851" w:name="_Toc472946408"/>
      <w:bookmarkStart w:id="1852" w:name="_Toc472946801"/>
      <w:bookmarkStart w:id="1853" w:name="_Toc473118707"/>
      <w:bookmarkStart w:id="1854" w:name="_Toc473119149"/>
      <w:bookmarkStart w:id="1855" w:name="_Toc473195630"/>
      <w:bookmarkStart w:id="1856" w:name="_Toc474139514"/>
      <w:bookmarkStart w:id="1857" w:name="_Toc474334766"/>
      <w:bookmarkStart w:id="1858" w:name="_Toc383192614"/>
      <w:bookmarkStart w:id="1859" w:name="_Toc383794701"/>
      <w:bookmarkStart w:id="1860" w:name="_Toc475461591"/>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r w:rsidRPr="00AE6E34">
        <w:rPr>
          <w:rFonts w:ascii="Arial" w:eastAsia="MS Mincho" w:hAnsi="Arial" w:cs="Arial"/>
          <w:b/>
          <w:lang w:eastAsia="es-ES"/>
        </w:rPr>
        <w:t>Soportes de la ejecución académica y financiera</w:t>
      </w:r>
      <w:bookmarkEnd w:id="1858"/>
      <w:bookmarkEnd w:id="1859"/>
      <w:bookmarkEnd w:id="1860"/>
    </w:p>
    <w:p w:rsidR="007758B7" w:rsidRPr="00AE6E34" w:rsidRDefault="007758B7" w:rsidP="00AE6E34">
      <w:pPr>
        <w:spacing w:after="0" w:line="240" w:lineRule="auto"/>
        <w:ind w:hanging="567"/>
        <w:jc w:val="both"/>
        <w:rPr>
          <w:rFonts w:ascii="Arial" w:eastAsia="Times New Roman" w:hAnsi="Arial" w:cs="Arial"/>
          <w:lang w:eastAsia="es-CO"/>
        </w:rPr>
      </w:pPr>
    </w:p>
    <w:p w:rsidR="006B1AB3"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Al finalizar cada unidad temática se debe presentar una evidencia de su ejecución, que consistirá en la lista de asistencia firmada por los beneficiarios participantes que incluya como mínimo el nombre y apellido del beneficiario, número de cédula y número de contacto.</w:t>
      </w: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 xml:space="preserve">Del mismo modo, finalizada la </w:t>
      </w:r>
      <w:r w:rsidR="00575069" w:rsidRPr="00AE6E34">
        <w:rPr>
          <w:rFonts w:ascii="Arial" w:eastAsia="Calibri" w:hAnsi="Arial" w:cs="Arial"/>
          <w:color w:val="000000"/>
          <w:lang w:eastAsia="es-CO"/>
        </w:rPr>
        <w:t>acción de f</w:t>
      </w:r>
      <w:r w:rsidRPr="00AE6E34">
        <w:rPr>
          <w:rFonts w:ascii="Arial" w:eastAsia="Calibri" w:hAnsi="Arial" w:cs="Arial"/>
          <w:color w:val="000000"/>
          <w:lang w:eastAsia="es-CO"/>
        </w:rPr>
        <w:t xml:space="preserve">ormación </w:t>
      </w:r>
      <w:r w:rsidRPr="00AE6E34">
        <w:rPr>
          <w:rFonts w:ascii="Arial" w:eastAsia="Times New Roman" w:hAnsi="Arial" w:cs="Arial"/>
          <w:lang w:eastAsia="es-CO"/>
        </w:rPr>
        <w:t xml:space="preserve">se deberá expedir una certificación firmada por el Director del Proyecto, la cual debe incluir anexa la relación consolidada de los beneficiarios asistentes a la </w:t>
      </w:r>
      <w:r w:rsidR="00575069" w:rsidRPr="00AE6E34">
        <w:rPr>
          <w:rFonts w:ascii="Arial" w:eastAsia="Calibri" w:hAnsi="Arial" w:cs="Arial"/>
          <w:color w:val="000000"/>
          <w:lang w:eastAsia="es-CO"/>
        </w:rPr>
        <w:t>acción de f</w:t>
      </w:r>
      <w:r w:rsidRPr="00AE6E34">
        <w:rPr>
          <w:rFonts w:ascii="Arial" w:eastAsia="Calibri" w:hAnsi="Arial" w:cs="Arial"/>
          <w:color w:val="000000"/>
          <w:lang w:eastAsia="es-CO"/>
        </w:rPr>
        <w:t>ormación</w:t>
      </w:r>
      <w:r w:rsidR="006B1AB3" w:rsidRPr="00AE6E34">
        <w:rPr>
          <w:rFonts w:ascii="Arial" w:eastAsia="Calibri" w:hAnsi="Arial" w:cs="Arial"/>
          <w:color w:val="000000"/>
          <w:lang w:eastAsia="es-CO"/>
        </w:rPr>
        <w:t xml:space="preserve">, </w:t>
      </w:r>
      <w:r w:rsidRPr="00AE6E34">
        <w:rPr>
          <w:rFonts w:ascii="Arial" w:eastAsia="Times New Roman" w:hAnsi="Arial" w:cs="Arial"/>
          <w:lang w:eastAsia="es-CO"/>
        </w:rPr>
        <w:t xml:space="preserve">con el número de horas y </w:t>
      </w:r>
      <w:r w:rsidR="006B1AB3" w:rsidRPr="00AE6E34">
        <w:rPr>
          <w:rFonts w:ascii="Arial" w:eastAsia="Times New Roman" w:hAnsi="Arial" w:cs="Arial"/>
          <w:lang w:eastAsia="es-CO"/>
        </w:rPr>
        <w:t xml:space="preserve">porcentaje total de asistencia, </w:t>
      </w:r>
      <w:r w:rsidR="00EF7FA7" w:rsidRPr="00AE6E34">
        <w:rPr>
          <w:rFonts w:ascii="Arial" w:eastAsia="Times New Roman" w:hAnsi="Arial" w:cs="Arial"/>
          <w:lang w:eastAsia="es-CO"/>
        </w:rPr>
        <w:t xml:space="preserve">es de aclarar que </w:t>
      </w:r>
      <w:r w:rsidR="00EC5DC3" w:rsidRPr="00AE6E34">
        <w:rPr>
          <w:rFonts w:ascii="Arial" w:eastAsia="Times New Roman" w:hAnsi="Arial" w:cs="Arial"/>
          <w:lang w:eastAsia="es-CO"/>
        </w:rPr>
        <w:t>del 100% de los cupos propuestos en el proyecto,  máximo el 12%  de estos podrán ser utilizados por el mismo trabajador beneficiario en varias acciones de formación</w:t>
      </w:r>
      <w:r w:rsidR="006B1AB3" w:rsidRPr="00AE6E34">
        <w:rPr>
          <w:rFonts w:ascii="Arial" w:eastAsia="Times New Roman" w:hAnsi="Arial" w:cs="Arial"/>
          <w:lang w:eastAsia="es-CO"/>
        </w:rPr>
        <w:t xml:space="preserve">. </w:t>
      </w:r>
      <w:r w:rsidRPr="00AE6E34">
        <w:rPr>
          <w:rFonts w:ascii="Arial" w:eastAsia="Times New Roman" w:hAnsi="Arial" w:cs="Arial"/>
          <w:lang w:eastAsia="es-CO"/>
        </w:rPr>
        <w:t xml:space="preserve">Será válida la asistencia de cada beneficiario con mínimo el ochenta y cinco por ciento (85%) de las horas de cada </w:t>
      </w:r>
      <w:r w:rsidRPr="00AE6E34">
        <w:rPr>
          <w:rFonts w:ascii="Arial" w:eastAsia="Calibri" w:hAnsi="Arial" w:cs="Arial"/>
          <w:color w:val="000000"/>
          <w:lang w:eastAsia="es-CO"/>
        </w:rPr>
        <w:t xml:space="preserve">Acción de Formación  </w:t>
      </w:r>
      <w:r w:rsidRPr="00AE6E34">
        <w:rPr>
          <w:rFonts w:ascii="Arial" w:eastAsia="Times New Roman" w:hAnsi="Arial" w:cs="Arial"/>
          <w:lang w:eastAsia="es-CO"/>
        </w:rPr>
        <w:t xml:space="preserve">y </w:t>
      </w:r>
      <w:r w:rsidR="00DF32EB" w:rsidRPr="00AE6E34">
        <w:rPr>
          <w:rFonts w:ascii="Arial" w:eastAsia="Times New Roman" w:hAnsi="Arial" w:cs="Arial"/>
          <w:lang w:eastAsia="es-CO"/>
        </w:rPr>
        <w:t xml:space="preserve"> un índice de deserción  del 3% sobre el total de cupos por acción de formación</w:t>
      </w:r>
      <w:r w:rsidRPr="00AE6E34">
        <w:rPr>
          <w:rFonts w:ascii="Arial" w:eastAsia="Times New Roman" w:hAnsi="Arial" w:cs="Arial"/>
          <w:lang w:eastAsia="es-CO"/>
        </w:rPr>
        <w:t>. Para el efecto, se entenderá por deserción el abandono del cupo cuando el beneficiario ya ha iniciado la formación.</w:t>
      </w:r>
    </w:p>
    <w:p w:rsidR="007758B7" w:rsidRPr="00AE6E34" w:rsidRDefault="007758B7" w:rsidP="00AE6E34">
      <w:pPr>
        <w:spacing w:after="0" w:line="240" w:lineRule="auto"/>
        <w:jc w:val="both"/>
        <w:rPr>
          <w:rFonts w:ascii="Arial" w:eastAsia="Times New Roman" w:hAnsi="Arial" w:cs="Arial"/>
          <w:lang w:eastAsia="es-CO"/>
        </w:rPr>
      </w:pPr>
    </w:p>
    <w:p w:rsidR="007758B7" w:rsidRPr="00AE6E34" w:rsidRDefault="00FC02A9"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Por tanto, el valor que se reconocerá será proporcional al número real de beneficiarios capacitados en la misma.</w:t>
      </w:r>
    </w:p>
    <w:p w:rsidR="00FC02A9" w:rsidRPr="00AE6E34" w:rsidRDefault="00FC02A9" w:rsidP="00AE6E34">
      <w:pPr>
        <w:spacing w:after="0" w:line="240" w:lineRule="auto"/>
        <w:jc w:val="both"/>
        <w:rPr>
          <w:rFonts w:ascii="Arial" w:eastAsia="Times New Roman" w:hAnsi="Arial" w:cs="Arial"/>
          <w:lang w:eastAsia="es-CO"/>
        </w:rPr>
      </w:pPr>
    </w:p>
    <w:p w:rsidR="00EB4707" w:rsidRPr="00AE6E34" w:rsidRDefault="00EB4707"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 xml:space="preserve">Para efectos de verificar el cumplimiento financiero, el </w:t>
      </w:r>
      <w:proofErr w:type="spellStart"/>
      <w:r w:rsidRPr="00AE6E34">
        <w:rPr>
          <w:rFonts w:ascii="Arial" w:eastAsia="Times New Roman" w:hAnsi="Arial" w:cs="Arial"/>
          <w:lang w:eastAsia="es-CO"/>
        </w:rPr>
        <w:t>conviniente</w:t>
      </w:r>
      <w:proofErr w:type="spellEnd"/>
      <w:r w:rsidRPr="00AE6E34">
        <w:rPr>
          <w:rFonts w:ascii="Arial" w:eastAsia="Times New Roman" w:hAnsi="Arial" w:cs="Arial"/>
          <w:lang w:eastAsia="es-CO"/>
        </w:rPr>
        <w:t xml:space="preserve"> deberá entregar a la Interventoría la información completa y detallada y presentar los soportes que demuestren la ejecución de recursos (contratos, órdenes de prestación de servicio, órdenes de compra, facturas, comprobantes de pago, honorarios, tiquetes, gastos de operación), que respalden cualquier erogación efectuada en desarrollo del convenio, tanto con recursos de </w:t>
      </w:r>
      <w:r w:rsidRPr="00AE6E34">
        <w:rPr>
          <w:rFonts w:ascii="Arial" w:eastAsia="Times New Roman" w:hAnsi="Arial" w:cs="Arial"/>
          <w:lang w:eastAsia="es-CO"/>
        </w:rPr>
        <w:lastRenderedPageBreak/>
        <w:t>cofinanciación SENA</w:t>
      </w:r>
      <w:r w:rsidR="005C0689">
        <w:rPr>
          <w:rFonts w:ascii="Arial" w:eastAsia="Times New Roman" w:hAnsi="Arial" w:cs="Arial"/>
          <w:lang w:eastAsia="es-CO"/>
        </w:rPr>
        <w:t>,</w:t>
      </w:r>
      <w:r w:rsidRPr="00AE6E34">
        <w:rPr>
          <w:rFonts w:ascii="Arial" w:eastAsia="Times New Roman" w:hAnsi="Arial" w:cs="Arial"/>
          <w:lang w:eastAsia="es-CO"/>
        </w:rPr>
        <w:t xml:space="preserve"> como de contrapartida del </w:t>
      </w:r>
      <w:proofErr w:type="spellStart"/>
      <w:r w:rsidRPr="00AE6E34">
        <w:rPr>
          <w:rFonts w:ascii="Arial" w:eastAsia="Times New Roman" w:hAnsi="Arial" w:cs="Arial"/>
          <w:lang w:eastAsia="es-CO"/>
        </w:rPr>
        <w:t>conviniente</w:t>
      </w:r>
      <w:proofErr w:type="spellEnd"/>
      <w:r w:rsidRPr="00AE6E34">
        <w:rPr>
          <w:rFonts w:ascii="Arial" w:eastAsia="Times New Roman" w:hAnsi="Arial" w:cs="Arial"/>
          <w:lang w:eastAsia="es-CO"/>
        </w:rPr>
        <w:t xml:space="preserve">, los cuales deben cumplir con los requisitos exigidos en las normas legales vigentes. </w:t>
      </w:r>
    </w:p>
    <w:p w:rsidR="007758B7" w:rsidRPr="00AE6E34" w:rsidRDefault="007758B7" w:rsidP="00AE6E34">
      <w:pPr>
        <w:spacing w:after="0" w:line="240" w:lineRule="auto"/>
        <w:ind w:hanging="567"/>
        <w:jc w:val="both"/>
        <w:rPr>
          <w:rFonts w:ascii="Arial" w:eastAsia="Times New Roman" w:hAnsi="Arial" w:cs="Arial"/>
          <w:lang w:eastAsia="es-CO"/>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 xml:space="preserve">Para certificar el aporte de contrapartida en especie, el </w:t>
      </w:r>
      <w:proofErr w:type="spellStart"/>
      <w:r w:rsidRPr="00AE6E34">
        <w:rPr>
          <w:rFonts w:ascii="Arial" w:eastAsia="Times New Roman" w:hAnsi="Arial" w:cs="Arial"/>
          <w:lang w:eastAsia="es-CO"/>
        </w:rPr>
        <w:t>conviniente</w:t>
      </w:r>
      <w:proofErr w:type="spellEnd"/>
      <w:r w:rsidRPr="00AE6E34">
        <w:rPr>
          <w:rFonts w:ascii="Arial" w:eastAsia="Times New Roman" w:hAnsi="Arial" w:cs="Arial"/>
          <w:lang w:eastAsia="es-CO"/>
        </w:rPr>
        <w:t xml:space="preserve"> durante la ejecución deberá adjuntar la certificación correspondiente, la cual deberá ser expedida por el Revisor Fiscal, cuando la empresa proponente o pr</w:t>
      </w:r>
      <w:r w:rsidR="005C0689">
        <w:rPr>
          <w:rFonts w:ascii="Arial" w:eastAsia="Times New Roman" w:hAnsi="Arial" w:cs="Arial"/>
          <w:lang w:eastAsia="es-CO"/>
        </w:rPr>
        <w:t>omotora esté obligado a tenerlo</w:t>
      </w:r>
      <w:r w:rsidRPr="00AE6E34">
        <w:rPr>
          <w:rFonts w:ascii="Arial" w:eastAsia="Times New Roman" w:hAnsi="Arial" w:cs="Arial"/>
          <w:lang w:eastAsia="es-CO"/>
        </w:rPr>
        <w:t xml:space="preserve"> o en su defecto por el Representante Legal o contador del proponente. En el caso de las uniones temporales y consorcios, este requisito deberá ser cumplido por cada uno de los integrantes.</w:t>
      </w:r>
    </w:p>
    <w:p w:rsidR="007758B7" w:rsidRPr="00AE6E34" w:rsidRDefault="007758B7" w:rsidP="00AE6E34">
      <w:pPr>
        <w:spacing w:after="0" w:line="240" w:lineRule="auto"/>
        <w:ind w:hanging="567"/>
        <w:jc w:val="both"/>
        <w:rPr>
          <w:rFonts w:ascii="Arial" w:eastAsia="Times New Roman" w:hAnsi="Arial" w:cs="Arial"/>
          <w:lang w:eastAsia="es-CO"/>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 xml:space="preserve">Estos soportes deberán mantenerse en las instalaciones del </w:t>
      </w:r>
      <w:proofErr w:type="spellStart"/>
      <w:r w:rsidRPr="00AE6E34">
        <w:rPr>
          <w:rFonts w:ascii="Arial" w:eastAsia="Times New Roman" w:hAnsi="Arial" w:cs="Arial"/>
          <w:lang w:eastAsia="es-CO"/>
        </w:rPr>
        <w:t>conviniente</w:t>
      </w:r>
      <w:proofErr w:type="spellEnd"/>
      <w:r w:rsidRPr="00AE6E34">
        <w:rPr>
          <w:rFonts w:ascii="Arial" w:eastAsia="Times New Roman" w:hAnsi="Arial" w:cs="Arial"/>
          <w:lang w:eastAsia="es-CO"/>
        </w:rPr>
        <w:t xml:space="preserve"> y tenerlos a disposición del SENA y de la Interventoría.</w:t>
      </w:r>
    </w:p>
    <w:p w:rsidR="007758B7" w:rsidRPr="00AE6E34" w:rsidRDefault="007758B7" w:rsidP="00AE6E34">
      <w:pPr>
        <w:spacing w:after="0" w:line="240" w:lineRule="auto"/>
        <w:ind w:hanging="567"/>
        <w:jc w:val="both"/>
        <w:rPr>
          <w:rFonts w:ascii="Arial" w:eastAsia="Times New Roman" w:hAnsi="Arial" w:cs="Arial"/>
          <w:lang w:eastAsia="es-CO"/>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La Interventoría, revisará los gastos efectuados e</w:t>
      </w:r>
      <w:r w:rsidR="005C0689">
        <w:rPr>
          <w:rFonts w:ascii="Arial" w:eastAsia="Times New Roman" w:hAnsi="Arial" w:cs="Arial"/>
          <w:lang w:eastAsia="es-CO"/>
        </w:rPr>
        <w:t>n la ejecución de los proyectos y</w:t>
      </w:r>
      <w:r w:rsidRPr="00AE6E34">
        <w:rPr>
          <w:rFonts w:ascii="Arial" w:eastAsia="Times New Roman" w:hAnsi="Arial" w:cs="Arial"/>
          <w:lang w:eastAsia="es-CO"/>
        </w:rPr>
        <w:t xml:space="preserve"> cuando haya lugar, verificará que correspondan a precios de mercado nacional vigentes.</w:t>
      </w:r>
    </w:p>
    <w:p w:rsidR="007758B7" w:rsidRPr="00AE6E34" w:rsidRDefault="007758B7" w:rsidP="00AE6E34">
      <w:pPr>
        <w:spacing w:after="0" w:line="240" w:lineRule="auto"/>
        <w:jc w:val="both"/>
        <w:rPr>
          <w:rFonts w:ascii="Arial" w:eastAsia="Times New Roman" w:hAnsi="Arial" w:cs="Arial"/>
          <w:lang w:eastAsia="es-CO"/>
        </w:rPr>
      </w:pPr>
    </w:p>
    <w:p w:rsidR="007758B7" w:rsidRPr="00AE6E34" w:rsidRDefault="007758B7" w:rsidP="00AE6E34">
      <w:pPr>
        <w:tabs>
          <w:tab w:val="left" w:pos="1276"/>
        </w:tabs>
        <w:spacing w:after="200" w:line="240" w:lineRule="auto"/>
        <w:jc w:val="both"/>
        <w:rPr>
          <w:rFonts w:ascii="Arial" w:eastAsia="Times New Roman" w:hAnsi="Arial" w:cs="Arial"/>
          <w:lang w:eastAsia="es-CO"/>
        </w:rPr>
      </w:pPr>
      <w:r w:rsidRPr="00AE6E34">
        <w:rPr>
          <w:rFonts w:ascii="Arial" w:eastAsia="Times New Roman" w:hAnsi="Arial" w:cs="Arial"/>
          <w:lang w:eastAsia="es-CO"/>
        </w:rPr>
        <w:t>En virtud del principio de reciprocidad de las prestaciones según el cual las partes quedan obligadas recíprocamente a cumplir los compromisos surgidos del contrato, los cuales se estiman como equivalentes y que pueden llegar a concretarse en una contraprestación</w:t>
      </w:r>
      <w:r w:rsidRPr="00AE6E34">
        <w:rPr>
          <w:rFonts w:ascii="Arial" w:eastAsia="Times New Roman" w:hAnsi="Arial" w:cs="Arial"/>
          <w:vertAlign w:val="superscript"/>
          <w:lang w:eastAsia="es-CO"/>
        </w:rPr>
        <w:footnoteReference w:id="1"/>
      </w:r>
      <w:r w:rsidRPr="00AE6E34">
        <w:rPr>
          <w:rFonts w:ascii="Arial" w:eastAsia="Times New Roman" w:hAnsi="Arial" w:cs="Arial"/>
          <w:lang w:eastAsia="es-CO"/>
        </w:rPr>
        <w:t xml:space="preserve">; por consiguiente, el porcentaje a reconocer al </w:t>
      </w:r>
      <w:proofErr w:type="spellStart"/>
      <w:r w:rsidRPr="00AE6E34">
        <w:rPr>
          <w:rFonts w:ascii="Arial" w:eastAsia="Times New Roman" w:hAnsi="Arial" w:cs="Arial"/>
          <w:lang w:eastAsia="es-CO"/>
        </w:rPr>
        <w:t>Conviniente</w:t>
      </w:r>
      <w:proofErr w:type="spellEnd"/>
      <w:r w:rsidRPr="00AE6E34">
        <w:rPr>
          <w:rFonts w:ascii="Arial" w:eastAsia="Times New Roman" w:hAnsi="Arial" w:cs="Arial"/>
          <w:lang w:eastAsia="es-CO"/>
        </w:rPr>
        <w:t xml:space="preserve"> debe corresponder a lo efectivamente ejecutado en la parte académica y financiera del convenio de manera correlativa y si una de éstas se ejecuta en un porcentaje inferior, esta última será la base para el reconocimiento de la ejecución del convenio. </w:t>
      </w: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 xml:space="preserve">El porcentaje a reconocer al </w:t>
      </w:r>
      <w:proofErr w:type="spellStart"/>
      <w:r w:rsidRPr="00AE6E34">
        <w:rPr>
          <w:rFonts w:ascii="Arial" w:eastAsia="Times New Roman" w:hAnsi="Arial" w:cs="Arial"/>
          <w:lang w:eastAsia="es-CO"/>
        </w:rPr>
        <w:t>conviniente</w:t>
      </w:r>
      <w:proofErr w:type="spellEnd"/>
      <w:r w:rsidRPr="00AE6E34">
        <w:rPr>
          <w:rFonts w:ascii="Arial" w:eastAsia="Times New Roman" w:hAnsi="Arial" w:cs="Arial"/>
          <w:lang w:eastAsia="es-CO"/>
        </w:rPr>
        <w:t xml:space="preserve"> debe corresponder a lo efectivamente ejecutado en la parte académica y financiera del convenio de </w:t>
      </w:r>
      <w:r w:rsidR="005C0689">
        <w:rPr>
          <w:rFonts w:ascii="Arial" w:eastAsia="Times New Roman" w:hAnsi="Arial" w:cs="Arial"/>
          <w:lang w:eastAsia="es-CO"/>
        </w:rPr>
        <w:t>manera correlativa y si una de é</w:t>
      </w:r>
      <w:r w:rsidRPr="00AE6E34">
        <w:rPr>
          <w:rFonts w:ascii="Arial" w:eastAsia="Times New Roman" w:hAnsi="Arial" w:cs="Arial"/>
          <w:lang w:eastAsia="es-CO"/>
        </w:rPr>
        <w:t>stas se ejec</w:t>
      </w:r>
      <w:r w:rsidR="005C0689">
        <w:rPr>
          <w:rFonts w:ascii="Arial" w:eastAsia="Times New Roman" w:hAnsi="Arial" w:cs="Arial"/>
          <w:lang w:eastAsia="es-CO"/>
        </w:rPr>
        <w:t>uta en un porcentaje inferior, é</w:t>
      </w:r>
      <w:r w:rsidRPr="00AE6E34">
        <w:rPr>
          <w:rFonts w:ascii="Arial" w:eastAsia="Times New Roman" w:hAnsi="Arial" w:cs="Arial"/>
          <w:lang w:eastAsia="es-CO"/>
        </w:rPr>
        <w:t>sta última será la base para el reconocimiento de la ejecución del convenio.</w:t>
      </w:r>
    </w:p>
    <w:p w:rsidR="00FC02A9" w:rsidRPr="00AE6E34" w:rsidRDefault="00FC02A9" w:rsidP="00AE6E34">
      <w:pPr>
        <w:spacing w:after="0" w:line="240" w:lineRule="auto"/>
        <w:jc w:val="both"/>
        <w:rPr>
          <w:rFonts w:ascii="Arial" w:eastAsia="Times New Roman" w:hAnsi="Arial" w:cs="Arial"/>
          <w:lang w:eastAsia="es-CO"/>
        </w:rPr>
      </w:pPr>
    </w:p>
    <w:p w:rsidR="008A3D16" w:rsidRPr="008A3D16" w:rsidRDefault="00FC02A9" w:rsidP="008A3D16">
      <w:pPr>
        <w:spacing w:after="0" w:line="240" w:lineRule="auto"/>
        <w:jc w:val="both"/>
        <w:rPr>
          <w:rFonts w:ascii="Arial" w:eastAsia="Times New Roman" w:hAnsi="Arial" w:cs="Arial"/>
          <w:lang w:eastAsia="es-CO"/>
        </w:rPr>
      </w:pPr>
      <w:r w:rsidRPr="00AE6E34">
        <w:rPr>
          <w:rFonts w:ascii="Arial" w:eastAsia="Times New Roman" w:hAnsi="Arial" w:cs="Arial"/>
          <w:b/>
          <w:lang w:eastAsia="es-CO"/>
        </w:rPr>
        <w:t>Nota</w:t>
      </w:r>
      <w:r w:rsidRPr="00AE6E34">
        <w:rPr>
          <w:rFonts w:ascii="Arial" w:eastAsia="Times New Roman" w:hAnsi="Arial" w:cs="Arial"/>
          <w:lang w:eastAsia="es-CO"/>
        </w:rPr>
        <w:t xml:space="preserve">: </w:t>
      </w:r>
      <w:r w:rsidR="008A3D16" w:rsidRPr="008A3D16">
        <w:rPr>
          <w:rFonts w:ascii="Arial" w:eastAsia="Times New Roman" w:hAnsi="Arial" w:cs="Arial"/>
          <w:lang w:eastAsia="es-CO"/>
        </w:rPr>
        <w:t>De ser aprobado el proyecto, la ejecución presupuestal deberá corresponder mínimo al 95% de los recursos financieros (Aporte SENA y de contrapartida). En caso de presentarse una ejecución menor al 95%, esta deberá estar justificada en razones de fuerza mayor o caso fortuito que tengan relación con la ejecución de las acciones de formación. Estas razones serán presentadas a la Interventoría para su estudio y posterior concepto de viabilidad o no viabilidad. Finalmente requerirán de aprobación por parte del SENA.</w:t>
      </w:r>
    </w:p>
    <w:p w:rsidR="008A3D16" w:rsidRPr="008A3D16" w:rsidRDefault="008A3D16" w:rsidP="008A3D16">
      <w:pPr>
        <w:spacing w:after="0" w:line="240" w:lineRule="auto"/>
        <w:jc w:val="both"/>
        <w:rPr>
          <w:rFonts w:ascii="Arial" w:eastAsia="Times New Roman" w:hAnsi="Arial" w:cs="Arial"/>
          <w:lang w:eastAsia="es-CO"/>
        </w:rPr>
      </w:pPr>
    </w:p>
    <w:p w:rsidR="00FC02A9" w:rsidRDefault="008A3D16" w:rsidP="008A3D16">
      <w:pPr>
        <w:spacing w:after="0" w:line="240" w:lineRule="auto"/>
        <w:jc w:val="both"/>
        <w:rPr>
          <w:rFonts w:ascii="Arial" w:eastAsia="Times New Roman" w:hAnsi="Arial" w:cs="Arial"/>
          <w:lang w:eastAsia="es-CO"/>
        </w:rPr>
      </w:pPr>
      <w:r w:rsidRPr="008A3D16">
        <w:rPr>
          <w:rFonts w:ascii="Arial" w:eastAsia="Times New Roman" w:hAnsi="Arial" w:cs="Arial"/>
          <w:lang w:eastAsia="es-CO"/>
        </w:rPr>
        <w:t>Para los casos en que las razones no fueron aceptadas, la baja ejecución se considerará causal de incumplimiento.</w:t>
      </w:r>
    </w:p>
    <w:p w:rsidR="008A3D16" w:rsidRPr="00AE6E34" w:rsidRDefault="008A3D16" w:rsidP="008A3D16">
      <w:pPr>
        <w:spacing w:after="0" w:line="240" w:lineRule="auto"/>
        <w:jc w:val="both"/>
        <w:rPr>
          <w:rFonts w:ascii="Arial" w:eastAsia="Times New Roman" w:hAnsi="Arial" w:cs="Arial"/>
          <w:lang w:eastAsia="es-CO"/>
        </w:rPr>
      </w:pPr>
    </w:p>
    <w:p w:rsidR="007758B7" w:rsidRPr="00AE6E34" w:rsidRDefault="007758B7" w:rsidP="00AE6E34">
      <w:pPr>
        <w:spacing w:after="200" w:line="240" w:lineRule="auto"/>
        <w:jc w:val="both"/>
        <w:rPr>
          <w:rFonts w:ascii="Arial" w:eastAsia="Times New Roman" w:hAnsi="Arial" w:cs="Arial"/>
          <w:lang w:eastAsia="es-CO"/>
        </w:rPr>
      </w:pPr>
      <w:r w:rsidRPr="00AE6E34">
        <w:rPr>
          <w:rFonts w:ascii="Arial" w:eastAsia="Times New Roman" w:hAnsi="Arial" w:cs="Arial"/>
          <w:lang w:eastAsia="es-CO"/>
        </w:rPr>
        <w:t>Toda la información contenida en los documentos, formatos y demás soportes que se requieran para la ejecución de los convenios, será de uso exclusivo para los trámites y fines de la misma.</w:t>
      </w:r>
    </w:p>
    <w:p w:rsidR="007758B7" w:rsidRDefault="007758B7" w:rsidP="00AE6E34">
      <w:pPr>
        <w:spacing w:after="200" w:line="240" w:lineRule="auto"/>
        <w:jc w:val="both"/>
        <w:rPr>
          <w:rFonts w:ascii="Arial" w:eastAsia="Times New Roman" w:hAnsi="Arial" w:cs="Arial"/>
          <w:lang w:eastAsia="es-CO"/>
        </w:rPr>
      </w:pPr>
      <w:r w:rsidRPr="00AE6E34">
        <w:rPr>
          <w:rFonts w:ascii="Arial" w:eastAsia="Times New Roman" w:hAnsi="Arial" w:cs="Arial"/>
          <w:lang w:eastAsia="es-CO"/>
        </w:rPr>
        <w:t xml:space="preserve">En la ejecución el </w:t>
      </w:r>
      <w:proofErr w:type="spellStart"/>
      <w:r w:rsidRPr="00AE6E34">
        <w:rPr>
          <w:rFonts w:ascii="Arial" w:eastAsia="Times New Roman" w:hAnsi="Arial" w:cs="Arial"/>
          <w:lang w:eastAsia="es-CO"/>
        </w:rPr>
        <w:t>conviniente</w:t>
      </w:r>
      <w:proofErr w:type="spellEnd"/>
      <w:r w:rsidRPr="00AE6E34">
        <w:rPr>
          <w:rFonts w:ascii="Arial" w:eastAsia="Times New Roman" w:hAnsi="Arial" w:cs="Arial"/>
          <w:lang w:eastAsia="es-CO"/>
        </w:rPr>
        <w:t xml:space="preserve"> deberá diligenciar como mínimo los siguientes formatos y serán de obligatorio cumplimiento y entrega oportuna a la interventoría y al SENA:</w:t>
      </w:r>
    </w:p>
    <w:p w:rsidR="008A3D16" w:rsidRPr="00AE6E34" w:rsidRDefault="008A3D16" w:rsidP="00AE6E34">
      <w:pPr>
        <w:spacing w:after="200" w:line="240" w:lineRule="auto"/>
        <w:jc w:val="both"/>
        <w:rPr>
          <w:rFonts w:ascii="Arial" w:eastAsia="Times New Roman" w:hAnsi="Arial" w:cs="Arial"/>
          <w:lang w:eastAsia="es-CO"/>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b/>
          <w:lang w:eastAsia="es-CO"/>
        </w:rPr>
        <w:t>FORMATO  F1</w:t>
      </w:r>
      <w:r w:rsidRPr="00AE6E34">
        <w:rPr>
          <w:rFonts w:ascii="Arial" w:eastAsia="Times New Roman" w:hAnsi="Arial" w:cs="Arial"/>
          <w:lang w:eastAsia="es-CO"/>
        </w:rPr>
        <w:t xml:space="preserve"> - Registro Empresas Beneficiarias</w:t>
      </w: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u w:val="single"/>
          <w:lang w:eastAsia="es-CO"/>
        </w:rPr>
        <w:t>Tiempo de entrega a la interventoría:</w:t>
      </w:r>
      <w:r w:rsidRPr="00AE6E34">
        <w:rPr>
          <w:rFonts w:ascii="Arial" w:eastAsia="Times New Roman" w:hAnsi="Arial" w:cs="Arial"/>
          <w:lang w:eastAsia="es-CO"/>
        </w:rPr>
        <w:t xml:space="preserve"> Al inicio y al final de la ejecución y cuando haya modificaciones.</w:t>
      </w:r>
    </w:p>
    <w:p w:rsidR="007758B7" w:rsidRPr="00AE6E34" w:rsidRDefault="007758B7" w:rsidP="00AE6E34">
      <w:pPr>
        <w:spacing w:after="0" w:line="240" w:lineRule="auto"/>
        <w:jc w:val="both"/>
        <w:rPr>
          <w:rFonts w:ascii="Arial" w:eastAsia="Times New Roman" w:hAnsi="Arial" w:cs="Arial"/>
          <w:lang w:eastAsia="es-CO"/>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b/>
          <w:lang w:eastAsia="es-CO"/>
        </w:rPr>
        <w:t xml:space="preserve">FORMATO  F2.1 - </w:t>
      </w:r>
      <w:r w:rsidRPr="00AE6E34">
        <w:rPr>
          <w:rFonts w:ascii="Arial" w:eastAsia="Times New Roman" w:hAnsi="Arial" w:cs="Arial"/>
          <w:lang w:eastAsia="es-CO"/>
        </w:rPr>
        <w:t>Cronograma General del proyecto</w:t>
      </w: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u w:val="single"/>
          <w:lang w:eastAsia="es-CO"/>
        </w:rPr>
        <w:t xml:space="preserve">Tiempo de entrega a la interventoría: </w:t>
      </w:r>
      <w:r w:rsidRPr="00AE6E34">
        <w:rPr>
          <w:rFonts w:ascii="Arial" w:eastAsia="Times New Roman" w:hAnsi="Arial" w:cs="Arial"/>
          <w:lang w:eastAsia="es-CO"/>
        </w:rPr>
        <w:t xml:space="preserve">Al inicio y al final de la ejecución y cuando haya </w:t>
      </w:r>
      <w:proofErr w:type="gramStart"/>
      <w:r w:rsidRPr="00AE6E34">
        <w:rPr>
          <w:rFonts w:ascii="Arial" w:eastAsia="Times New Roman" w:hAnsi="Arial" w:cs="Arial"/>
          <w:lang w:eastAsia="es-CO"/>
        </w:rPr>
        <w:t>modificaciones</w:t>
      </w:r>
      <w:proofErr w:type="gramEnd"/>
      <w:r w:rsidRPr="00AE6E34">
        <w:rPr>
          <w:rFonts w:ascii="Arial" w:eastAsia="Times New Roman" w:hAnsi="Arial" w:cs="Arial"/>
          <w:lang w:eastAsia="es-CO"/>
        </w:rPr>
        <w:t>.</w:t>
      </w:r>
    </w:p>
    <w:p w:rsidR="007758B7" w:rsidRPr="00AE6E34" w:rsidRDefault="007758B7" w:rsidP="00AE6E34">
      <w:pPr>
        <w:spacing w:after="0" w:line="240" w:lineRule="auto"/>
        <w:jc w:val="both"/>
        <w:rPr>
          <w:rFonts w:ascii="Arial" w:eastAsia="Times New Roman" w:hAnsi="Arial" w:cs="Arial"/>
          <w:b/>
          <w:lang w:eastAsia="es-CO"/>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b/>
          <w:lang w:eastAsia="es-CO"/>
        </w:rPr>
        <w:t>FORMATO F2.2</w:t>
      </w:r>
      <w:r w:rsidRPr="00AE6E34">
        <w:rPr>
          <w:rFonts w:ascii="Arial" w:eastAsia="Times New Roman" w:hAnsi="Arial" w:cs="Arial"/>
          <w:lang w:eastAsia="es-CO"/>
        </w:rPr>
        <w:t xml:space="preserve">  Cronograma General - Programación Detallada</w:t>
      </w: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u w:val="single"/>
          <w:lang w:eastAsia="es-CO"/>
        </w:rPr>
        <w:t>Tiempo de entrega a la interventoría:</w:t>
      </w:r>
      <w:r w:rsidRPr="00AE6E34">
        <w:rPr>
          <w:rFonts w:ascii="Arial" w:eastAsia="Times New Roman" w:hAnsi="Arial" w:cs="Arial"/>
          <w:lang w:eastAsia="es-CO"/>
        </w:rPr>
        <w:t xml:space="preserve"> Al inicio y al final de la ejecución y cuando haya modificaciones.</w:t>
      </w:r>
    </w:p>
    <w:p w:rsidR="007758B7" w:rsidRPr="00AE6E34" w:rsidRDefault="007758B7" w:rsidP="00AE6E34">
      <w:pPr>
        <w:spacing w:after="0" w:line="240" w:lineRule="auto"/>
        <w:jc w:val="both"/>
        <w:rPr>
          <w:rFonts w:ascii="Arial" w:eastAsia="Times New Roman" w:hAnsi="Arial" w:cs="Arial"/>
          <w:lang w:eastAsia="es-CO"/>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b/>
          <w:lang w:eastAsia="es-CO"/>
        </w:rPr>
        <w:t>FORMATO  F3 -</w:t>
      </w:r>
      <w:r w:rsidRPr="00AE6E34">
        <w:rPr>
          <w:rFonts w:ascii="Arial" w:eastAsia="Times New Roman" w:hAnsi="Arial" w:cs="Arial"/>
          <w:lang w:eastAsia="es-CO"/>
        </w:rPr>
        <w:t xml:space="preserve"> Li</w:t>
      </w:r>
      <w:r w:rsidR="005C0689">
        <w:rPr>
          <w:rFonts w:ascii="Arial" w:eastAsia="Times New Roman" w:hAnsi="Arial" w:cs="Arial"/>
          <w:lang w:eastAsia="es-CO"/>
        </w:rPr>
        <w:t>stado Asistencia Beneficiarios por Acción d</w:t>
      </w:r>
      <w:r w:rsidRPr="00AE6E34">
        <w:rPr>
          <w:rFonts w:ascii="Arial" w:eastAsia="Times New Roman" w:hAnsi="Arial" w:cs="Arial"/>
          <w:lang w:eastAsia="es-CO"/>
        </w:rPr>
        <w:t>e Formación</w:t>
      </w:r>
      <w:r w:rsidR="00F235F6" w:rsidRPr="00AE6E34">
        <w:rPr>
          <w:rFonts w:ascii="Arial" w:eastAsia="Times New Roman" w:hAnsi="Arial" w:cs="Arial"/>
          <w:lang w:eastAsia="es-CO"/>
        </w:rPr>
        <w:t xml:space="preserve"> </w:t>
      </w:r>
      <w:r w:rsidRPr="00AE6E34">
        <w:rPr>
          <w:rFonts w:ascii="Arial" w:eastAsia="Times New Roman" w:hAnsi="Arial" w:cs="Arial"/>
          <w:lang w:eastAsia="es-CO"/>
        </w:rPr>
        <w:t xml:space="preserve">- Unidades Temáticas. </w:t>
      </w: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u w:val="single"/>
          <w:lang w:eastAsia="es-CO"/>
        </w:rPr>
        <w:t>Tiempo de entrega a la interventoría</w:t>
      </w:r>
      <w:r w:rsidR="005C0689">
        <w:rPr>
          <w:rFonts w:ascii="Arial" w:eastAsia="Times New Roman" w:hAnsi="Arial" w:cs="Arial"/>
          <w:lang w:eastAsia="es-CO"/>
        </w:rPr>
        <w:t>: Al Finalizar Cada Acción d</w:t>
      </w:r>
      <w:r w:rsidRPr="00AE6E34">
        <w:rPr>
          <w:rFonts w:ascii="Arial" w:eastAsia="Times New Roman" w:hAnsi="Arial" w:cs="Arial"/>
          <w:lang w:eastAsia="es-CO"/>
        </w:rPr>
        <w:t>e Formación y/o cuando lo requiera la Interventoría</w:t>
      </w:r>
    </w:p>
    <w:p w:rsidR="007758B7" w:rsidRPr="00AE6E34" w:rsidRDefault="007758B7" w:rsidP="00AE6E34">
      <w:pPr>
        <w:spacing w:after="0" w:line="240" w:lineRule="auto"/>
        <w:jc w:val="both"/>
        <w:rPr>
          <w:rFonts w:ascii="Arial" w:eastAsia="Times New Roman" w:hAnsi="Arial" w:cs="Arial"/>
          <w:lang w:eastAsia="es-CO"/>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b/>
          <w:lang w:eastAsia="es-CO"/>
        </w:rPr>
        <w:t>FORMATO F4</w:t>
      </w:r>
      <w:r w:rsidRPr="00AE6E34">
        <w:rPr>
          <w:rFonts w:ascii="Arial" w:eastAsia="Times New Roman" w:hAnsi="Arial" w:cs="Arial"/>
          <w:lang w:eastAsia="es-CO"/>
        </w:rPr>
        <w:t xml:space="preserve"> – Indicadores de Seguimiento a la ejecución</w:t>
      </w: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 xml:space="preserve">Tiempo de entrega a la interventoría y al SENA: </w:t>
      </w:r>
      <w:r w:rsidR="002263FE" w:rsidRPr="00AE6E34">
        <w:rPr>
          <w:rFonts w:ascii="Arial" w:eastAsia="Times New Roman" w:hAnsi="Arial" w:cs="Arial"/>
          <w:lang w:eastAsia="es-CO"/>
        </w:rPr>
        <w:t>Mensualmente</w:t>
      </w:r>
    </w:p>
    <w:p w:rsidR="002263FE" w:rsidRPr="00AE6E34" w:rsidRDefault="002263FE" w:rsidP="00AE6E34">
      <w:pPr>
        <w:spacing w:after="0" w:line="240" w:lineRule="auto"/>
        <w:jc w:val="both"/>
        <w:rPr>
          <w:rFonts w:ascii="Arial" w:eastAsia="Times New Roman" w:hAnsi="Arial" w:cs="Arial"/>
          <w:b/>
          <w:lang w:eastAsia="es-CO"/>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b/>
          <w:lang w:eastAsia="es-CO"/>
        </w:rPr>
        <w:t>FORMATO F5</w:t>
      </w:r>
      <w:r w:rsidRPr="00AE6E34">
        <w:rPr>
          <w:rFonts w:ascii="Arial" w:eastAsia="Times New Roman" w:hAnsi="Arial" w:cs="Arial"/>
          <w:lang w:eastAsia="es-CO"/>
        </w:rPr>
        <w:t xml:space="preserve"> -  Registro Detallado de Beneficiarios</w:t>
      </w: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u w:val="single"/>
          <w:lang w:eastAsia="es-CO"/>
        </w:rPr>
        <w:t>Tiempo de entrega a la interventoría</w:t>
      </w:r>
      <w:r w:rsidRPr="00AE6E34">
        <w:rPr>
          <w:rFonts w:ascii="Arial" w:eastAsia="Times New Roman" w:hAnsi="Arial" w:cs="Arial"/>
          <w:lang w:eastAsia="es-CO"/>
        </w:rPr>
        <w:t xml:space="preserve">: Dentro de los ocho (8) días hábiles siguientes al inicio de cada acción de formación. </w:t>
      </w:r>
    </w:p>
    <w:p w:rsidR="00EF7FA7" w:rsidRPr="00AE6E34" w:rsidRDefault="00EF7FA7" w:rsidP="00AE6E34">
      <w:pPr>
        <w:spacing w:after="0" w:line="240" w:lineRule="auto"/>
        <w:jc w:val="both"/>
        <w:rPr>
          <w:rFonts w:ascii="Arial" w:eastAsia="Times New Roman" w:hAnsi="Arial" w:cs="Arial"/>
          <w:lang w:eastAsia="es-CO"/>
        </w:rPr>
      </w:pPr>
    </w:p>
    <w:p w:rsidR="007758B7" w:rsidRPr="00AE6E34" w:rsidRDefault="00EF7FA7" w:rsidP="00AE6E34">
      <w:pPr>
        <w:spacing w:after="0" w:line="240" w:lineRule="auto"/>
        <w:jc w:val="both"/>
        <w:rPr>
          <w:rFonts w:ascii="Arial" w:eastAsia="Times New Roman" w:hAnsi="Arial" w:cs="Arial"/>
          <w:lang w:eastAsia="es-CO"/>
        </w:rPr>
      </w:pPr>
      <w:r w:rsidRPr="00AE6E34">
        <w:rPr>
          <w:rFonts w:ascii="Arial" w:eastAsia="Times New Roman" w:hAnsi="Arial" w:cs="Arial"/>
          <w:b/>
          <w:lang w:eastAsia="es-CO"/>
        </w:rPr>
        <w:t>Nota:</w:t>
      </w:r>
      <w:r w:rsidRPr="00AE6E34">
        <w:rPr>
          <w:rFonts w:ascii="Arial" w:eastAsia="Times New Roman" w:hAnsi="Arial" w:cs="Arial"/>
          <w:lang w:eastAsia="es-CO"/>
        </w:rPr>
        <w:t xml:space="preserve"> </w:t>
      </w:r>
      <w:r w:rsidR="003B2289" w:rsidRPr="00AE6E34">
        <w:rPr>
          <w:rFonts w:ascii="Arial" w:eastAsia="Times New Roman" w:hAnsi="Arial" w:cs="Arial"/>
          <w:lang w:eastAsia="es-CO"/>
        </w:rPr>
        <w:t>Del 100% de los cupos propuestos en el proyecto,  máximo el 12%  de estos podrán ser utilizados por el mismo trabajador en varias acciones de formación.</w:t>
      </w:r>
    </w:p>
    <w:p w:rsidR="003B2289" w:rsidRPr="00AE6E34" w:rsidRDefault="003B2289" w:rsidP="00AE6E34">
      <w:pPr>
        <w:spacing w:after="0" w:line="240" w:lineRule="auto"/>
        <w:jc w:val="both"/>
        <w:rPr>
          <w:rFonts w:ascii="Arial" w:eastAsia="Times New Roman" w:hAnsi="Arial" w:cs="Arial"/>
          <w:lang w:eastAsia="es-CO"/>
        </w:rPr>
      </w:pPr>
    </w:p>
    <w:p w:rsidR="007758B7" w:rsidRPr="00AE6E34" w:rsidRDefault="002263FE" w:rsidP="00AE6E34">
      <w:pPr>
        <w:spacing w:after="0" w:line="240" w:lineRule="auto"/>
        <w:jc w:val="both"/>
        <w:rPr>
          <w:rFonts w:ascii="Arial" w:eastAsia="Times New Roman" w:hAnsi="Arial" w:cs="Arial"/>
          <w:lang w:eastAsia="es-CO"/>
        </w:rPr>
      </w:pPr>
      <w:r w:rsidRPr="00AE6E34">
        <w:rPr>
          <w:rFonts w:ascii="Arial" w:eastAsia="Times New Roman" w:hAnsi="Arial" w:cs="Arial"/>
          <w:b/>
          <w:lang w:eastAsia="es-CO"/>
        </w:rPr>
        <w:t>FORMATO F6</w:t>
      </w:r>
      <w:r w:rsidR="007758B7" w:rsidRPr="00AE6E34">
        <w:rPr>
          <w:rFonts w:ascii="Arial" w:eastAsia="Times New Roman" w:hAnsi="Arial" w:cs="Arial"/>
          <w:lang w:eastAsia="es-CO"/>
        </w:rPr>
        <w:t xml:space="preserve"> -  Registro de Beneficiarios Transferencia de conocimiento y tecnología al SENA</w:t>
      </w: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u w:val="single"/>
          <w:lang w:eastAsia="es-CO"/>
        </w:rPr>
        <w:t>Tiempo de entrega a la interventoría</w:t>
      </w:r>
      <w:r w:rsidRPr="00AE6E34">
        <w:rPr>
          <w:rFonts w:ascii="Arial" w:eastAsia="Times New Roman" w:hAnsi="Arial" w:cs="Arial"/>
          <w:lang w:eastAsia="es-CO"/>
        </w:rPr>
        <w:t xml:space="preserve">: </w:t>
      </w:r>
      <w:r w:rsidR="002263FE" w:rsidRPr="00AE6E34">
        <w:rPr>
          <w:rFonts w:ascii="Arial" w:eastAsia="Times New Roman" w:hAnsi="Arial" w:cs="Arial"/>
          <w:lang w:eastAsia="es-CO"/>
        </w:rPr>
        <w:t>Mensualmente</w:t>
      </w:r>
    </w:p>
    <w:p w:rsidR="007758B7" w:rsidRPr="00AE6E34" w:rsidRDefault="007758B7" w:rsidP="00AE6E34">
      <w:pPr>
        <w:spacing w:after="0" w:line="240" w:lineRule="auto"/>
        <w:jc w:val="both"/>
        <w:rPr>
          <w:rFonts w:ascii="Arial" w:eastAsia="Times New Roman" w:hAnsi="Arial" w:cs="Arial"/>
          <w:lang w:eastAsia="es-CO"/>
        </w:rPr>
      </w:pPr>
    </w:p>
    <w:p w:rsidR="007758B7" w:rsidRPr="00AE6E34" w:rsidRDefault="002263FE" w:rsidP="00AE6E34">
      <w:pPr>
        <w:spacing w:after="0" w:line="240" w:lineRule="auto"/>
        <w:jc w:val="both"/>
        <w:rPr>
          <w:rFonts w:ascii="Arial" w:eastAsia="Times New Roman" w:hAnsi="Arial" w:cs="Arial"/>
          <w:lang w:eastAsia="es-CO"/>
        </w:rPr>
      </w:pPr>
      <w:r w:rsidRPr="00AE6E34">
        <w:rPr>
          <w:rFonts w:ascii="Arial" w:eastAsia="Times New Roman" w:hAnsi="Arial" w:cs="Arial"/>
          <w:b/>
          <w:lang w:eastAsia="es-CO"/>
        </w:rPr>
        <w:t>FORMATO F7</w:t>
      </w:r>
      <w:r w:rsidR="007758B7" w:rsidRPr="00AE6E34">
        <w:rPr>
          <w:rFonts w:ascii="Arial" w:eastAsia="Times New Roman" w:hAnsi="Arial" w:cs="Arial"/>
          <w:b/>
          <w:lang w:eastAsia="es-CO"/>
        </w:rPr>
        <w:t>.1 -</w:t>
      </w:r>
      <w:r w:rsidR="007758B7" w:rsidRPr="00AE6E34">
        <w:rPr>
          <w:rFonts w:ascii="Arial" w:eastAsia="Times New Roman" w:hAnsi="Arial" w:cs="Arial"/>
          <w:lang w:eastAsia="es-CO"/>
        </w:rPr>
        <w:t xml:space="preserve"> Informe Presupuesto Ejecutado Consolidado</w:t>
      </w: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u w:val="single"/>
          <w:lang w:eastAsia="es-CO"/>
        </w:rPr>
        <w:t>Tiempo de entrega a la interventoría</w:t>
      </w:r>
      <w:r w:rsidRPr="00AE6E34">
        <w:rPr>
          <w:rFonts w:ascii="Arial" w:eastAsia="Times New Roman" w:hAnsi="Arial" w:cs="Arial"/>
          <w:lang w:eastAsia="es-CO"/>
        </w:rPr>
        <w:t>: Mensualmente</w:t>
      </w:r>
    </w:p>
    <w:p w:rsidR="007758B7" w:rsidRPr="00AE6E34" w:rsidRDefault="007758B7" w:rsidP="00AE6E34">
      <w:pPr>
        <w:spacing w:after="0" w:line="240" w:lineRule="auto"/>
        <w:jc w:val="both"/>
        <w:rPr>
          <w:rFonts w:ascii="Arial" w:eastAsia="Times New Roman" w:hAnsi="Arial" w:cs="Arial"/>
          <w:lang w:eastAsia="es-CO"/>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b/>
          <w:lang w:eastAsia="es-CO"/>
        </w:rPr>
        <w:t>FORMATO F</w:t>
      </w:r>
      <w:r w:rsidR="002263FE" w:rsidRPr="00AE6E34">
        <w:rPr>
          <w:rFonts w:ascii="Arial" w:eastAsia="Times New Roman" w:hAnsi="Arial" w:cs="Arial"/>
          <w:b/>
          <w:lang w:eastAsia="es-CO"/>
        </w:rPr>
        <w:t>7</w:t>
      </w:r>
      <w:r w:rsidRPr="00AE6E34">
        <w:rPr>
          <w:rFonts w:ascii="Arial" w:eastAsia="Times New Roman" w:hAnsi="Arial" w:cs="Arial"/>
          <w:b/>
          <w:lang w:eastAsia="es-CO"/>
        </w:rPr>
        <w:t>.2</w:t>
      </w:r>
      <w:r w:rsidRPr="00AE6E34">
        <w:rPr>
          <w:rFonts w:ascii="Arial" w:eastAsia="Times New Roman" w:hAnsi="Arial" w:cs="Arial"/>
          <w:lang w:eastAsia="es-CO"/>
        </w:rPr>
        <w:t xml:space="preserve">  Informe Presupuesto Ejecutado Detallado</w:t>
      </w: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u w:val="single"/>
          <w:lang w:eastAsia="es-CO"/>
        </w:rPr>
        <w:t>Tiempo de entrega a la interventoría</w:t>
      </w:r>
      <w:r w:rsidRPr="00AE6E34">
        <w:rPr>
          <w:rFonts w:ascii="Arial" w:eastAsia="Times New Roman" w:hAnsi="Arial" w:cs="Arial"/>
          <w:lang w:eastAsia="es-CO"/>
        </w:rPr>
        <w:t>: Mensualmente</w:t>
      </w:r>
    </w:p>
    <w:p w:rsidR="007758B7" w:rsidRPr="00AE6E34" w:rsidRDefault="007758B7" w:rsidP="00AE6E34">
      <w:pPr>
        <w:spacing w:after="0" w:line="240" w:lineRule="auto"/>
        <w:jc w:val="both"/>
        <w:rPr>
          <w:rFonts w:ascii="Arial" w:eastAsia="Times New Roman" w:hAnsi="Arial" w:cs="Arial"/>
          <w:lang w:eastAsia="es-CO"/>
        </w:rPr>
      </w:pPr>
    </w:p>
    <w:p w:rsidR="007758B7" w:rsidRDefault="007758B7" w:rsidP="00AE6E34">
      <w:pPr>
        <w:spacing w:after="200" w:line="240" w:lineRule="auto"/>
        <w:jc w:val="both"/>
        <w:rPr>
          <w:rFonts w:ascii="Arial" w:eastAsia="Times New Roman" w:hAnsi="Arial" w:cs="Arial"/>
          <w:lang w:eastAsia="es-CO"/>
        </w:rPr>
      </w:pPr>
      <w:r w:rsidRPr="00AE6E34">
        <w:rPr>
          <w:rFonts w:ascii="Arial" w:eastAsia="Times New Roman" w:hAnsi="Arial" w:cs="Arial"/>
          <w:lang w:eastAsia="es-CO"/>
        </w:rPr>
        <w:t>Toda la información contenida en los documentos, formatos y demás soportes que se requieran para la ejecución de los convenios, será de uso exclusivo para los trámites y fines de la misma y del manejo del SENA.</w:t>
      </w:r>
    </w:p>
    <w:p w:rsidR="005C0689" w:rsidRDefault="005C0689" w:rsidP="00AE6E34">
      <w:pPr>
        <w:spacing w:after="200" w:line="240" w:lineRule="auto"/>
        <w:jc w:val="both"/>
        <w:rPr>
          <w:rFonts w:ascii="Arial" w:eastAsia="Times New Roman" w:hAnsi="Arial" w:cs="Arial"/>
          <w:lang w:eastAsia="es-CO"/>
        </w:rPr>
      </w:pPr>
    </w:p>
    <w:p w:rsidR="008A3D16" w:rsidRDefault="008A3D16" w:rsidP="00AE6E34">
      <w:pPr>
        <w:spacing w:after="200" w:line="240" w:lineRule="auto"/>
        <w:jc w:val="both"/>
        <w:rPr>
          <w:rFonts w:ascii="Arial" w:eastAsia="Times New Roman" w:hAnsi="Arial" w:cs="Arial"/>
          <w:lang w:eastAsia="es-CO"/>
        </w:rPr>
      </w:pPr>
    </w:p>
    <w:p w:rsidR="008A3D16" w:rsidRPr="00AE6E34" w:rsidRDefault="008A3D16" w:rsidP="00AE6E34">
      <w:pPr>
        <w:spacing w:after="200" w:line="240" w:lineRule="auto"/>
        <w:jc w:val="both"/>
        <w:rPr>
          <w:rFonts w:ascii="Arial" w:eastAsia="Times New Roman" w:hAnsi="Arial" w:cs="Arial"/>
          <w:lang w:eastAsia="es-CO"/>
        </w:rPr>
      </w:pPr>
      <w:bookmarkStart w:id="1861" w:name="_GoBack"/>
      <w:bookmarkEnd w:id="1861"/>
    </w:p>
    <w:p w:rsidR="00FF4344" w:rsidRPr="00AE6E34" w:rsidRDefault="00FF4344" w:rsidP="00AE6E34">
      <w:pPr>
        <w:pStyle w:val="Prrafodelista"/>
        <w:widowControl w:val="0"/>
        <w:numPr>
          <w:ilvl w:val="2"/>
          <w:numId w:val="24"/>
        </w:numPr>
        <w:autoSpaceDE w:val="0"/>
        <w:autoSpaceDN w:val="0"/>
        <w:adjustRightInd w:val="0"/>
        <w:spacing w:after="0" w:line="240" w:lineRule="auto"/>
        <w:ind w:left="851" w:hanging="851"/>
        <w:jc w:val="both"/>
        <w:rPr>
          <w:rFonts w:ascii="Arial" w:hAnsi="Arial" w:cs="Arial"/>
          <w:b/>
        </w:rPr>
      </w:pPr>
      <w:bookmarkStart w:id="1862" w:name="_Toc470712618"/>
      <w:bookmarkStart w:id="1863" w:name="_Toc470777124"/>
      <w:bookmarkStart w:id="1864" w:name="_Toc383192616"/>
      <w:bookmarkStart w:id="1865" w:name="_Toc383794703"/>
      <w:bookmarkEnd w:id="1862"/>
      <w:bookmarkEnd w:id="1863"/>
      <w:r w:rsidRPr="00AE6E34">
        <w:rPr>
          <w:rFonts w:ascii="Arial" w:hAnsi="Arial" w:cs="Arial"/>
          <w:b/>
        </w:rPr>
        <w:lastRenderedPageBreak/>
        <w:t>Evidencias de la formación</w:t>
      </w:r>
    </w:p>
    <w:p w:rsidR="00730FAB" w:rsidRPr="00AE6E34" w:rsidRDefault="00730FAB" w:rsidP="00AE6E34">
      <w:pPr>
        <w:pStyle w:val="Prrafodelista"/>
        <w:widowControl w:val="0"/>
        <w:autoSpaceDE w:val="0"/>
        <w:autoSpaceDN w:val="0"/>
        <w:adjustRightInd w:val="0"/>
        <w:spacing w:after="0" w:line="240" w:lineRule="auto"/>
        <w:jc w:val="both"/>
        <w:rPr>
          <w:rFonts w:ascii="Arial" w:hAnsi="Arial" w:cs="Arial"/>
        </w:rPr>
      </w:pPr>
    </w:p>
    <w:p w:rsidR="00730FAB" w:rsidRPr="00AE6E34" w:rsidRDefault="00730FAB" w:rsidP="00AE6E34">
      <w:pPr>
        <w:widowControl w:val="0"/>
        <w:autoSpaceDE w:val="0"/>
        <w:autoSpaceDN w:val="0"/>
        <w:adjustRightInd w:val="0"/>
        <w:spacing w:after="0" w:line="240" w:lineRule="auto"/>
        <w:jc w:val="both"/>
        <w:rPr>
          <w:rFonts w:ascii="Arial" w:eastAsia="Times New Roman" w:hAnsi="Arial" w:cs="Arial"/>
          <w:b/>
          <w:lang w:eastAsia="es-CO"/>
        </w:rPr>
      </w:pPr>
      <w:r w:rsidRPr="00AE6E34">
        <w:rPr>
          <w:rFonts w:ascii="Arial" w:eastAsia="Times New Roman" w:hAnsi="Arial" w:cs="Arial"/>
          <w:b/>
          <w:lang w:eastAsia="es-CO"/>
        </w:rPr>
        <w:t xml:space="preserve">1.7.1.1   Video </w:t>
      </w:r>
    </w:p>
    <w:p w:rsidR="00730FAB" w:rsidRPr="00AE6E34" w:rsidRDefault="00730FAB" w:rsidP="00AE6E34">
      <w:pPr>
        <w:widowControl w:val="0"/>
        <w:autoSpaceDE w:val="0"/>
        <w:autoSpaceDN w:val="0"/>
        <w:adjustRightInd w:val="0"/>
        <w:spacing w:after="0" w:line="240" w:lineRule="auto"/>
        <w:jc w:val="both"/>
        <w:rPr>
          <w:rFonts w:ascii="Arial" w:eastAsia="Times New Roman" w:hAnsi="Arial" w:cs="Arial"/>
          <w:lang w:eastAsia="es-CO"/>
        </w:rPr>
      </w:pPr>
    </w:p>
    <w:p w:rsidR="00730FAB" w:rsidRPr="00AE6E34" w:rsidRDefault="00730FAB" w:rsidP="00AE6E34">
      <w:pPr>
        <w:widowControl w:val="0"/>
        <w:autoSpaceDE w:val="0"/>
        <w:autoSpaceDN w:val="0"/>
        <w:adjustRightInd w:val="0"/>
        <w:spacing w:after="0" w:line="240" w:lineRule="auto"/>
        <w:jc w:val="both"/>
        <w:rPr>
          <w:rFonts w:ascii="Arial" w:eastAsia="Times New Roman" w:hAnsi="Arial" w:cs="Arial"/>
          <w:lang w:eastAsia="es-CO"/>
        </w:rPr>
      </w:pPr>
      <w:r w:rsidRPr="00AE6E34">
        <w:rPr>
          <w:rFonts w:ascii="Arial" w:eastAsia="Times New Roman" w:hAnsi="Arial" w:cs="Arial"/>
          <w:lang w:eastAsia="es-CO"/>
        </w:rPr>
        <w:t xml:space="preserve">El  </w:t>
      </w:r>
      <w:proofErr w:type="spellStart"/>
      <w:r w:rsidRPr="00AE6E34">
        <w:rPr>
          <w:rFonts w:ascii="Arial" w:eastAsia="Times New Roman" w:hAnsi="Arial" w:cs="Arial"/>
          <w:lang w:eastAsia="es-CO"/>
        </w:rPr>
        <w:t>conviniente</w:t>
      </w:r>
      <w:proofErr w:type="spellEnd"/>
      <w:r w:rsidRPr="00AE6E34">
        <w:rPr>
          <w:rFonts w:ascii="Arial" w:eastAsia="Times New Roman" w:hAnsi="Arial" w:cs="Arial"/>
          <w:lang w:eastAsia="es-CO"/>
        </w:rPr>
        <w:t xml:space="preserve"> durante la ejecución del proyecto debe entregar un vídeo de duración de máximo 5 minutos, en el que se evidencie casos de éxito, experiencia del proyecto y ejecución e impacto de las Acciones de Formación, cuyas orientaciones y especificaciones temáticas y técnicas encontrará a continuación:</w:t>
      </w:r>
    </w:p>
    <w:p w:rsidR="00730FAB" w:rsidRPr="00AE6E34" w:rsidRDefault="00730FAB" w:rsidP="00AE6E34">
      <w:pPr>
        <w:widowControl w:val="0"/>
        <w:autoSpaceDE w:val="0"/>
        <w:autoSpaceDN w:val="0"/>
        <w:adjustRightInd w:val="0"/>
        <w:spacing w:after="0" w:line="240" w:lineRule="auto"/>
        <w:jc w:val="both"/>
        <w:rPr>
          <w:rFonts w:ascii="Arial" w:eastAsia="Times New Roman" w:hAnsi="Arial" w:cs="Arial"/>
          <w:lang w:eastAsia="es-CO"/>
        </w:rPr>
      </w:pPr>
    </w:p>
    <w:p w:rsidR="00730FAB" w:rsidRPr="00AE6E34" w:rsidRDefault="00730FAB" w:rsidP="00AE6E34">
      <w:pPr>
        <w:widowControl w:val="0"/>
        <w:autoSpaceDE w:val="0"/>
        <w:autoSpaceDN w:val="0"/>
        <w:adjustRightInd w:val="0"/>
        <w:spacing w:after="0" w:line="240" w:lineRule="auto"/>
        <w:jc w:val="both"/>
        <w:rPr>
          <w:rFonts w:ascii="Arial" w:eastAsia="Times New Roman" w:hAnsi="Arial" w:cs="Arial"/>
          <w:lang w:eastAsia="es-CO"/>
        </w:rPr>
      </w:pPr>
      <w:r w:rsidRPr="00FC02A3">
        <w:rPr>
          <w:rFonts w:ascii="Arial" w:eastAsia="Times New Roman" w:hAnsi="Arial" w:cs="Arial"/>
          <w:b/>
          <w:lang w:eastAsia="es-CO"/>
        </w:rPr>
        <w:t>Orientaciones temáticas</w:t>
      </w:r>
      <w:r w:rsidRPr="00AE6E34">
        <w:rPr>
          <w:rFonts w:ascii="Arial" w:eastAsia="Times New Roman" w:hAnsi="Arial" w:cs="Arial"/>
          <w:lang w:eastAsia="es-CO"/>
        </w:rPr>
        <w:t xml:space="preserve">: El vídeo debe incluir  mínimo un testimonio del representante de la organización, uno del director del proyecto y dos </w:t>
      </w:r>
      <w:r w:rsidR="00FC02A3">
        <w:rPr>
          <w:rFonts w:ascii="Arial" w:eastAsia="Times New Roman" w:hAnsi="Arial" w:cs="Arial"/>
          <w:lang w:eastAsia="es-CO"/>
        </w:rPr>
        <w:t>beneficiarios del convenio. En é</w:t>
      </w:r>
      <w:r w:rsidRPr="00AE6E34">
        <w:rPr>
          <w:rFonts w:ascii="Arial" w:eastAsia="Times New Roman" w:hAnsi="Arial" w:cs="Arial"/>
          <w:lang w:eastAsia="es-CO"/>
        </w:rPr>
        <w:t xml:space="preserve">ste se debe especificar nombre de la organización, número de beneficiarios, cofinanciación SENA y Acciones de Formación ejecutadas, indicar beneficios concretos e impacto de las Acciones de Formación para el sector, organización y los beneficiarios. </w:t>
      </w:r>
    </w:p>
    <w:p w:rsidR="00730FAB" w:rsidRPr="00AE6E34" w:rsidRDefault="00730FAB" w:rsidP="00AE6E34">
      <w:pPr>
        <w:widowControl w:val="0"/>
        <w:autoSpaceDE w:val="0"/>
        <w:autoSpaceDN w:val="0"/>
        <w:adjustRightInd w:val="0"/>
        <w:spacing w:after="0" w:line="240" w:lineRule="auto"/>
        <w:jc w:val="both"/>
        <w:rPr>
          <w:rFonts w:ascii="Arial" w:eastAsia="Times New Roman" w:hAnsi="Arial" w:cs="Arial"/>
          <w:lang w:eastAsia="es-CO"/>
        </w:rPr>
      </w:pPr>
    </w:p>
    <w:p w:rsidR="00730FAB" w:rsidRPr="00AE6E34" w:rsidRDefault="00730FAB" w:rsidP="00AE6E34">
      <w:pPr>
        <w:widowControl w:val="0"/>
        <w:autoSpaceDE w:val="0"/>
        <w:autoSpaceDN w:val="0"/>
        <w:adjustRightInd w:val="0"/>
        <w:spacing w:after="0" w:line="240" w:lineRule="auto"/>
        <w:jc w:val="both"/>
        <w:rPr>
          <w:rFonts w:ascii="Arial" w:eastAsia="Times New Roman" w:hAnsi="Arial" w:cs="Arial"/>
          <w:lang w:eastAsia="es-CO"/>
        </w:rPr>
      </w:pPr>
      <w:r w:rsidRPr="00FC02A3">
        <w:rPr>
          <w:rFonts w:ascii="Arial" w:eastAsia="Times New Roman" w:hAnsi="Arial" w:cs="Arial"/>
          <w:b/>
          <w:lang w:eastAsia="es-CO"/>
        </w:rPr>
        <w:t>Requerimientos técnicos:</w:t>
      </w:r>
      <w:r w:rsidRPr="00AE6E34">
        <w:rPr>
          <w:rFonts w:ascii="Arial" w:eastAsia="Times New Roman" w:hAnsi="Arial" w:cs="Arial"/>
          <w:lang w:eastAsia="es-CO"/>
        </w:rPr>
        <w:t xml:space="preserve"> Duración del vídeo máximo 5 minutos, si es posible realizarlo con el apoyo de comunicaciones de la entidad beneficiada, si</w:t>
      </w:r>
      <w:r w:rsidR="00FC02A3">
        <w:rPr>
          <w:rFonts w:ascii="Arial" w:eastAsia="Times New Roman" w:hAnsi="Arial" w:cs="Arial"/>
          <w:lang w:eastAsia="es-CO"/>
        </w:rPr>
        <w:t xml:space="preserve"> </w:t>
      </w:r>
      <w:r w:rsidRPr="00AE6E34">
        <w:rPr>
          <w:rFonts w:ascii="Arial" w:eastAsia="Times New Roman" w:hAnsi="Arial" w:cs="Arial"/>
          <w:lang w:eastAsia="es-CO"/>
        </w:rPr>
        <w:t>no</w:t>
      </w:r>
      <w:r w:rsidR="00FC02A3">
        <w:rPr>
          <w:rFonts w:ascii="Arial" w:eastAsia="Times New Roman" w:hAnsi="Arial" w:cs="Arial"/>
          <w:lang w:eastAsia="es-CO"/>
        </w:rPr>
        <w:t>,</w:t>
      </w:r>
      <w:r w:rsidRPr="00AE6E34">
        <w:rPr>
          <w:rFonts w:ascii="Arial" w:eastAsia="Times New Roman" w:hAnsi="Arial" w:cs="Arial"/>
          <w:lang w:eastAsia="es-CO"/>
        </w:rPr>
        <w:t xml:space="preserve"> se recomienda grabar con celular, grabación horizontal, calidad del vídeo full HD (1920 x 1080), de requerirse hacer edición del vídeo, solicitamos que la entrega se realice en formato MP4, se recomienda que la persona que hable en el vídeo utilice manos libres, para lograr excelentes condiciones técnicas del sonido, evitar musicalizar cuando las personas </w:t>
      </w:r>
      <w:r w:rsidR="00FC02A3" w:rsidRPr="00AE6E34">
        <w:rPr>
          <w:rFonts w:ascii="Arial" w:eastAsia="Times New Roman" w:hAnsi="Arial" w:cs="Arial"/>
          <w:lang w:eastAsia="es-CO"/>
        </w:rPr>
        <w:t>est</w:t>
      </w:r>
      <w:r w:rsidR="00FC02A3">
        <w:rPr>
          <w:rFonts w:ascii="Arial" w:eastAsia="Times New Roman" w:hAnsi="Arial" w:cs="Arial"/>
          <w:lang w:eastAsia="es-CO"/>
        </w:rPr>
        <w:t>én</w:t>
      </w:r>
      <w:r w:rsidRPr="00AE6E34">
        <w:rPr>
          <w:rFonts w:ascii="Arial" w:eastAsia="Times New Roman" w:hAnsi="Arial" w:cs="Arial"/>
          <w:lang w:eastAsia="es-CO"/>
        </w:rPr>
        <w:t xml:space="preserve"> hablando. </w:t>
      </w:r>
    </w:p>
    <w:p w:rsidR="00730FAB" w:rsidRPr="00AE6E34" w:rsidRDefault="00730FAB" w:rsidP="00AE6E34">
      <w:pPr>
        <w:widowControl w:val="0"/>
        <w:autoSpaceDE w:val="0"/>
        <w:autoSpaceDN w:val="0"/>
        <w:adjustRightInd w:val="0"/>
        <w:spacing w:after="0" w:line="240" w:lineRule="auto"/>
        <w:jc w:val="both"/>
        <w:rPr>
          <w:rFonts w:ascii="Arial" w:eastAsia="Times New Roman" w:hAnsi="Arial" w:cs="Arial"/>
          <w:lang w:eastAsia="es-CO"/>
        </w:rPr>
      </w:pPr>
    </w:p>
    <w:p w:rsidR="00730FAB" w:rsidRPr="00AE6E34" w:rsidRDefault="00730FAB" w:rsidP="00AE6E34">
      <w:pPr>
        <w:widowControl w:val="0"/>
        <w:autoSpaceDE w:val="0"/>
        <w:autoSpaceDN w:val="0"/>
        <w:adjustRightInd w:val="0"/>
        <w:spacing w:after="0" w:line="240" w:lineRule="auto"/>
        <w:jc w:val="both"/>
        <w:rPr>
          <w:rFonts w:ascii="Arial" w:eastAsia="Times New Roman" w:hAnsi="Arial" w:cs="Arial"/>
          <w:lang w:eastAsia="es-CO"/>
        </w:rPr>
      </w:pPr>
      <w:r w:rsidRPr="00AE6E34">
        <w:rPr>
          <w:rFonts w:ascii="Arial" w:eastAsia="Times New Roman" w:hAnsi="Arial" w:cs="Arial"/>
          <w:lang w:eastAsia="es-CO"/>
        </w:rPr>
        <w:t>El conveniente en el transcurso de la ejecución deberá entregar mínimo 5 casos de beneficiarios</w:t>
      </w:r>
      <w:r w:rsidR="00FC02A3">
        <w:rPr>
          <w:rFonts w:ascii="Arial" w:eastAsia="Times New Roman" w:hAnsi="Arial" w:cs="Arial"/>
          <w:lang w:eastAsia="es-CO"/>
        </w:rPr>
        <w:t>,</w:t>
      </w:r>
      <w:r w:rsidRPr="00AE6E34">
        <w:rPr>
          <w:rFonts w:ascii="Arial" w:eastAsia="Times New Roman" w:hAnsi="Arial" w:cs="Arial"/>
          <w:lang w:eastAsia="es-CO"/>
        </w:rPr>
        <w:t xml:space="preserve"> que sean de gran impacto (ya sea por su repercusión en la productividad de la entidad, movilidad laboral, huella social, empleabilidad), debe incluir  los siguientes datos del beneficiario: nombre ,cédula, empresa u organización a la que pertenece</w:t>
      </w:r>
      <w:r w:rsidR="00E23ADE">
        <w:rPr>
          <w:rFonts w:ascii="Arial" w:eastAsia="Times New Roman" w:hAnsi="Arial" w:cs="Arial"/>
          <w:lang w:eastAsia="es-CO"/>
        </w:rPr>
        <w:t>,</w:t>
      </w:r>
      <w:r w:rsidRPr="00AE6E34">
        <w:rPr>
          <w:rFonts w:ascii="Arial" w:eastAsia="Times New Roman" w:hAnsi="Arial" w:cs="Arial"/>
          <w:lang w:eastAsia="es-CO"/>
        </w:rPr>
        <w:t xml:space="preserve"> si es un gremio o agrupada, celular, municipio y departamento, edad, tipo de impacto, nombre Acción de Formación, breve resumen en no más de un párrafo del caso y foto (preferiblemente tomando la Acción de Formación o en su lugar de trabajo. </w:t>
      </w:r>
    </w:p>
    <w:p w:rsidR="00730FAB" w:rsidRPr="00AE6E34" w:rsidRDefault="00730FAB" w:rsidP="00AE6E34">
      <w:pPr>
        <w:widowControl w:val="0"/>
        <w:autoSpaceDE w:val="0"/>
        <w:autoSpaceDN w:val="0"/>
        <w:adjustRightInd w:val="0"/>
        <w:spacing w:after="0" w:line="240" w:lineRule="auto"/>
        <w:jc w:val="both"/>
        <w:rPr>
          <w:rFonts w:ascii="Arial" w:eastAsia="Times New Roman" w:hAnsi="Arial" w:cs="Arial"/>
          <w:lang w:eastAsia="es-CO"/>
        </w:rPr>
      </w:pPr>
    </w:p>
    <w:p w:rsidR="00730FAB" w:rsidRPr="00AE6E34" w:rsidRDefault="00730FAB" w:rsidP="00AE6E34">
      <w:pPr>
        <w:widowControl w:val="0"/>
        <w:autoSpaceDE w:val="0"/>
        <w:autoSpaceDN w:val="0"/>
        <w:adjustRightInd w:val="0"/>
        <w:spacing w:after="0" w:line="240" w:lineRule="auto"/>
        <w:jc w:val="both"/>
        <w:rPr>
          <w:rFonts w:ascii="Arial" w:eastAsia="Times New Roman" w:hAnsi="Arial" w:cs="Arial"/>
          <w:lang w:eastAsia="es-CO"/>
        </w:rPr>
      </w:pPr>
      <w:r w:rsidRPr="00E23ADE">
        <w:rPr>
          <w:rFonts w:ascii="Arial" w:eastAsia="Times New Roman" w:hAnsi="Arial" w:cs="Arial"/>
          <w:b/>
          <w:lang w:eastAsia="es-CO"/>
        </w:rPr>
        <w:t>Nota 1:</w:t>
      </w:r>
      <w:r w:rsidRPr="00AE6E34">
        <w:rPr>
          <w:rFonts w:ascii="Arial" w:eastAsia="Times New Roman" w:hAnsi="Arial" w:cs="Arial"/>
          <w:lang w:eastAsia="es-CO"/>
        </w:rPr>
        <w:t xml:space="preserve"> El vídeo no puede ser incluido en los rubros financiables por el SENA, previendo esta situación se aceptan videos grabados con un celular que tenga cámara de alta resolución. – No genera costos.</w:t>
      </w:r>
    </w:p>
    <w:p w:rsidR="00730FAB" w:rsidRPr="00AE6E34" w:rsidRDefault="00730FAB" w:rsidP="00AE6E34">
      <w:pPr>
        <w:widowControl w:val="0"/>
        <w:autoSpaceDE w:val="0"/>
        <w:autoSpaceDN w:val="0"/>
        <w:adjustRightInd w:val="0"/>
        <w:spacing w:after="0" w:line="240" w:lineRule="auto"/>
        <w:jc w:val="both"/>
        <w:rPr>
          <w:rFonts w:ascii="Arial" w:eastAsia="Times New Roman" w:hAnsi="Arial" w:cs="Arial"/>
          <w:lang w:eastAsia="es-CO"/>
        </w:rPr>
      </w:pPr>
    </w:p>
    <w:p w:rsidR="00730FAB" w:rsidRPr="00AE6E34" w:rsidRDefault="00730FAB" w:rsidP="00AE6E34">
      <w:pPr>
        <w:widowControl w:val="0"/>
        <w:autoSpaceDE w:val="0"/>
        <w:autoSpaceDN w:val="0"/>
        <w:adjustRightInd w:val="0"/>
        <w:spacing w:after="0" w:line="240" w:lineRule="auto"/>
        <w:jc w:val="both"/>
        <w:rPr>
          <w:rFonts w:ascii="Arial" w:eastAsia="Times New Roman" w:hAnsi="Arial" w:cs="Arial"/>
          <w:lang w:eastAsia="es-CO"/>
        </w:rPr>
      </w:pPr>
      <w:r w:rsidRPr="00E23ADE">
        <w:rPr>
          <w:rFonts w:ascii="Arial" w:eastAsia="Times New Roman" w:hAnsi="Arial" w:cs="Arial"/>
          <w:b/>
          <w:lang w:eastAsia="es-CO"/>
        </w:rPr>
        <w:t>Nota 2:</w:t>
      </w:r>
      <w:r w:rsidRPr="00AE6E34">
        <w:rPr>
          <w:rFonts w:ascii="Arial" w:eastAsia="Times New Roman" w:hAnsi="Arial" w:cs="Arial"/>
          <w:lang w:eastAsia="es-CO"/>
        </w:rPr>
        <w:t xml:space="preserve"> Los cinco casos de beneficiarios deben ser entregados en formato Word o PDF y  fotos en  JPG, entregarlos en medio digital (CD).  </w:t>
      </w:r>
    </w:p>
    <w:p w:rsidR="00730FAB" w:rsidRPr="00AE6E34" w:rsidRDefault="00730FAB" w:rsidP="00AE6E34">
      <w:pPr>
        <w:widowControl w:val="0"/>
        <w:autoSpaceDE w:val="0"/>
        <w:autoSpaceDN w:val="0"/>
        <w:adjustRightInd w:val="0"/>
        <w:spacing w:after="0" w:line="240" w:lineRule="auto"/>
        <w:jc w:val="both"/>
        <w:rPr>
          <w:rFonts w:ascii="Arial" w:eastAsia="Times New Roman" w:hAnsi="Arial" w:cs="Arial"/>
          <w:lang w:eastAsia="es-CO"/>
        </w:rPr>
      </w:pPr>
    </w:p>
    <w:p w:rsidR="00730FAB" w:rsidRPr="00AE6E34" w:rsidRDefault="00730FAB" w:rsidP="00AE6E34">
      <w:pPr>
        <w:widowControl w:val="0"/>
        <w:autoSpaceDE w:val="0"/>
        <w:autoSpaceDN w:val="0"/>
        <w:adjustRightInd w:val="0"/>
        <w:spacing w:after="0" w:line="240" w:lineRule="auto"/>
        <w:jc w:val="both"/>
        <w:rPr>
          <w:rFonts w:ascii="Arial" w:eastAsia="Times New Roman" w:hAnsi="Arial" w:cs="Arial"/>
          <w:b/>
          <w:lang w:eastAsia="es-CO"/>
        </w:rPr>
      </w:pPr>
      <w:r w:rsidRPr="00AE6E34">
        <w:rPr>
          <w:rFonts w:ascii="Arial" w:eastAsia="Times New Roman" w:hAnsi="Arial" w:cs="Arial"/>
          <w:b/>
          <w:lang w:eastAsia="es-CO"/>
        </w:rPr>
        <w:t>1.7.1.</w:t>
      </w:r>
      <w:r w:rsidR="00E23ADE">
        <w:rPr>
          <w:rFonts w:ascii="Arial" w:eastAsia="Times New Roman" w:hAnsi="Arial" w:cs="Arial"/>
          <w:b/>
          <w:lang w:eastAsia="es-CO"/>
        </w:rPr>
        <w:t>2</w:t>
      </w:r>
      <w:r w:rsidRPr="00AE6E34">
        <w:rPr>
          <w:rFonts w:ascii="Arial" w:eastAsia="Times New Roman" w:hAnsi="Arial" w:cs="Arial"/>
          <w:b/>
          <w:lang w:eastAsia="es-CO"/>
        </w:rPr>
        <w:t xml:space="preserve">   Informe Final </w:t>
      </w:r>
    </w:p>
    <w:p w:rsidR="00730FAB" w:rsidRPr="00AE6E34" w:rsidRDefault="00730FAB" w:rsidP="00AE6E34">
      <w:pPr>
        <w:widowControl w:val="0"/>
        <w:autoSpaceDE w:val="0"/>
        <w:autoSpaceDN w:val="0"/>
        <w:adjustRightInd w:val="0"/>
        <w:spacing w:after="0" w:line="240" w:lineRule="auto"/>
        <w:jc w:val="both"/>
        <w:rPr>
          <w:rFonts w:ascii="Arial" w:eastAsia="Times New Roman" w:hAnsi="Arial" w:cs="Arial"/>
          <w:lang w:eastAsia="es-CO"/>
        </w:rPr>
      </w:pPr>
    </w:p>
    <w:p w:rsidR="00730FAB" w:rsidRPr="00AE6E34" w:rsidRDefault="00730FAB" w:rsidP="00AE6E34">
      <w:pPr>
        <w:widowControl w:val="0"/>
        <w:autoSpaceDE w:val="0"/>
        <w:autoSpaceDN w:val="0"/>
        <w:adjustRightInd w:val="0"/>
        <w:spacing w:after="0" w:line="240" w:lineRule="auto"/>
        <w:jc w:val="both"/>
        <w:rPr>
          <w:rFonts w:ascii="Arial" w:hAnsi="Arial" w:cs="Arial"/>
        </w:rPr>
      </w:pPr>
      <w:r w:rsidRPr="00AE6E34">
        <w:rPr>
          <w:rFonts w:ascii="Arial" w:hAnsi="Arial" w:cs="Arial"/>
        </w:rPr>
        <w:t xml:space="preserve">El </w:t>
      </w:r>
      <w:proofErr w:type="spellStart"/>
      <w:r w:rsidRPr="00AE6E34">
        <w:rPr>
          <w:rFonts w:ascii="Arial" w:hAnsi="Arial" w:cs="Arial"/>
        </w:rPr>
        <w:t>conviniente</w:t>
      </w:r>
      <w:proofErr w:type="spellEnd"/>
      <w:r w:rsidRPr="00AE6E34">
        <w:rPr>
          <w:rFonts w:ascii="Arial" w:hAnsi="Arial" w:cs="Arial"/>
        </w:rPr>
        <w:t xml:space="preserve"> debe entregar a la Interventoría un informe final de ejecución que contenga el balance del proyecto ejecutado, que incluya: Resumen de la ejecución académica, número de beneficiarios, a</w:t>
      </w:r>
      <w:r w:rsidR="00E23ADE">
        <w:rPr>
          <w:rFonts w:ascii="Arial" w:hAnsi="Arial" w:cs="Arial"/>
        </w:rPr>
        <w:t>cciones de formación ejecutadas,</w:t>
      </w:r>
      <w:r w:rsidRPr="00AE6E34">
        <w:rPr>
          <w:rFonts w:ascii="Arial" w:hAnsi="Arial" w:cs="Arial"/>
        </w:rPr>
        <w:t xml:space="preserve"> análisi</w:t>
      </w:r>
      <w:r w:rsidR="00E23ADE">
        <w:rPr>
          <w:rFonts w:ascii="Arial" w:hAnsi="Arial" w:cs="Arial"/>
        </w:rPr>
        <w:t>s del cumplimiento de objetivos,</w:t>
      </w:r>
      <w:r w:rsidRPr="00AE6E34">
        <w:rPr>
          <w:rFonts w:ascii="Arial" w:hAnsi="Arial" w:cs="Arial"/>
        </w:rPr>
        <w:t xml:space="preserve"> debe  describir la experiencia en el caso de incluir la metodología de formación práctica y/o formación en el puesto de trabajo real, análisis de resultados de los instrume</w:t>
      </w:r>
      <w:r w:rsidR="00E23ADE">
        <w:rPr>
          <w:rFonts w:ascii="Arial" w:hAnsi="Arial" w:cs="Arial"/>
        </w:rPr>
        <w:t>ntos aplicados en su evaluación,</w:t>
      </w:r>
      <w:r w:rsidRPr="00AE6E34">
        <w:rPr>
          <w:rFonts w:ascii="Arial" w:hAnsi="Arial" w:cs="Arial"/>
        </w:rPr>
        <w:t xml:space="preserve"> análisis de indicadores de</w:t>
      </w:r>
      <w:r w:rsidR="00E23ADE">
        <w:rPr>
          <w:rFonts w:ascii="Arial" w:hAnsi="Arial" w:cs="Arial"/>
        </w:rPr>
        <w:t xml:space="preserve"> productividad y competitividad,</w:t>
      </w:r>
      <w:r w:rsidRPr="00AE6E34">
        <w:rPr>
          <w:rFonts w:ascii="Arial" w:hAnsi="Arial" w:cs="Arial"/>
        </w:rPr>
        <w:t xml:space="preserve"> análisis de indicadores de s</w:t>
      </w:r>
      <w:r w:rsidR="00E23ADE">
        <w:rPr>
          <w:rFonts w:ascii="Arial" w:hAnsi="Arial" w:cs="Arial"/>
        </w:rPr>
        <w:t>eguimiento,</w:t>
      </w:r>
      <w:r w:rsidRPr="00AE6E34">
        <w:rPr>
          <w:rFonts w:ascii="Arial" w:hAnsi="Arial" w:cs="Arial"/>
        </w:rPr>
        <w:t xml:space="preserve"> lugares de ejecución del proyecto (</w:t>
      </w:r>
      <w:r w:rsidR="00E23ADE">
        <w:rPr>
          <w:rFonts w:ascii="Arial" w:hAnsi="Arial" w:cs="Arial"/>
        </w:rPr>
        <w:t>Ciudad/Municipio, Departamento) y</w:t>
      </w:r>
      <w:r w:rsidRPr="00AE6E34">
        <w:rPr>
          <w:rFonts w:ascii="Arial" w:hAnsi="Arial" w:cs="Arial"/>
        </w:rPr>
        <w:t xml:space="preserve"> número de modificaciones aprobadas.</w:t>
      </w:r>
    </w:p>
    <w:p w:rsidR="00BA12AE" w:rsidRPr="00AE6E34" w:rsidRDefault="00BA12AE" w:rsidP="00AE6E34">
      <w:pPr>
        <w:widowControl w:val="0"/>
        <w:autoSpaceDE w:val="0"/>
        <w:autoSpaceDN w:val="0"/>
        <w:adjustRightInd w:val="0"/>
        <w:spacing w:after="0" w:line="240" w:lineRule="auto"/>
        <w:jc w:val="both"/>
        <w:rPr>
          <w:rFonts w:ascii="Arial" w:eastAsia="Times New Roman" w:hAnsi="Arial" w:cs="Arial"/>
          <w:lang w:eastAsia="es-CO"/>
        </w:rPr>
      </w:pPr>
    </w:p>
    <w:p w:rsidR="007758B7" w:rsidRPr="00AE6E34" w:rsidRDefault="007758B7" w:rsidP="00AE6E34">
      <w:pPr>
        <w:keepNext/>
        <w:widowControl w:val="0"/>
        <w:numPr>
          <w:ilvl w:val="1"/>
          <w:numId w:val="24"/>
        </w:numPr>
        <w:suppressAutoHyphens/>
        <w:spacing w:after="0" w:line="240" w:lineRule="auto"/>
        <w:ind w:left="567" w:hanging="567"/>
        <w:jc w:val="both"/>
        <w:outlineLvl w:val="0"/>
        <w:rPr>
          <w:rFonts w:ascii="Arial" w:eastAsia="MS Mincho" w:hAnsi="Arial" w:cs="Arial"/>
          <w:b/>
          <w:lang w:eastAsia="es-ES"/>
        </w:rPr>
      </w:pPr>
      <w:bookmarkStart w:id="1866" w:name="_Toc475461592"/>
      <w:bookmarkEnd w:id="1864"/>
      <w:bookmarkEnd w:id="1865"/>
      <w:r w:rsidRPr="00AE6E34">
        <w:rPr>
          <w:rFonts w:ascii="Arial" w:eastAsia="MS Mincho" w:hAnsi="Arial" w:cs="Arial"/>
          <w:b/>
          <w:lang w:eastAsia="es-ES"/>
        </w:rPr>
        <w:lastRenderedPageBreak/>
        <w:t>Vigilancia y control de los convenios</w:t>
      </w:r>
      <w:bookmarkEnd w:id="1866"/>
    </w:p>
    <w:p w:rsidR="007758B7" w:rsidRPr="00AE6E34" w:rsidRDefault="007758B7" w:rsidP="00AE6E34">
      <w:pPr>
        <w:spacing w:after="0" w:line="240" w:lineRule="auto"/>
        <w:ind w:hanging="567"/>
        <w:jc w:val="both"/>
        <w:rPr>
          <w:rFonts w:ascii="Arial" w:eastAsia="Times New Roman" w:hAnsi="Arial" w:cs="Arial"/>
          <w:lang w:eastAsia="es-CO"/>
        </w:rPr>
      </w:pPr>
    </w:p>
    <w:p w:rsidR="007758B7" w:rsidRPr="00AE6E34" w:rsidRDefault="007758B7" w:rsidP="00AE6E34">
      <w:pPr>
        <w:spacing w:after="0" w:line="240" w:lineRule="auto"/>
        <w:jc w:val="both"/>
        <w:rPr>
          <w:rFonts w:ascii="Arial" w:eastAsia="Times New Roman" w:hAnsi="Arial" w:cs="Arial"/>
          <w:lang w:eastAsia="es-CO"/>
        </w:rPr>
      </w:pPr>
      <w:r w:rsidRPr="00AE6E34">
        <w:rPr>
          <w:rFonts w:ascii="Arial" w:eastAsia="Times New Roman" w:hAnsi="Arial" w:cs="Arial"/>
          <w:lang w:eastAsia="es-CO"/>
        </w:rPr>
        <w:t>La vigilancia y control será ejecutada por una interventoría contratada por el SENA, para garantizar el cumplimiento de los compromisos adquiridos por las empresas y/o gremios participantes.</w:t>
      </w:r>
    </w:p>
    <w:p w:rsidR="001B09EF" w:rsidRPr="00AE6E34" w:rsidRDefault="001B09EF" w:rsidP="00AE6E34">
      <w:pPr>
        <w:spacing w:after="0" w:line="240" w:lineRule="auto"/>
        <w:jc w:val="both"/>
        <w:rPr>
          <w:rFonts w:ascii="Arial" w:eastAsia="Times New Roman" w:hAnsi="Arial" w:cs="Arial"/>
          <w:lang w:eastAsia="es-CO"/>
        </w:rPr>
      </w:pPr>
    </w:p>
    <w:p w:rsidR="007758B7" w:rsidRPr="00AE6E34" w:rsidRDefault="007758B7" w:rsidP="00AE6E34">
      <w:pPr>
        <w:spacing w:after="0" w:line="240" w:lineRule="auto"/>
        <w:ind w:hanging="567"/>
        <w:jc w:val="both"/>
        <w:rPr>
          <w:rFonts w:ascii="Arial" w:eastAsia="Times New Roman" w:hAnsi="Arial" w:cs="Arial"/>
          <w:lang w:eastAsia="es-CO"/>
        </w:rPr>
      </w:pPr>
    </w:p>
    <w:p w:rsidR="003F2643" w:rsidRPr="00AE6E34" w:rsidRDefault="003F2643" w:rsidP="00AE6E34">
      <w:pPr>
        <w:spacing w:after="0" w:line="240" w:lineRule="auto"/>
        <w:ind w:hanging="567"/>
        <w:jc w:val="both"/>
        <w:rPr>
          <w:rFonts w:ascii="Arial" w:eastAsia="Times New Roman" w:hAnsi="Arial" w:cs="Arial"/>
          <w:lang w:eastAsia="es-CO"/>
        </w:rPr>
      </w:pPr>
    </w:p>
    <w:p w:rsidR="003F2643" w:rsidRPr="00AE6E34" w:rsidRDefault="003F2643" w:rsidP="00AE6E34">
      <w:pPr>
        <w:spacing w:after="0" w:line="240" w:lineRule="auto"/>
        <w:ind w:hanging="567"/>
        <w:jc w:val="both"/>
        <w:rPr>
          <w:rFonts w:ascii="Arial" w:eastAsia="Times New Roman" w:hAnsi="Arial" w:cs="Arial"/>
          <w:lang w:eastAsia="es-CO"/>
        </w:rPr>
      </w:pPr>
    </w:p>
    <w:p w:rsidR="003F2643" w:rsidRPr="00AE6E34" w:rsidRDefault="003F2643" w:rsidP="00AE6E34">
      <w:pPr>
        <w:spacing w:after="0" w:line="240" w:lineRule="auto"/>
        <w:ind w:hanging="567"/>
        <w:jc w:val="both"/>
        <w:rPr>
          <w:rFonts w:ascii="Arial" w:eastAsia="Times New Roman" w:hAnsi="Arial" w:cs="Arial"/>
          <w:lang w:eastAsia="es-CO"/>
        </w:rPr>
      </w:pPr>
    </w:p>
    <w:p w:rsidR="007758B7" w:rsidRPr="00AE6E34" w:rsidRDefault="007758B7" w:rsidP="00AE6E34">
      <w:pPr>
        <w:keepNext/>
        <w:widowControl w:val="0"/>
        <w:numPr>
          <w:ilvl w:val="1"/>
          <w:numId w:val="24"/>
        </w:numPr>
        <w:suppressAutoHyphens/>
        <w:spacing w:after="0" w:line="240" w:lineRule="auto"/>
        <w:ind w:left="567" w:hanging="567"/>
        <w:jc w:val="both"/>
        <w:outlineLvl w:val="0"/>
        <w:rPr>
          <w:rFonts w:ascii="Arial" w:eastAsia="MS Mincho" w:hAnsi="Arial" w:cs="Arial"/>
          <w:b/>
          <w:lang w:eastAsia="es-ES"/>
        </w:rPr>
      </w:pPr>
      <w:bookmarkStart w:id="1867" w:name="_Toc472945178"/>
      <w:bookmarkStart w:id="1868" w:name="_Toc472946018"/>
      <w:bookmarkStart w:id="1869" w:name="_Toc472946411"/>
      <w:bookmarkStart w:id="1870" w:name="_Toc472946804"/>
      <w:bookmarkStart w:id="1871" w:name="_Toc473118710"/>
      <w:bookmarkStart w:id="1872" w:name="_Toc473119152"/>
      <w:bookmarkStart w:id="1873" w:name="_Toc473195633"/>
      <w:bookmarkStart w:id="1874" w:name="_Toc474139517"/>
      <w:bookmarkStart w:id="1875" w:name="_Toc474334769"/>
      <w:bookmarkStart w:id="1876" w:name="_Toc470712620"/>
      <w:bookmarkStart w:id="1877" w:name="_Toc470777126"/>
      <w:bookmarkEnd w:id="1867"/>
      <w:bookmarkEnd w:id="1868"/>
      <w:bookmarkEnd w:id="1869"/>
      <w:bookmarkEnd w:id="1870"/>
      <w:bookmarkEnd w:id="1871"/>
      <w:bookmarkEnd w:id="1872"/>
      <w:bookmarkEnd w:id="1873"/>
      <w:bookmarkEnd w:id="1874"/>
      <w:bookmarkEnd w:id="1875"/>
      <w:bookmarkEnd w:id="1876"/>
      <w:bookmarkEnd w:id="1877"/>
      <w:r w:rsidRPr="00AE6E34">
        <w:rPr>
          <w:rFonts w:ascii="Arial" w:eastAsia="MS Mincho" w:hAnsi="Arial" w:cs="Arial"/>
          <w:b/>
          <w:lang w:eastAsia="es-ES"/>
        </w:rPr>
        <w:t xml:space="preserve"> </w:t>
      </w:r>
      <w:bookmarkStart w:id="1878" w:name="_Toc472945179"/>
      <w:bookmarkStart w:id="1879" w:name="_Toc472946019"/>
      <w:bookmarkStart w:id="1880" w:name="_Toc472946412"/>
      <w:bookmarkStart w:id="1881" w:name="_Toc472946805"/>
      <w:bookmarkStart w:id="1882" w:name="_Toc473118711"/>
      <w:bookmarkStart w:id="1883" w:name="_Toc473119153"/>
      <w:bookmarkStart w:id="1884" w:name="_Toc473195634"/>
      <w:bookmarkStart w:id="1885" w:name="_Toc474139518"/>
      <w:bookmarkStart w:id="1886" w:name="_Toc474334770"/>
      <w:bookmarkStart w:id="1887" w:name="_Toc383192617"/>
      <w:bookmarkStart w:id="1888" w:name="_Toc383794704"/>
      <w:bookmarkStart w:id="1889" w:name="_Toc475461593"/>
      <w:bookmarkEnd w:id="1878"/>
      <w:bookmarkEnd w:id="1879"/>
      <w:bookmarkEnd w:id="1880"/>
      <w:bookmarkEnd w:id="1881"/>
      <w:bookmarkEnd w:id="1882"/>
      <w:bookmarkEnd w:id="1883"/>
      <w:bookmarkEnd w:id="1884"/>
      <w:bookmarkEnd w:id="1885"/>
      <w:bookmarkEnd w:id="1886"/>
      <w:r w:rsidRPr="00AE6E34">
        <w:rPr>
          <w:rFonts w:ascii="Arial" w:eastAsia="MS Mincho" w:hAnsi="Arial" w:cs="Arial"/>
          <w:b/>
          <w:lang w:eastAsia="es-ES"/>
        </w:rPr>
        <w:t>Interlocución con el SENA</w:t>
      </w:r>
      <w:bookmarkEnd w:id="1887"/>
      <w:bookmarkEnd w:id="1888"/>
      <w:bookmarkEnd w:id="1889"/>
    </w:p>
    <w:p w:rsidR="007758B7" w:rsidRPr="00AE6E34" w:rsidRDefault="007758B7" w:rsidP="00AE6E34">
      <w:pPr>
        <w:spacing w:after="0" w:line="240" w:lineRule="auto"/>
        <w:ind w:hanging="567"/>
        <w:contextualSpacing/>
        <w:jc w:val="both"/>
        <w:rPr>
          <w:rFonts w:ascii="Arial" w:eastAsia="Times New Roman" w:hAnsi="Arial" w:cs="Arial"/>
          <w:b/>
          <w:lang w:eastAsia="es-CO"/>
        </w:rPr>
      </w:pPr>
    </w:p>
    <w:p w:rsidR="007758B7" w:rsidRPr="00AE6E34" w:rsidRDefault="007758B7" w:rsidP="00AE6E34">
      <w:pPr>
        <w:spacing w:after="0" w:line="240" w:lineRule="auto"/>
        <w:contextualSpacing/>
        <w:jc w:val="both"/>
        <w:rPr>
          <w:rFonts w:ascii="Arial" w:eastAsia="Times New Roman" w:hAnsi="Arial" w:cs="Arial"/>
          <w:lang w:eastAsia="es-CO"/>
        </w:rPr>
      </w:pPr>
      <w:r w:rsidRPr="00AE6E34">
        <w:rPr>
          <w:rFonts w:ascii="Arial" w:eastAsia="Times New Roman" w:hAnsi="Arial" w:cs="Arial"/>
          <w:lang w:eastAsia="es-CO"/>
        </w:rPr>
        <w:t xml:space="preserve">La comunicación del Sistema Nacional de Formación para el Trabajo del SENA con el </w:t>
      </w:r>
      <w:proofErr w:type="spellStart"/>
      <w:r w:rsidRPr="00AE6E34">
        <w:rPr>
          <w:rFonts w:ascii="Arial" w:eastAsia="Times New Roman" w:hAnsi="Arial" w:cs="Arial"/>
          <w:lang w:eastAsia="es-CO"/>
        </w:rPr>
        <w:t>conviniente</w:t>
      </w:r>
      <w:proofErr w:type="spellEnd"/>
      <w:r w:rsidRPr="00AE6E34">
        <w:rPr>
          <w:rFonts w:ascii="Arial" w:eastAsia="Times New Roman" w:hAnsi="Arial" w:cs="Arial"/>
          <w:lang w:eastAsia="es-CO"/>
        </w:rPr>
        <w:t xml:space="preserve">,  se realizará directamente con el representante legal o director del proyecto.  </w:t>
      </w:r>
    </w:p>
    <w:p w:rsidR="007758B7" w:rsidRDefault="007758B7" w:rsidP="00AE6E34">
      <w:pPr>
        <w:spacing w:after="0" w:line="240" w:lineRule="auto"/>
        <w:contextualSpacing/>
        <w:jc w:val="both"/>
        <w:rPr>
          <w:rFonts w:ascii="Arial" w:eastAsia="Times New Roman" w:hAnsi="Arial" w:cs="Arial"/>
          <w:lang w:eastAsia="es-CO"/>
        </w:rPr>
      </w:pPr>
    </w:p>
    <w:p w:rsidR="00E23ADE" w:rsidRPr="00AE6E34" w:rsidRDefault="00E23ADE" w:rsidP="00AE6E34">
      <w:pPr>
        <w:spacing w:after="0" w:line="240" w:lineRule="auto"/>
        <w:contextualSpacing/>
        <w:jc w:val="both"/>
        <w:rPr>
          <w:rFonts w:ascii="Arial" w:eastAsia="Times New Roman" w:hAnsi="Arial" w:cs="Arial"/>
          <w:lang w:eastAsia="es-CO"/>
        </w:rPr>
      </w:pPr>
    </w:p>
    <w:p w:rsidR="007758B7" w:rsidRPr="00AE6E34" w:rsidRDefault="007758B7" w:rsidP="00AE6E34">
      <w:pPr>
        <w:keepNext/>
        <w:widowControl w:val="0"/>
        <w:numPr>
          <w:ilvl w:val="1"/>
          <w:numId w:val="24"/>
        </w:numPr>
        <w:suppressAutoHyphens/>
        <w:spacing w:after="0" w:line="240" w:lineRule="auto"/>
        <w:ind w:left="567" w:hanging="567"/>
        <w:jc w:val="both"/>
        <w:outlineLvl w:val="0"/>
        <w:rPr>
          <w:rFonts w:ascii="Arial" w:eastAsia="MS Mincho" w:hAnsi="Arial" w:cs="Arial"/>
          <w:b/>
          <w:lang w:eastAsia="es-ES"/>
        </w:rPr>
      </w:pPr>
      <w:bookmarkStart w:id="1890" w:name="_Toc475461594"/>
      <w:r w:rsidRPr="00AE6E34">
        <w:rPr>
          <w:rFonts w:ascii="Arial" w:eastAsia="MS Mincho" w:hAnsi="Arial" w:cs="Arial"/>
          <w:b/>
          <w:lang w:eastAsia="es-ES"/>
        </w:rPr>
        <w:t>Manejo de la propiedad intelectual</w:t>
      </w:r>
      <w:bookmarkEnd w:id="1890"/>
    </w:p>
    <w:p w:rsidR="007758B7" w:rsidRPr="00AE6E34" w:rsidRDefault="007758B7" w:rsidP="00AE6E34">
      <w:pPr>
        <w:tabs>
          <w:tab w:val="left" w:pos="708"/>
        </w:tabs>
        <w:spacing w:after="0" w:line="240" w:lineRule="auto"/>
        <w:ind w:hanging="567"/>
        <w:contextualSpacing/>
        <w:jc w:val="both"/>
        <w:rPr>
          <w:rFonts w:ascii="Arial" w:eastAsia="MS Mincho" w:hAnsi="Arial" w:cs="Arial"/>
          <w:b/>
          <w:lang w:eastAsia="es-ES"/>
        </w:rPr>
      </w:pPr>
    </w:p>
    <w:p w:rsidR="007758B7" w:rsidRPr="00AE6E34" w:rsidRDefault="007758B7" w:rsidP="00AE6E34">
      <w:pPr>
        <w:spacing w:after="0" w:line="240" w:lineRule="auto"/>
        <w:jc w:val="both"/>
        <w:rPr>
          <w:rFonts w:ascii="Arial" w:eastAsia="Times New Roman" w:hAnsi="Arial" w:cs="Arial"/>
          <w:snapToGrid w:val="0"/>
          <w:lang w:eastAsia="es-CO"/>
        </w:rPr>
      </w:pPr>
      <w:r w:rsidRPr="00AE6E34">
        <w:rPr>
          <w:rFonts w:ascii="Arial" w:eastAsia="Times New Roman" w:hAnsi="Arial" w:cs="Arial"/>
          <w:lang w:eastAsia="es-CO"/>
        </w:rPr>
        <w:t>Los derechos de propiedad intelectual sobre los conocimientos, productos, resultados y/o tecnologías generadas en desarrollo del convenio, contenidos en programas de formación, medios didácticos, modelos y metodología, desarrollos de software, independientemente de la manera en que se expresen y de su soporte, serán de propied</w:t>
      </w:r>
      <w:r w:rsidR="00A956B6">
        <w:rPr>
          <w:rFonts w:ascii="Arial" w:eastAsia="Times New Roman" w:hAnsi="Arial" w:cs="Arial"/>
          <w:lang w:eastAsia="es-CO"/>
        </w:rPr>
        <w:t xml:space="preserve">ad de sus autores. Sin embargo </w:t>
      </w:r>
      <w:r w:rsidRPr="00AE6E34">
        <w:rPr>
          <w:rFonts w:ascii="Arial" w:eastAsia="Times New Roman" w:hAnsi="Arial" w:cs="Arial"/>
          <w:lang w:eastAsia="es-CO"/>
        </w:rPr>
        <w:t xml:space="preserve">y sin perjuicio de la libertad de disposición de los autores, creadores o inventores para la explotación de los bienes protegidos por propiedad intelectual, el SENA, por los aportes realizados, podrá utilizarlos en actividades de formación profesional, sin que por ello deba dar contraprestación alguna a los titulares </w:t>
      </w:r>
      <w:r w:rsidRPr="00AE6E34">
        <w:rPr>
          <w:rFonts w:ascii="Arial" w:eastAsia="Times New Roman" w:hAnsi="Arial" w:cs="Arial"/>
          <w:snapToGrid w:val="0"/>
          <w:lang w:eastAsia="es-CO"/>
        </w:rPr>
        <w:t>originarios o derivados. Lo anterior sin perjuicio de lo establecido en el artículo 10° de la Ley 1753 de 2015.</w:t>
      </w:r>
    </w:p>
    <w:p w:rsidR="002263FE" w:rsidRPr="00AE6E34" w:rsidRDefault="002263FE" w:rsidP="00AE6E34">
      <w:pPr>
        <w:jc w:val="both"/>
        <w:rPr>
          <w:rFonts w:ascii="Arial" w:hAnsi="Arial" w:cs="Arial"/>
        </w:rPr>
      </w:pPr>
    </w:p>
    <w:sectPr w:rsidR="002263FE" w:rsidRPr="00AE6E34">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FE8" w:rsidRDefault="00FB2FE8" w:rsidP="007758B7">
      <w:pPr>
        <w:spacing w:after="0" w:line="240" w:lineRule="auto"/>
      </w:pPr>
      <w:r>
        <w:separator/>
      </w:r>
    </w:p>
  </w:endnote>
  <w:endnote w:type="continuationSeparator" w:id="0">
    <w:p w:rsidR="00FB2FE8" w:rsidRDefault="00FB2FE8" w:rsidP="00775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36A" w:rsidRPr="005C636A" w:rsidRDefault="005C636A">
    <w:pPr>
      <w:tabs>
        <w:tab w:val="center" w:pos="4550"/>
        <w:tab w:val="left" w:pos="5818"/>
      </w:tabs>
      <w:ind w:right="260"/>
      <w:jc w:val="right"/>
      <w:rPr>
        <w:rFonts w:ascii="Arial" w:hAnsi="Arial" w:cs="Arial"/>
        <w:sz w:val="20"/>
        <w:szCs w:val="24"/>
      </w:rPr>
    </w:pPr>
    <w:r w:rsidRPr="005C636A">
      <w:rPr>
        <w:rFonts w:ascii="Arial" w:hAnsi="Arial" w:cs="Arial"/>
        <w:spacing w:val="60"/>
        <w:sz w:val="20"/>
        <w:szCs w:val="24"/>
        <w:lang w:val="es-ES"/>
      </w:rPr>
      <w:t>Página</w:t>
    </w:r>
    <w:r w:rsidRPr="005C636A">
      <w:rPr>
        <w:rFonts w:ascii="Arial" w:hAnsi="Arial" w:cs="Arial"/>
        <w:sz w:val="20"/>
        <w:szCs w:val="24"/>
        <w:lang w:val="es-ES"/>
      </w:rPr>
      <w:t xml:space="preserve"> </w:t>
    </w:r>
    <w:r w:rsidRPr="005C636A">
      <w:rPr>
        <w:rFonts w:ascii="Arial" w:hAnsi="Arial" w:cs="Arial"/>
        <w:sz w:val="20"/>
        <w:szCs w:val="24"/>
      </w:rPr>
      <w:fldChar w:fldCharType="begin"/>
    </w:r>
    <w:r w:rsidRPr="005C636A">
      <w:rPr>
        <w:rFonts w:ascii="Arial" w:hAnsi="Arial" w:cs="Arial"/>
        <w:sz w:val="20"/>
        <w:szCs w:val="24"/>
      </w:rPr>
      <w:instrText>PAGE   \* MERGEFORMAT</w:instrText>
    </w:r>
    <w:r w:rsidRPr="005C636A">
      <w:rPr>
        <w:rFonts w:ascii="Arial" w:hAnsi="Arial" w:cs="Arial"/>
        <w:sz w:val="20"/>
        <w:szCs w:val="24"/>
      </w:rPr>
      <w:fldChar w:fldCharType="separate"/>
    </w:r>
    <w:r w:rsidR="008A3D16" w:rsidRPr="008A3D16">
      <w:rPr>
        <w:rFonts w:ascii="Arial" w:hAnsi="Arial" w:cs="Arial"/>
        <w:noProof/>
        <w:sz w:val="20"/>
        <w:szCs w:val="24"/>
        <w:lang w:val="es-ES"/>
      </w:rPr>
      <w:t>17</w:t>
    </w:r>
    <w:r w:rsidRPr="005C636A">
      <w:rPr>
        <w:rFonts w:ascii="Arial" w:hAnsi="Arial" w:cs="Arial"/>
        <w:sz w:val="20"/>
        <w:szCs w:val="24"/>
      </w:rPr>
      <w:fldChar w:fldCharType="end"/>
    </w:r>
    <w:r w:rsidRPr="005C636A">
      <w:rPr>
        <w:rFonts w:ascii="Arial" w:hAnsi="Arial" w:cs="Arial"/>
        <w:sz w:val="20"/>
        <w:szCs w:val="24"/>
        <w:lang w:val="es-ES"/>
      </w:rPr>
      <w:t xml:space="preserve"> | </w:t>
    </w:r>
    <w:r w:rsidRPr="005C636A">
      <w:rPr>
        <w:rFonts w:ascii="Arial" w:hAnsi="Arial" w:cs="Arial"/>
        <w:sz w:val="20"/>
        <w:szCs w:val="24"/>
      </w:rPr>
      <w:fldChar w:fldCharType="begin"/>
    </w:r>
    <w:r w:rsidRPr="005C636A">
      <w:rPr>
        <w:rFonts w:ascii="Arial" w:hAnsi="Arial" w:cs="Arial"/>
        <w:sz w:val="20"/>
        <w:szCs w:val="24"/>
      </w:rPr>
      <w:instrText>NUMPAGES  \* Arabic  \* MERGEFORMAT</w:instrText>
    </w:r>
    <w:r w:rsidRPr="005C636A">
      <w:rPr>
        <w:rFonts w:ascii="Arial" w:hAnsi="Arial" w:cs="Arial"/>
        <w:sz w:val="20"/>
        <w:szCs w:val="24"/>
      </w:rPr>
      <w:fldChar w:fldCharType="separate"/>
    </w:r>
    <w:r w:rsidR="008A3D16" w:rsidRPr="008A3D16">
      <w:rPr>
        <w:rFonts w:ascii="Arial" w:hAnsi="Arial" w:cs="Arial"/>
        <w:noProof/>
        <w:sz w:val="20"/>
        <w:szCs w:val="24"/>
        <w:lang w:val="es-ES"/>
      </w:rPr>
      <w:t>19</w:t>
    </w:r>
    <w:r w:rsidRPr="005C636A">
      <w:rPr>
        <w:rFonts w:ascii="Arial" w:hAnsi="Arial" w:cs="Arial"/>
        <w:sz w:val="20"/>
        <w:szCs w:val="24"/>
      </w:rPr>
      <w:fldChar w:fldCharType="end"/>
    </w:r>
  </w:p>
  <w:p w:rsidR="005C636A" w:rsidRDefault="005C63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FE8" w:rsidRDefault="00FB2FE8" w:rsidP="007758B7">
      <w:pPr>
        <w:spacing w:after="0" w:line="240" w:lineRule="auto"/>
      </w:pPr>
      <w:r>
        <w:separator/>
      </w:r>
    </w:p>
  </w:footnote>
  <w:footnote w:type="continuationSeparator" w:id="0">
    <w:p w:rsidR="00FB2FE8" w:rsidRDefault="00FB2FE8" w:rsidP="007758B7">
      <w:pPr>
        <w:spacing w:after="0" w:line="240" w:lineRule="auto"/>
      </w:pPr>
      <w:r>
        <w:continuationSeparator/>
      </w:r>
    </w:p>
  </w:footnote>
  <w:footnote w:id="1">
    <w:p w:rsidR="00FC02A3" w:rsidRPr="00446A27" w:rsidRDefault="00FC02A3" w:rsidP="007758B7">
      <w:pPr>
        <w:pStyle w:val="Textonotapie"/>
        <w:rPr>
          <w:rFonts w:ascii="Arial" w:hAnsi="Arial" w:cs="Arial"/>
          <w:sz w:val="16"/>
          <w:szCs w:val="16"/>
          <w:lang w:val="es-MX"/>
        </w:rPr>
      </w:pPr>
      <w:r w:rsidRPr="00F36762">
        <w:rPr>
          <w:rStyle w:val="Refdenotaalpie"/>
          <w:rFonts w:ascii="Arial" w:hAnsi="Arial" w:cs="Arial"/>
          <w:sz w:val="16"/>
          <w:szCs w:val="16"/>
        </w:rPr>
        <w:footnoteRef/>
      </w:r>
      <w:r w:rsidRPr="00F36762">
        <w:rPr>
          <w:rFonts w:ascii="Arial" w:hAnsi="Arial" w:cs="Arial"/>
          <w:sz w:val="16"/>
          <w:szCs w:val="16"/>
        </w:rPr>
        <w:t xml:space="preserve"> </w:t>
      </w:r>
      <w:r w:rsidRPr="00F36762">
        <w:rPr>
          <w:rFonts w:ascii="Arial" w:hAnsi="Arial" w:cs="Arial"/>
          <w:sz w:val="16"/>
          <w:szCs w:val="16"/>
          <w:lang w:val="es-MX"/>
        </w:rPr>
        <w:t>Corte Constitucional sentencia C-892 de</w:t>
      </w:r>
      <w:r>
        <w:rPr>
          <w:rFonts w:ascii="Arial" w:hAnsi="Arial" w:cs="Arial"/>
          <w:sz w:val="16"/>
          <w:szCs w:val="16"/>
          <w:lang w:val="es-MX"/>
        </w:rPr>
        <w:t xml:space="preserve">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36A" w:rsidRDefault="005C636A">
    <w:pPr>
      <w:pStyle w:val="Encabezado"/>
    </w:pPr>
    <w:r w:rsidRPr="00456DBC">
      <w:rPr>
        <w:rFonts w:ascii="Arial" w:hAnsi="Arial" w:cs="Arial"/>
        <w:b/>
        <w:noProof/>
        <w:sz w:val="21"/>
        <w:szCs w:val="21"/>
      </w:rPr>
      <w:drawing>
        <wp:inline distT="0" distB="0" distL="0" distR="0" wp14:anchorId="7C05D7CC" wp14:editId="0734B0E9">
          <wp:extent cx="5478145" cy="866775"/>
          <wp:effectExtent l="0" t="0" r="0" b="0"/>
          <wp:docPr id="3" name="Imagen 1" descr="logo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arta"/>
                  <pic:cNvPicPr>
                    <a:picLocks noChangeAspect="1" noChangeArrowheads="1"/>
                  </pic:cNvPicPr>
                </pic:nvPicPr>
                <pic:blipFill>
                  <a:blip r:embed="rId1"/>
                  <a:srcRect/>
                  <a:stretch>
                    <a:fillRect/>
                  </a:stretch>
                </pic:blipFill>
                <pic:spPr bwMode="auto">
                  <a:xfrm>
                    <a:off x="0" y="0"/>
                    <a:ext cx="5478145" cy="866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5C89CCA"/>
    <w:lvl w:ilvl="0">
      <w:start w:val="1"/>
      <w:numFmt w:val="decimal"/>
      <w:pStyle w:val="Listaconnmeros2"/>
      <w:lvlText w:val="%1."/>
      <w:lvlJc w:val="left"/>
      <w:pPr>
        <w:tabs>
          <w:tab w:val="num" w:pos="360"/>
        </w:tabs>
        <w:ind w:left="360" w:hanging="360"/>
      </w:pPr>
      <w:rPr>
        <w:b w:val="0"/>
      </w:rPr>
    </w:lvl>
  </w:abstractNum>
  <w:abstractNum w:abstractNumId="1">
    <w:nsid w:val="FFFFFF88"/>
    <w:multiLevelType w:val="singleLevel"/>
    <w:tmpl w:val="2924A4FA"/>
    <w:lvl w:ilvl="0">
      <w:start w:val="1"/>
      <w:numFmt w:val="decimal"/>
      <w:pStyle w:val="Listaconnmeros"/>
      <w:lvlText w:val="%1."/>
      <w:lvlJc w:val="left"/>
      <w:pPr>
        <w:tabs>
          <w:tab w:val="num" w:pos="360"/>
        </w:tabs>
        <w:ind w:left="360" w:hanging="360"/>
      </w:pPr>
    </w:lvl>
  </w:abstractNum>
  <w:abstractNum w:abstractNumId="2">
    <w:nsid w:val="FFFFFF89"/>
    <w:multiLevelType w:val="singleLevel"/>
    <w:tmpl w:val="FD86B8D2"/>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574504A"/>
    <w:multiLevelType w:val="hybridMultilevel"/>
    <w:tmpl w:val="DD72E9E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6301C21"/>
    <w:multiLevelType w:val="multilevel"/>
    <w:tmpl w:val="87262240"/>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432" w:hanging="1800"/>
      </w:pPr>
      <w:rPr>
        <w:rFonts w:hint="default"/>
      </w:rPr>
    </w:lvl>
  </w:abstractNum>
  <w:abstractNum w:abstractNumId="5">
    <w:nsid w:val="1784505D"/>
    <w:multiLevelType w:val="multilevel"/>
    <w:tmpl w:val="A364A9FE"/>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B8A27B9"/>
    <w:multiLevelType w:val="multilevel"/>
    <w:tmpl w:val="5B6CCBAC"/>
    <w:lvl w:ilvl="0">
      <w:start w:val="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636518"/>
    <w:multiLevelType w:val="hybridMultilevel"/>
    <w:tmpl w:val="463CDF6E"/>
    <w:lvl w:ilvl="0" w:tplc="99668D38">
      <w:start w:val="913"/>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2777004"/>
    <w:multiLevelType w:val="hybridMultilevel"/>
    <w:tmpl w:val="3A3EDE5E"/>
    <w:lvl w:ilvl="0" w:tplc="99668D38">
      <w:start w:val="913"/>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64C589B"/>
    <w:multiLevelType w:val="multilevel"/>
    <w:tmpl w:val="1C2082BA"/>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3325144"/>
    <w:multiLevelType w:val="multilevel"/>
    <w:tmpl w:val="126874A2"/>
    <w:styleLink w:val="Estilo3"/>
    <w:lvl w:ilvl="0">
      <w:start w:val="1"/>
      <w:numFmt w:val="upperRoman"/>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1567"/>
        </w:tabs>
        <w:ind w:left="992" w:hanging="283"/>
      </w:pPr>
      <w:rPr>
        <w:rFonts w:hint="default"/>
        <w:sz w:val="22"/>
        <w:szCs w:val="22"/>
        <w:lang w:val="es-CO"/>
      </w:rPr>
    </w:lvl>
    <w:lvl w:ilvl="2">
      <w:start w:val="1"/>
      <w:numFmt w:val="decimal"/>
      <w:lvlText w:val="%1.%2.%3."/>
      <w:lvlJc w:val="left"/>
      <w:pPr>
        <w:tabs>
          <w:tab w:val="num" w:pos="1571"/>
        </w:tabs>
        <w:ind w:left="1355" w:hanging="504"/>
      </w:pPr>
      <w:rPr>
        <w:rFonts w:ascii="Arial" w:hAnsi="Arial" w:cs="Arial" w:hint="default"/>
        <w:sz w:val="22"/>
        <w:szCs w:val="22"/>
        <w:lang w:val="es-ES_tradnl"/>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1">
    <w:nsid w:val="3E6F5C35"/>
    <w:multiLevelType w:val="hybridMultilevel"/>
    <w:tmpl w:val="3B989E16"/>
    <w:lvl w:ilvl="0" w:tplc="99668D38">
      <w:start w:val="913"/>
      <w:numFmt w:val="bullet"/>
      <w:lvlText w:val="–"/>
      <w:lvlJc w:val="left"/>
      <w:pPr>
        <w:ind w:left="720" w:hanging="360"/>
      </w:pPr>
      <w:rPr>
        <w:rFonts w:ascii="Arial" w:hAnsi="Aria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F211C0F"/>
    <w:multiLevelType w:val="multilevel"/>
    <w:tmpl w:val="2D1859A8"/>
    <w:lvl w:ilvl="0">
      <w:start w:val="7"/>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E43C85"/>
    <w:multiLevelType w:val="hybridMultilevel"/>
    <w:tmpl w:val="5CEA0C18"/>
    <w:lvl w:ilvl="0" w:tplc="57D60A3E">
      <w:start w:val="1"/>
      <w:numFmt w:val="upperRoman"/>
      <w:pStyle w:val="Ttulo4"/>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A7A634C"/>
    <w:multiLevelType w:val="hybridMultilevel"/>
    <w:tmpl w:val="8AAAFEDE"/>
    <w:lvl w:ilvl="0" w:tplc="19A88D8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BC10116"/>
    <w:multiLevelType w:val="multilevel"/>
    <w:tmpl w:val="D144A49A"/>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84C3044"/>
    <w:multiLevelType w:val="hybridMultilevel"/>
    <w:tmpl w:val="195415D8"/>
    <w:lvl w:ilvl="0" w:tplc="84B0C7BE">
      <w:start w:val="1"/>
      <w:numFmt w:val="lowerLetter"/>
      <w:pStyle w:val="Estilo2"/>
      <w:lvlText w:val="%1)"/>
      <w:lvlJc w:val="left"/>
      <w:pPr>
        <w:ind w:left="360" w:hanging="360"/>
      </w:pPr>
      <w:rPr>
        <w:b/>
      </w:rPr>
    </w:lvl>
    <w:lvl w:ilvl="1" w:tplc="404C0888">
      <w:start w:val="1"/>
      <w:numFmt w:val="lowerLetter"/>
      <w:lvlText w:val="%2."/>
      <w:lvlJc w:val="left"/>
      <w:pPr>
        <w:ind w:left="3338"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7">
    <w:nsid w:val="5F7312DD"/>
    <w:multiLevelType w:val="hybridMultilevel"/>
    <w:tmpl w:val="9FD66DB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00C7325"/>
    <w:multiLevelType w:val="hybridMultilevel"/>
    <w:tmpl w:val="7690038A"/>
    <w:lvl w:ilvl="0" w:tplc="3BF47A9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4803CC4"/>
    <w:multiLevelType w:val="multilevel"/>
    <w:tmpl w:val="F852F87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C955A3D"/>
    <w:multiLevelType w:val="hybridMultilevel"/>
    <w:tmpl w:val="8FCC01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D2D1C3C"/>
    <w:multiLevelType w:val="multilevel"/>
    <w:tmpl w:val="BE0EAD76"/>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497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1D24475"/>
    <w:multiLevelType w:val="hybridMultilevel"/>
    <w:tmpl w:val="EFFACAC8"/>
    <w:lvl w:ilvl="0" w:tplc="99668D38">
      <w:start w:val="913"/>
      <w:numFmt w:val="bullet"/>
      <w:lvlText w:val="–"/>
      <w:lvlJc w:val="left"/>
      <w:pPr>
        <w:ind w:left="720" w:hanging="360"/>
      </w:pPr>
      <w:rPr>
        <w:rFonts w:ascii="Arial" w:hAnsi="Aria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D625EA5"/>
    <w:multiLevelType w:val="multilevel"/>
    <w:tmpl w:val="645C92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EDE5224"/>
    <w:multiLevelType w:val="multilevel"/>
    <w:tmpl w:val="DC86B0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3"/>
  </w:num>
  <w:num w:numId="3">
    <w:abstractNumId w:val="4"/>
  </w:num>
  <w:num w:numId="4">
    <w:abstractNumId w:val="1"/>
    <w:lvlOverride w:ilvl="0">
      <w:startOverride w:val="1"/>
    </w:lvlOverride>
  </w:num>
  <w:num w:numId="5">
    <w:abstractNumId w:val="0"/>
    <w:lvlOverride w:ilvl="0">
      <w:startOverride w:val="1"/>
    </w:lvlOverride>
  </w:num>
  <w:num w:numId="6">
    <w:abstractNumId w:val="10"/>
  </w:num>
  <w:num w:numId="7">
    <w:abstractNumId w:val="5"/>
  </w:num>
  <w:num w:numId="8">
    <w:abstractNumId w:val="6"/>
  </w:num>
  <w:num w:numId="9">
    <w:abstractNumId w:val="16"/>
  </w:num>
  <w:num w:numId="10">
    <w:abstractNumId w:val="8"/>
  </w:num>
  <w:num w:numId="11">
    <w:abstractNumId w:val="7"/>
  </w:num>
  <w:num w:numId="12">
    <w:abstractNumId w:val="14"/>
  </w:num>
  <w:num w:numId="13">
    <w:abstractNumId w:val="3"/>
  </w:num>
  <w:num w:numId="14">
    <w:abstractNumId w:val="17"/>
  </w:num>
  <w:num w:numId="15">
    <w:abstractNumId w:val="18"/>
  </w:num>
  <w:num w:numId="16">
    <w:abstractNumId w:val="9"/>
  </w:num>
  <w:num w:numId="17">
    <w:abstractNumId w:val="24"/>
  </w:num>
  <w:num w:numId="18">
    <w:abstractNumId w:val="12"/>
  </w:num>
  <w:num w:numId="19">
    <w:abstractNumId w:val="20"/>
  </w:num>
  <w:num w:numId="20">
    <w:abstractNumId w:val="11"/>
  </w:num>
  <w:num w:numId="21">
    <w:abstractNumId w:val="22"/>
  </w:num>
  <w:num w:numId="22">
    <w:abstractNumId w:val="23"/>
  </w:num>
  <w:num w:numId="23">
    <w:abstractNumId w:val="19"/>
  </w:num>
  <w:num w:numId="24">
    <w:abstractNumId w:val="21"/>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B7"/>
    <w:rsid w:val="00043D19"/>
    <w:rsid w:val="00047B0C"/>
    <w:rsid w:val="000D1585"/>
    <w:rsid w:val="000F0CA7"/>
    <w:rsid w:val="000F24E3"/>
    <w:rsid w:val="000F691B"/>
    <w:rsid w:val="00100757"/>
    <w:rsid w:val="00156D38"/>
    <w:rsid w:val="00171F92"/>
    <w:rsid w:val="001B09EF"/>
    <w:rsid w:val="001C7525"/>
    <w:rsid w:val="001E0B1D"/>
    <w:rsid w:val="001F7135"/>
    <w:rsid w:val="00220E66"/>
    <w:rsid w:val="002263FE"/>
    <w:rsid w:val="00236084"/>
    <w:rsid w:val="002A4998"/>
    <w:rsid w:val="002F7E90"/>
    <w:rsid w:val="0030530C"/>
    <w:rsid w:val="003167F6"/>
    <w:rsid w:val="003373B9"/>
    <w:rsid w:val="00354667"/>
    <w:rsid w:val="00373A3E"/>
    <w:rsid w:val="00384EE2"/>
    <w:rsid w:val="003B2289"/>
    <w:rsid w:val="003D091D"/>
    <w:rsid w:val="003F2643"/>
    <w:rsid w:val="00474FF9"/>
    <w:rsid w:val="004807AE"/>
    <w:rsid w:val="004B3F82"/>
    <w:rsid w:val="004E734A"/>
    <w:rsid w:val="004F2314"/>
    <w:rsid w:val="0050226A"/>
    <w:rsid w:val="00512FC8"/>
    <w:rsid w:val="00530008"/>
    <w:rsid w:val="0054117E"/>
    <w:rsid w:val="00575069"/>
    <w:rsid w:val="005927F6"/>
    <w:rsid w:val="005B21FF"/>
    <w:rsid w:val="005B6845"/>
    <w:rsid w:val="005C0689"/>
    <w:rsid w:val="005C636A"/>
    <w:rsid w:val="005D5CD3"/>
    <w:rsid w:val="005E18E1"/>
    <w:rsid w:val="005F25FB"/>
    <w:rsid w:val="006019DF"/>
    <w:rsid w:val="006036F3"/>
    <w:rsid w:val="0061645B"/>
    <w:rsid w:val="00640541"/>
    <w:rsid w:val="00641A2A"/>
    <w:rsid w:val="006A4A1B"/>
    <w:rsid w:val="006A5D4A"/>
    <w:rsid w:val="006B1AB3"/>
    <w:rsid w:val="006B32D3"/>
    <w:rsid w:val="006E64B5"/>
    <w:rsid w:val="00730FAB"/>
    <w:rsid w:val="007758B7"/>
    <w:rsid w:val="007771C3"/>
    <w:rsid w:val="00795189"/>
    <w:rsid w:val="007E18E5"/>
    <w:rsid w:val="0081716D"/>
    <w:rsid w:val="00872191"/>
    <w:rsid w:val="00880915"/>
    <w:rsid w:val="008A3D16"/>
    <w:rsid w:val="008C6886"/>
    <w:rsid w:val="008D4A07"/>
    <w:rsid w:val="008E1700"/>
    <w:rsid w:val="009432A9"/>
    <w:rsid w:val="00982AA2"/>
    <w:rsid w:val="00991A4C"/>
    <w:rsid w:val="009F3B43"/>
    <w:rsid w:val="00A57018"/>
    <w:rsid w:val="00A60490"/>
    <w:rsid w:val="00A6358E"/>
    <w:rsid w:val="00A778EC"/>
    <w:rsid w:val="00A956B6"/>
    <w:rsid w:val="00AE6E34"/>
    <w:rsid w:val="00B218ED"/>
    <w:rsid w:val="00B32B34"/>
    <w:rsid w:val="00B46EAF"/>
    <w:rsid w:val="00B777C0"/>
    <w:rsid w:val="00BA12AE"/>
    <w:rsid w:val="00BF028B"/>
    <w:rsid w:val="00BF25DB"/>
    <w:rsid w:val="00C520A7"/>
    <w:rsid w:val="00C64124"/>
    <w:rsid w:val="00C7630F"/>
    <w:rsid w:val="00C80B03"/>
    <w:rsid w:val="00C80C5B"/>
    <w:rsid w:val="00CA6E91"/>
    <w:rsid w:val="00CF2E2E"/>
    <w:rsid w:val="00D16F48"/>
    <w:rsid w:val="00D541EF"/>
    <w:rsid w:val="00D61559"/>
    <w:rsid w:val="00D82950"/>
    <w:rsid w:val="00DB3D9D"/>
    <w:rsid w:val="00DF32EB"/>
    <w:rsid w:val="00E0052A"/>
    <w:rsid w:val="00E135A1"/>
    <w:rsid w:val="00E1668D"/>
    <w:rsid w:val="00E23ADE"/>
    <w:rsid w:val="00E457A1"/>
    <w:rsid w:val="00E71F8C"/>
    <w:rsid w:val="00E77185"/>
    <w:rsid w:val="00E83291"/>
    <w:rsid w:val="00E921BF"/>
    <w:rsid w:val="00EA7D58"/>
    <w:rsid w:val="00EB4707"/>
    <w:rsid w:val="00EB7669"/>
    <w:rsid w:val="00EC54BE"/>
    <w:rsid w:val="00EC5DC3"/>
    <w:rsid w:val="00EF7FA7"/>
    <w:rsid w:val="00F0632F"/>
    <w:rsid w:val="00F11A03"/>
    <w:rsid w:val="00F1252F"/>
    <w:rsid w:val="00F235F6"/>
    <w:rsid w:val="00F51466"/>
    <w:rsid w:val="00F56893"/>
    <w:rsid w:val="00FA3CE1"/>
    <w:rsid w:val="00FB2FE8"/>
    <w:rsid w:val="00FC02A3"/>
    <w:rsid w:val="00FC02A9"/>
    <w:rsid w:val="00FD24C2"/>
    <w:rsid w:val="00FF43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08187-C285-46B5-ACCE-AB9315FD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758B7"/>
    <w:pPr>
      <w:keepNext/>
      <w:widowControl w:val="0"/>
      <w:suppressAutoHyphens/>
      <w:spacing w:after="0" w:line="360" w:lineRule="auto"/>
      <w:jc w:val="center"/>
      <w:outlineLvl w:val="0"/>
    </w:pPr>
    <w:rPr>
      <w:rFonts w:ascii="Arial" w:eastAsia="MS Mincho" w:hAnsi="Arial" w:cs="Times New Roman"/>
      <w:b/>
      <w:sz w:val="24"/>
      <w:szCs w:val="24"/>
      <w:lang w:eastAsia="es-ES"/>
    </w:rPr>
  </w:style>
  <w:style w:type="paragraph" w:styleId="Ttulo2">
    <w:name w:val="heading 2"/>
    <w:basedOn w:val="Normal"/>
    <w:next w:val="Normal"/>
    <w:link w:val="Ttulo2Car"/>
    <w:autoRedefine/>
    <w:qFormat/>
    <w:rsid w:val="007758B7"/>
    <w:pPr>
      <w:keepNext/>
      <w:spacing w:after="0" w:line="240" w:lineRule="auto"/>
      <w:ind w:left="567" w:hanging="567"/>
      <w:jc w:val="both"/>
      <w:outlineLvl w:val="1"/>
    </w:pPr>
    <w:rPr>
      <w:rFonts w:ascii="Arial" w:eastAsia="Times New Roman" w:hAnsi="Arial" w:cs="Arial"/>
      <w:b/>
      <w:lang w:eastAsia="es-CO"/>
    </w:rPr>
  </w:style>
  <w:style w:type="paragraph" w:styleId="Ttulo3">
    <w:name w:val="heading 3"/>
    <w:basedOn w:val="Normal"/>
    <w:next w:val="Normal"/>
    <w:link w:val="Ttulo3Car"/>
    <w:qFormat/>
    <w:rsid w:val="007758B7"/>
    <w:pPr>
      <w:keepNext/>
      <w:spacing w:before="240" w:after="60" w:line="240" w:lineRule="auto"/>
      <w:jc w:val="both"/>
      <w:outlineLvl w:val="2"/>
    </w:pPr>
    <w:rPr>
      <w:rFonts w:ascii="Arial" w:eastAsia="MS Mincho" w:hAnsi="Arial" w:cs="Times New Roman"/>
      <w:sz w:val="24"/>
      <w:szCs w:val="24"/>
      <w:lang w:eastAsia="es-ES"/>
    </w:rPr>
  </w:style>
  <w:style w:type="paragraph" w:styleId="Ttulo4">
    <w:name w:val="heading 4"/>
    <w:basedOn w:val="Normal"/>
    <w:next w:val="Normal"/>
    <w:link w:val="Ttulo4Car"/>
    <w:autoRedefine/>
    <w:uiPriority w:val="9"/>
    <w:unhideWhenUsed/>
    <w:qFormat/>
    <w:rsid w:val="007758B7"/>
    <w:pPr>
      <w:keepNext/>
      <w:keepLines/>
      <w:numPr>
        <w:numId w:val="2"/>
      </w:numPr>
      <w:spacing w:after="0" w:line="276" w:lineRule="auto"/>
      <w:outlineLvl w:val="3"/>
    </w:pPr>
    <w:rPr>
      <w:rFonts w:ascii="Arial" w:eastAsiaTheme="majorEastAsia" w:hAnsi="Arial" w:cs="Arial"/>
      <w:b/>
      <w:iCs/>
      <w:lang w:eastAsia="es-CO"/>
    </w:rPr>
  </w:style>
  <w:style w:type="paragraph" w:styleId="Ttulo5">
    <w:name w:val="heading 5"/>
    <w:basedOn w:val="Normal"/>
    <w:next w:val="Normal"/>
    <w:link w:val="Ttulo5Car"/>
    <w:uiPriority w:val="9"/>
    <w:unhideWhenUsed/>
    <w:qFormat/>
    <w:rsid w:val="007758B7"/>
    <w:pPr>
      <w:keepNext/>
      <w:keepLines/>
      <w:spacing w:before="40" w:after="0" w:line="276" w:lineRule="auto"/>
      <w:outlineLvl w:val="4"/>
    </w:pPr>
    <w:rPr>
      <w:rFonts w:asciiTheme="majorHAnsi" w:eastAsiaTheme="majorEastAsia" w:hAnsiTheme="majorHAnsi" w:cstheme="majorBidi"/>
      <w:color w:val="2E74B5" w:themeColor="accent1" w:themeShade="BF"/>
      <w:lang w:eastAsia="es-CO"/>
    </w:rPr>
  </w:style>
  <w:style w:type="paragraph" w:styleId="Ttulo6">
    <w:name w:val="heading 6"/>
    <w:basedOn w:val="Normal"/>
    <w:next w:val="Normal"/>
    <w:link w:val="Ttulo6Car"/>
    <w:uiPriority w:val="9"/>
    <w:unhideWhenUsed/>
    <w:qFormat/>
    <w:rsid w:val="007758B7"/>
    <w:pPr>
      <w:keepNext/>
      <w:keepLines/>
      <w:spacing w:before="40" w:after="0" w:line="276" w:lineRule="auto"/>
      <w:outlineLvl w:val="5"/>
    </w:pPr>
    <w:rPr>
      <w:rFonts w:asciiTheme="majorHAnsi" w:eastAsiaTheme="majorEastAsia" w:hAnsiTheme="majorHAnsi" w:cstheme="majorBidi"/>
      <w:color w:val="1F4D78" w:themeColor="accent1" w:themeShade="7F"/>
      <w:lang w:eastAsia="es-CO"/>
    </w:rPr>
  </w:style>
  <w:style w:type="paragraph" w:styleId="Ttulo7">
    <w:name w:val="heading 7"/>
    <w:basedOn w:val="Normal"/>
    <w:next w:val="Normal"/>
    <w:link w:val="Ttulo7Car"/>
    <w:uiPriority w:val="9"/>
    <w:semiHidden/>
    <w:unhideWhenUsed/>
    <w:qFormat/>
    <w:rsid w:val="007758B7"/>
    <w:pPr>
      <w:keepNext/>
      <w:keepLines/>
      <w:spacing w:before="200" w:after="0" w:line="276" w:lineRule="auto"/>
      <w:outlineLvl w:val="6"/>
    </w:pPr>
    <w:rPr>
      <w:rFonts w:asciiTheme="majorHAnsi" w:eastAsiaTheme="majorEastAsia" w:hAnsiTheme="majorHAnsi" w:cstheme="majorBidi"/>
      <w:i/>
      <w:iCs/>
      <w:color w:val="404040" w:themeColor="text1" w:themeTint="BF"/>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58B7"/>
    <w:rPr>
      <w:rFonts w:ascii="Arial" w:eastAsia="MS Mincho" w:hAnsi="Arial" w:cs="Times New Roman"/>
      <w:b/>
      <w:sz w:val="24"/>
      <w:szCs w:val="24"/>
      <w:lang w:eastAsia="es-ES"/>
    </w:rPr>
  </w:style>
  <w:style w:type="character" w:customStyle="1" w:styleId="Ttulo2Car">
    <w:name w:val="Título 2 Car"/>
    <w:basedOn w:val="Fuentedeprrafopredeter"/>
    <w:link w:val="Ttulo2"/>
    <w:rsid w:val="007758B7"/>
    <w:rPr>
      <w:rFonts w:ascii="Arial" w:eastAsia="Times New Roman" w:hAnsi="Arial" w:cs="Arial"/>
      <w:b/>
      <w:lang w:eastAsia="es-CO"/>
    </w:rPr>
  </w:style>
  <w:style w:type="character" w:customStyle="1" w:styleId="Ttulo3Car">
    <w:name w:val="Título 3 Car"/>
    <w:basedOn w:val="Fuentedeprrafopredeter"/>
    <w:link w:val="Ttulo3"/>
    <w:rsid w:val="007758B7"/>
    <w:rPr>
      <w:rFonts w:ascii="Arial" w:eastAsia="MS Mincho" w:hAnsi="Arial" w:cs="Times New Roman"/>
      <w:sz w:val="24"/>
      <w:szCs w:val="24"/>
      <w:lang w:eastAsia="es-ES"/>
    </w:rPr>
  </w:style>
  <w:style w:type="character" w:customStyle="1" w:styleId="Ttulo4Car">
    <w:name w:val="Título 4 Car"/>
    <w:basedOn w:val="Fuentedeprrafopredeter"/>
    <w:link w:val="Ttulo4"/>
    <w:uiPriority w:val="9"/>
    <w:rsid w:val="007758B7"/>
    <w:rPr>
      <w:rFonts w:ascii="Arial" w:eastAsiaTheme="majorEastAsia" w:hAnsi="Arial" w:cs="Arial"/>
      <w:b/>
      <w:iCs/>
      <w:lang w:eastAsia="es-CO"/>
    </w:rPr>
  </w:style>
  <w:style w:type="character" w:customStyle="1" w:styleId="Ttulo5Car">
    <w:name w:val="Título 5 Car"/>
    <w:basedOn w:val="Fuentedeprrafopredeter"/>
    <w:link w:val="Ttulo5"/>
    <w:uiPriority w:val="9"/>
    <w:rsid w:val="007758B7"/>
    <w:rPr>
      <w:rFonts w:asciiTheme="majorHAnsi" w:eastAsiaTheme="majorEastAsia" w:hAnsiTheme="majorHAnsi" w:cstheme="majorBidi"/>
      <w:color w:val="2E74B5" w:themeColor="accent1" w:themeShade="BF"/>
      <w:lang w:eastAsia="es-CO"/>
    </w:rPr>
  </w:style>
  <w:style w:type="character" w:customStyle="1" w:styleId="Ttulo6Car">
    <w:name w:val="Título 6 Car"/>
    <w:basedOn w:val="Fuentedeprrafopredeter"/>
    <w:link w:val="Ttulo6"/>
    <w:uiPriority w:val="9"/>
    <w:rsid w:val="007758B7"/>
    <w:rPr>
      <w:rFonts w:asciiTheme="majorHAnsi" w:eastAsiaTheme="majorEastAsia" w:hAnsiTheme="majorHAnsi" w:cstheme="majorBidi"/>
      <w:color w:val="1F4D78" w:themeColor="accent1" w:themeShade="7F"/>
      <w:lang w:eastAsia="es-CO"/>
    </w:rPr>
  </w:style>
  <w:style w:type="character" w:customStyle="1" w:styleId="Ttulo7Car">
    <w:name w:val="Título 7 Car"/>
    <w:basedOn w:val="Fuentedeprrafopredeter"/>
    <w:link w:val="Ttulo7"/>
    <w:uiPriority w:val="9"/>
    <w:semiHidden/>
    <w:rsid w:val="007758B7"/>
    <w:rPr>
      <w:rFonts w:asciiTheme="majorHAnsi" w:eastAsiaTheme="majorEastAsia" w:hAnsiTheme="majorHAnsi" w:cstheme="majorBidi"/>
      <w:i/>
      <w:iCs/>
      <w:color w:val="404040" w:themeColor="text1" w:themeTint="BF"/>
      <w:lang w:eastAsia="es-CO"/>
    </w:rPr>
  </w:style>
  <w:style w:type="numbering" w:customStyle="1" w:styleId="Sinlista1">
    <w:name w:val="Sin lista1"/>
    <w:next w:val="Sinlista"/>
    <w:uiPriority w:val="99"/>
    <w:semiHidden/>
    <w:unhideWhenUsed/>
    <w:rsid w:val="007758B7"/>
  </w:style>
  <w:style w:type="paragraph" w:styleId="Prrafodelista">
    <w:name w:val="List Paragraph"/>
    <w:basedOn w:val="Normal"/>
    <w:link w:val="PrrafodelistaCar"/>
    <w:uiPriority w:val="34"/>
    <w:qFormat/>
    <w:rsid w:val="007758B7"/>
    <w:pPr>
      <w:spacing w:after="200" w:line="276" w:lineRule="auto"/>
      <w:ind w:left="720"/>
      <w:contextualSpacing/>
    </w:pPr>
    <w:rPr>
      <w:rFonts w:ascii="Calibri" w:eastAsia="Times New Roman" w:hAnsi="Calibri" w:cs="Times New Roman"/>
      <w:lang w:eastAsia="es-CO"/>
    </w:rPr>
  </w:style>
  <w:style w:type="character" w:customStyle="1" w:styleId="TextodegloboCar">
    <w:name w:val="Texto de globo Car"/>
    <w:basedOn w:val="Fuentedeprrafopredeter"/>
    <w:link w:val="Textodeglobo"/>
    <w:uiPriority w:val="99"/>
    <w:semiHidden/>
    <w:rsid w:val="007758B7"/>
    <w:rPr>
      <w:rFonts w:ascii="Tahoma" w:eastAsia="Times New Roman" w:hAnsi="Tahoma" w:cs="Times New Roman"/>
      <w:sz w:val="16"/>
      <w:szCs w:val="16"/>
      <w:lang w:eastAsia="es-CO"/>
    </w:rPr>
  </w:style>
  <w:style w:type="paragraph" w:styleId="Textodeglobo">
    <w:name w:val="Balloon Text"/>
    <w:basedOn w:val="Normal"/>
    <w:link w:val="TextodegloboCar"/>
    <w:uiPriority w:val="99"/>
    <w:semiHidden/>
    <w:unhideWhenUsed/>
    <w:rsid w:val="007758B7"/>
    <w:pPr>
      <w:spacing w:after="0" w:line="240" w:lineRule="auto"/>
    </w:pPr>
    <w:rPr>
      <w:rFonts w:ascii="Tahoma" w:eastAsia="Times New Roman" w:hAnsi="Tahoma" w:cs="Times New Roman"/>
      <w:sz w:val="16"/>
      <w:szCs w:val="16"/>
      <w:lang w:eastAsia="es-CO"/>
    </w:rPr>
  </w:style>
  <w:style w:type="character" w:customStyle="1" w:styleId="TextodegloboCar1">
    <w:name w:val="Texto de globo Car1"/>
    <w:basedOn w:val="Fuentedeprrafopredeter"/>
    <w:uiPriority w:val="99"/>
    <w:semiHidden/>
    <w:rsid w:val="007758B7"/>
    <w:rPr>
      <w:rFonts w:ascii="Segoe UI" w:hAnsi="Segoe UI" w:cs="Segoe UI"/>
      <w:sz w:val="18"/>
      <w:szCs w:val="18"/>
    </w:rPr>
  </w:style>
  <w:style w:type="character" w:styleId="Hipervnculo">
    <w:name w:val="Hyperlink"/>
    <w:uiPriority w:val="99"/>
    <w:unhideWhenUsed/>
    <w:rsid w:val="007758B7"/>
    <w:rPr>
      <w:color w:val="0000FF"/>
      <w:u w:val="single"/>
    </w:rPr>
  </w:style>
  <w:style w:type="paragraph" w:customStyle="1" w:styleId="Default">
    <w:name w:val="Default"/>
    <w:rsid w:val="007758B7"/>
    <w:pPr>
      <w:autoSpaceDE w:val="0"/>
      <w:autoSpaceDN w:val="0"/>
      <w:adjustRightInd w:val="0"/>
      <w:spacing w:after="0" w:line="240" w:lineRule="auto"/>
    </w:pPr>
    <w:rPr>
      <w:rFonts w:ascii="Arial" w:eastAsia="Calibri" w:hAnsi="Arial" w:cs="Arial"/>
      <w:color w:val="000000"/>
      <w:sz w:val="24"/>
      <w:szCs w:val="24"/>
      <w:lang w:eastAsia="es-CO"/>
    </w:rPr>
  </w:style>
  <w:style w:type="character" w:styleId="Refdecomentario">
    <w:name w:val="annotation reference"/>
    <w:uiPriority w:val="99"/>
    <w:unhideWhenUsed/>
    <w:rsid w:val="007758B7"/>
    <w:rPr>
      <w:sz w:val="16"/>
      <w:szCs w:val="16"/>
    </w:rPr>
  </w:style>
  <w:style w:type="character" w:customStyle="1" w:styleId="TextocomentarioCar">
    <w:name w:val="Texto comentario Car"/>
    <w:basedOn w:val="Fuentedeprrafopredeter"/>
    <w:link w:val="Textocomentario"/>
    <w:uiPriority w:val="99"/>
    <w:semiHidden/>
    <w:rsid w:val="007758B7"/>
    <w:rPr>
      <w:rFonts w:ascii="Calibri" w:eastAsia="Times New Roman" w:hAnsi="Calibri" w:cs="Times New Roman"/>
      <w:sz w:val="20"/>
      <w:szCs w:val="20"/>
      <w:lang w:eastAsia="es-CO"/>
    </w:rPr>
  </w:style>
  <w:style w:type="paragraph" w:styleId="Textocomentario">
    <w:name w:val="annotation text"/>
    <w:basedOn w:val="Normal"/>
    <w:link w:val="TextocomentarioCar"/>
    <w:uiPriority w:val="99"/>
    <w:semiHidden/>
    <w:unhideWhenUsed/>
    <w:rsid w:val="007758B7"/>
    <w:pPr>
      <w:spacing w:after="200" w:line="240" w:lineRule="auto"/>
    </w:pPr>
    <w:rPr>
      <w:rFonts w:ascii="Calibri" w:eastAsia="Times New Roman" w:hAnsi="Calibri" w:cs="Times New Roman"/>
      <w:sz w:val="20"/>
      <w:szCs w:val="20"/>
      <w:lang w:eastAsia="es-CO"/>
    </w:rPr>
  </w:style>
  <w:style w:type="character" w:customStyle="1" w:styleId="TextocomentarioCar1">
    <w:name w:val="Texto comentario Car1"/>
    <w:basedOn w:val="Fuentedeprrafopredeter"/>
    <w:uiPriority w:val="99"/>
    <w:semiHidden/>
    <w:rsid w:val="007758B7"/>
    <w:rPr>
      <w:sz w:val="20"/>
      <w:szCs w:val="20"/>
    </w:rPr>
  </w:style>
  <w:style w:type="character" w:customStyle="1" w:styleId="AsuntodelcomentarioCar">
    <w:name w:val="Asunto del comentario Car"/>
    <w:basedOn w:val="TextocomentarioCar"/>
    <w:link w:val="Asuntodelcomentario"/>
    <w:uiPriority w:val="99"/>
    <w:semiHidden/>
    <w:rsid w:val="007758B7"/>
    <w:rPr>
      <w:rFonts w:ascii="Calibri" w:eastAsia="Times New Roman" w:hAnsi="Calibri" w:cs="Times New Roman"/>
      <w:b/>
      <w:bCs/>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7758B7"/>
    <w:rPr>
      <w:b/>
      <w:bCs/>
    </w:rPr>
  </w:style>
  <w:style w:type="character" w:customStyle="1" w:styleId="AsuntodelcomentarioCar1">
    <w:name w:val="Asunto del comentario Car1"/>
    <w:basedOn w:val="TextocomentarioCar1"/>
    <w:uiPriority w:val="99"/>
    <w:semiHidden/>
    <w:rsid w:val="007758B7"/>
    <w:rPr>
      <w:b/>
      <w:bCs/>
      <w:sz w:val="20"/>
      <w:szCs w:val="20"/>
    </w:rPr>
  </w:style>
  <w:style w:type="paragraph" w:styleId="Sinespaciado">
    <w:name w:val="No Spacing"/>
    <w:link w:val="SinespaciadoCar"/>
    <w:uiPriority w:val="1"/>
    <w:qFormat/>
    <w:rsid w:val="007758B7"/>
    <w:pPr>
      <w:spacing w:after="0" w:line="240" w:lineRule="auto"/>
    </w:pPr>
    <w:rPr>
      <w:rFonts w:ascii="Calibri" w:eastAsia="Times New Roman" w:hAnsi="Calibri" w:cs="Times New Roman"/>
      <w:lang w:val="es-ES" w:eastAsia="es-CO"/>
    </w:rPr>
  </w:style>
  <w:style w:type="character" w:customStyle="1" w:styleId="SinespaciadoCar">
    <w:name w:val="Sin espaciado Car"/>
    <w:link w:val="Sinespaciado"/>
    <w:uiPriority w:val="1"/>
    <w:rsid w:val="007758B7"/>
    <w:rPr>
      <w:rFonts w:ascii="Calibri" w:eastAsia="Times New Roman" w:hAnsi="Calibri" w:cs="Times New Roman"/>
      <w:lang w:val="es-ES" w:eastAsia="es-CO"/>
    </w:rPr>
  </w:style>
  <w:style w:type="paragraph" w:styleId="Encabezado">
    <w:name w:val="header"/>
    <w:basedOn w:val="Normal"/>
    <w:link w:val="EncabezadoCar"/>
    <w:uiPriority w:val="99"/>
    <w:unhideWhenUsed/>
    <w:rsid w:val="007758B7"/>
    <w:pPr>
      <w:tabs>
        <w:tab w:val="center" w:pos="4419"/>
        <w:tab w:val="right" w:pos="8838"/>
      </w:tabs>
      <w:spacing w:after="0" w:line="240" w:lineRule="auto"/>
    </w:pPr>
    <w:rPr>
      <w:rFonts w:ascii="Calibri" w:eastAsia="Times New Roman" w:hAnsi="Calibri" w:cs="Times New Roman"/>
      <w:sz w:val="20"/>
      <w:szCs w:val="20"/>
      <w:lang w:eastAsia="es-CO"/>
    </w:rPr>
  </w:style>
  <w:style w:type="character" w:customStyle="1" w:styleId="EncabezadoCar">
    <w:name w:val="Encabezado Car"/>
    <w:basedOn w:val="Fuentedeprrafopredeter"/>
    <w:link w:val="Encabezado"/>
    <w:uiPriority w:val="99"/>
    <w:rsid w:val="007758B7"/>
    <w:rPr>
      <w:rFonts w:ascii="Calibri" w:eastAsia="Times New Roman" w:hAnsi="Calibri" w:cs="Times New Roman"/>
      <w:sz w:val="20"/>
      <w:szCs w:val="20"/>
      <w:lang w:eastAsia="es-CO"/>
    </w:rPr>
  </w:style>
  <w:style w:type="paragraph" w:styleId="Piedepgina">
    <w:name w:val="footer"/>
    <w:basedOn w:val="Normal"/>
    <w:link w:val="PiedepginaCar"/>
    <w:uiPriority w:val="99"/>
    <w:unhideWhenUsed/>
    <w:rsid w:val="007758B7"/>
    <w:pPr>
      <w:tabs>
        <w:tab w:val="center" w:pos="4419"/>
        <w:tab w:val="right" w:pos="8838"/>
      </w:tabs>
      <w:spacing w:after="0" w:line="240" w:lineRule="auto"/>
    </w:pPr>
    <w:rPr>
      <w:rFonts w:ascii="Calibri" w:eastAsia="Times New Roman" w:hAnsi="Calibri" w:cs="Times New Roman"/>
      <w:sz w:val="20"/>
      <w:szCs w:val="20"/>
      <w:lang w:eastAsia="es-CO"/>
    </w:rPr>
  </w:style>
  <w:style w:type="character" w:customStyle="1" w:styleId="PiedepginaCar">
    <w:name w:val="Pie de página Car"/>
    <w:basedOn w:val="Fuentedeprrafopredeter"/>
    <w:link w:val="Piedepgina"/>
    <w:uiPriority w:val="99"/>
    <w:rsid w:val="007758B7"/>
    <w:rPr>
      <w:rFonts w:ascii="Calibri" w:eastAsia="Times New Roman" w:hAnsi="Calibri" w:cs="Times New Roman"/>
      <w:sz w:val="20"/>
      <w:szCs w:val="20"/>
      <w:lang w:eastAsia="es-CO"/>
    </w:rPr>
  </w:style>
  <w:style w:type="character" w:customStyle="1" w:styleId="TextonotapieCar">
    <w:name w:val="Texto nota pie Car"/>
    <w:basedOn w:val="Fuentedeprrafopredeter"/>
    <w:link w:val="Textonotapie"/>
    <w:uiPriority w:val="99"/>
    <w:rsid w:val="007758B7"/>
    <w:rPr>
      <w:rFonts w:ascii="Calibri" w:eastAsia="Times New Roman" w:hAnsi="Calibri" w:cs="Times New Roman"/>
      <w:sz w:val="20"/>
      <w:szCs w:val="20"/>
      <w:lang w:eastAsia="es-CO"/>
    </w:rPr>
  </w:style>
  <w:style w:type="paragraph" w:styleId="Textonotapie">
    <w:name w:val="footnote text"/>
    <w:basedOn w:val="Normal"/>
    <w:link w:val="TextonotapieCar"/>
    <w:uiPriority w:val="99"/>
    <w:unhideWhenUsed/>
    <w:rsid w:val="007758B7"/>
    <w:pPr>
      <w:spacing w:after="0" w:line="240" w:lineRule="auto"/>
    </w:pPr>
    <w:rPr>
      <w:rFonts w:ascii="Calibri" w:eastAsia="Times New Roman" w:hAnsi="Calibri" w:cs="Times New Roman"/>
      <w:sz w:val="20"/>
      <w:szCs w:val="20"/>
      <w:lang w:eastAsia="es-CO"/>
    </w:rPr>
  </w:style>
  <w:style w:type="character" w:customStyle="1" w:styleId="TextonotapieCar1">
    <w:name w:val="Texto nota pie Car1"/>
    <w:basedOn w:val="Fuentedeprrafopredeter"/>
    <w:uiPriority w:val="99"/>
    <w:semiHidden/>
    <w:rsid w:val="007758B7"/>
    <w:rPr>
      <w:sz w:val="20"/>
      <w:szCs w:val="20"/>
    </w:rPr>
  </w:style>
  <w:style w:type="character" w:styleId="Refdenotaalpie">
    <w:name w:val="footnote reference"/>
    <w:aliases w:val="referencia nota al pie,Texto de nota al pie,BVI fnr,Ref. de nota al pie2,Nota de pie,Ref,de nota al pie,Footnote symbol,Footnote,Pie de pagina,Appel note de bas de page,Footnotes refss,Footnote Text Char1 Car Car Car Car,Nota a pie,F"/>
    <w:uiPriority w:val="99"/>
    <w:unhideWhenUsed/>
    <w:rsid w:val="007758B7"/>
    <w:rPr>
      <w:vertAlign w:val="superscript"/>
    </w:rPr>
  </w:style>
  <w:style w:type="paragraph" w:styleId="Textoindependiente">
    <w:name w:val="Body Text"/>
    <w:basedOn w:val="Normal"/>
    <w:link w:val="TextoindependienteCar"/>
    <w:uiPriority w:val="99"/>
    <w:unhideWhenUsed/>
    <w:rsid w:val="007758B7"/>
    <w:pPr>
      <w:spacing w:after="0" w:line="360" w:lineRule="auto"/>
      <w:jc w:val="both"/>
    </w:pPr>
    <w:rPr>
      <w:rFonts w:ascii="News Gothic MT" w:eastAsia="Calibri" w:hAnsi="News Gothic MT" w:cs="Times New Roman"/>
      <w:i/>
      <w:iCs/>
      <w:sz w:val="20"/>
      <w:szCs w:val="20"/>
      <w:lang w:eastAsia="es-CO"/>
    </w:rPr>
  </w:style>
  <w:style w:type="character" w:customStyle="1" w:styleId="TextoindependienteCar">
    <w:name w:val="Texto independiente Car"/>
    <w:basedOn w:val="Fuentedeprrafopredeter"/>
    <w:link w:val="Textoindependiente"/>
    <w:uiPriority w:val="99"/>
    <w:rsid w:val="007758B7"/>
    <w:rPr>
      <w:rFonts w:ascii="News Gothic MT" w:eastAsia="Calibri" w:hAnsi="News Gothic MT" w:cs="Times New Roman"/>
      <w:i/>
      <w:iCs/>
      <w:sz w:val="20"/>
      <w:szCs w:val="20"/>
      <w:lang w:eastAsia="es-CO"/>
    </w:rPr>
  </w:style>
  <w:style w:type="character" w:customStyle="1" w:styleId="TextonotaalfinalCar">
    <w:name w:val="Texto nota al final Car"/>
    <w:basedOn w:val="Fuentedeprrafopredeter"/>
    <w:link w:val="Textonotaalfinal"/>
    <w:uiPriority w:val="99"/>
    <w:semiHidden/>
    <w:rsid w:val="007758B7"/>
    <w:rPr>
      <w:rFonts w:ascii="Calibri" w:eastAsia="Times New Roman" w:hAnsi="Calibri" w:cs="Times New Roman"/>
      <w:sz w:val="20"/>
      <w:szCs w:val="20"/>
      <w:lang w:eastAsia="es-CO"/>
    </w:rPr>
  </w:style>
  <w:style w:type="paragraph" w:styleId="Textonotaalfinal">
    <w:name w:val="endnote text"/>
    <w:basedOn w:val="Normal"/>
    <w:link w:val="TextonotaalfinalCar"/>
    <w:uiPriority w:val="99"/>
    <w:semiHidden/>
    <w:unhideWhenUsed/>
    <w:rsid w:val="007758B7"/>
    <w:pPr>
      <w:spacing w:after="0" w:line="240" w:lineRule="auto"/>
    </w:pPr>
    <w:rPr>
      <w:rFonts w:ascii="Calibri" w:eastAsia="Times New Roman" w:hAnsi="Calibri" w:cs="Times New Roman"/>
      <w:sz w:val="20"/>
      <w:szCs w:val="20"/>
      <w:lang w:eastAsia="es-CO"/>
    </w:rPr>
  </w:style>
  <w:style w:type="character" w:customStyle="1" w:styleId="TextonotaalfinalCar1">
    <w:name w:val="Texto nota al final Car1"/>
    <w:basedOn w:val="Fuentedeprrafopredeter"/>
    <w:uiPriority w:val="99"/>
    <w:semiHidden/>
    <w:rsid w:val="007758B7"/>
    <w:rPr>
      <w:sz w:val="20"/>
      <w:szCs w:val="20"/>
    </w:rPr>
  </w:style>
  <w:style w:type="paragraph" w:customStyle="1" w:styleId="parrafos">
    <w:name w:val="parrafos"/>
    <w:basedOn w:val="Normal"/>
    <w:rsid w:val="007758B7"/>
    <w:pPr>
      <w:spacing w:before="100" w:beforeAutospacing="1" w:after="100" w:afterAutospacing="1" w:line="240" w:lineRule="auto"/>
    </w:pPr>
    <w:rPr>
      <w:rFonts w:ascii="Verdana" w:eastAsia="Times New Roman" w:hAnsi="Verdana" w:cs="Times New Roman"/>
      <w:color w:val="000000"/>
      <w:sz w:val="24"/>
      <w:szCs w:val="24"/>
      <w:lang w:val="es-ES" w:eastAsia="es-ES"/>
    </w:rPr>
  </w:style>
  <w:style w:type="paragraph" w:styleId="Textosinformato">
    <w:name w:val="Plain Text"/>
    <w:basedOn w:val="Normal"/>
    <w:link w:val="TextosinformatoCar"/>
    <w:rsid w:val="007758B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7758B7"/>
    <w:rPr>
      <w:rFonts w:ascii="Courier New" w:eastAsia="Times New Roman" w:hAnsi="Courier New" w:cs="Times New Roman"/>
      <w:sz w:val="20"/>
      <w:szCs w:val="20"/>
      <w:lang w:val="es-ES" w:eastAsia="es-ES"/>
    </w:rPr>
  </w:style>
  <w:style w:type="paragraph" w:styleId="NormalWeb">
    <w:name w:val="Normal (Web)"/>
    <w:basedOn w:val="Normal"/>
    <w:uiPriority w:val="99"/>
    <w:unhideWhenUsed/>
    <w:rsid w:val="007758B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yiv1496593776msonormal">
    <w:name w:val="yiv1496593776msonormal"/>
    <w:basedOn w:val="Normal"/>
    <w:rsid w:val="007758B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yiv1496593776msolistnumber2">
    <w:name w:val="yiv1496593776msolistnumber2"/>
    <w:basedOn w:val="Normal"/>
    <w:rsid w:val="007758B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uiPriority w:val="22"/>
    <w:qFormat/>
    <w:rsid w:val="007758B7"/>
    <w:rPr>
      <w:b/>
      <w:bCs/>
    </w:rPr>
  </w:style>
  <w:style w:type="paragraph" w:styleId="Listaconvietas">
    <w:name w:val="List Bullet"/>
    <w:basedOn w:val="Normal"/>
    <w:link w:val="ListaconvietasCar"/>
    <w:rsid w:val="007758B7"/>
    <w:pPr>
      <w:numPr>
        <w:numId w:val="1"/>
      </w:numPr>
      <w:spacing w:after="0" w:line="240" w:lineRule="auto"/>
      <w:jc w:val="both"/>
    </w:pPr>
    <w:rPr>
      <w:rFonts w:ascii="Arial" w:eastAsia="MS Mincho" w:hAnsi="Arial" w:cs="Times New Roman"/>
      <w:sz w:val="24"/>
      <w:szCs w:val="24"/>
      <w:lang w:eastAsia="es-ES"/>
    </w:rPr>
  </w:style>
  <w:style w:type="character" w:customStyle="1" w:styleId="ListaconvietasCar">
    <w:name w:val="Lista con viñetas Car"/>
    <w:link w:val="Listaconvietas"/>
    <w:rsid w:val="007758B7"/>
    <w:rPr>
      <w:rFonts w:ascii="Arial" w:eastAsia="MS Mincho" w:hAnsi="Arial" w:cs="Times New Roman"/>
      <w:sz w:val="24"/>
      <w:szCs w:val="24"/>
      <w:lang w:eastAsia="es-ES"/>
    </w:rPr>
  </w:style>
  <w:style w:type="character" w:customStyle="1" w:styleId="apple-converted-space">
    <w:name w:val="apple-converted-space"/>
    <w:rsid w:val="007758B7"/>
  </w:style>
  <w:style w:type="paragraph" w:styleId="TtulodeTDC">
    <w:name w:val="TOC Heading"/>
    <w:basedOn w:val="Ttulo1"/>
    <w:next w:val="Normal"/>
    <w:uiPriority w:val="39"/>
    <w:unhideWhenUsed/>
    <w:qFormat/>
    <w:rsid w:val="007758B7"/>
    <w:pPr>
      <w:keepLines/>
      <w:widowControl/>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qFormat/>
    <w:rsid w:val="007758B7"/>
    <w:pPr>
      <w:tabs>
        <w:tab w:val="left" w:pos="567"/>
        <w:tab w:val="right" w:leader="dot" w:pos="8828"/>
      </w:tabs>
      <w:spacing w:after="100" w:line="276" w:lineRule="auto"/>
    </w:pPr>
    <w:rPr>
      <w:rFonts w:ascii="Calibri" w:eastAsia="Times New Roman" w:hAnsi="Calibri" w:cs="Times New Roman"/>
      <w:lang w:eastAsia="es-CO"/>
    </w:rPr>
  </w:style>
  <w:style w:type="paragraph" w:styleId="TDC2">
    <w:name w:val="toc 2"/>
    <w:basedOn w:val="Normal"/>
    <w:next w:val="Normal"/>
    <w:autoRedefine/>
    <w:uiPriority w:val="39"/>
    <w:unhideWhenUsed/>
    <w:qFormat/>
    <w:rsid w:val="007758B7"/>
    <w:pPr>
      <w:tabs>
        <w:tab w:val="left" w:pos="567"/>
        <w:tab w:val="right" w:leader="dot" w:pos="8789"/>
      </w:tabs>
      <w:spacing w:after="0" w:line="276" w:lineRule="auto"/>
    </w:pPr>
    <w:rPr>
      <w:rFonts w:ascii="Calibri" w:eastAsia="Times New Roman" w:hAnsi="Calibri" w:cs="Times New Roman"/>
      <w:lang w:eastAsia="es-CO"/>
    </w:rPr>
  </w:style>
  <w:style w:type="paragraph" w:styleId="TDC3">
    <w:name w:val="toc 3"/>
    <w:basedOn w:val="Normal"/>
    <w:next w:val="Normal"/>
    <w:autoRedefine/>
    <w:uiPriority w:val="39"/>
    <w:unhideWhenUsed/>
    <w:qFormat/>
    <w:rsid w:val="007758B7"/>
    <w:pPr>
      <w:tabs>
        <w:tab w:val="left" w:pos="1320"/>
        <w:tab w:val="right" w:leader="dot" w:pos="8828"/>
      </w:tabs>
      <w:spacing w:after="0" w:line="276" w:lineRule="auto"/>
      <w:ind w:left="442"/>
    </w:pPr>
    <w:rPr>
      <w:rFonts w:ascii="Calibri" w:eastAsia="Times New Roman" w:hAnsi="Calibri" w:cs="Times New Roman"/>
      <w:lang w:eastAsia="es-CO"/>
    </w:rPr>
  </w:style>
  <w:style w:type="paragraph" w:customStyle="1" w:styleId="Estilo1">
    <w:name w:val="Estilo1"/>
    <w:basedOn w:val="Ttulo2"/>
    <w:link w:val="Estilo1Car"/>
    <w:qFormat/>
    <w:rsid w:val="007758B7"/>
    <w:rPr>
      <w:caps/>
    </w:rPr>
  </w:style>
  <w:style w:type="character" w:customStyle="1" w:styleId="Estilo1Car">
    <w:name w:val="Estilo1 Car"/>
    <w:basedOn w:val="Ttulo2Car"/>
    <w:link w:val="Estilo1"/>
    <w:rsid w:val="007758B7"/>
    <w:rPr>
      <w:rFonts w:ascii="Arial" w:eastAsia="Times New Roman" w:hAnsi="Arial" w:cs="Arial"/>
      <w:b/>
      <w:caps/>
      <w:lang w:eastAsia="es-CO"/>
    </w:rPr>
  </w:style>
  <w:style w:type="paragraph" w:customStyle="1" w:styleId="Estilo4">
    <w:name w:val="Estilo 4"/>
    <w:basedOn w:val="Ttulo4"/>
    <w:link w:val="Estilo4Car"/>
    <w:autoRedefine/>
    <w:qFormat/>
    <w:rsid w:val="007758B7"/>
    <w:rPr>
      <w:i/>
    </w:rPr>
  </w:style>
  <w:style w:type="character" w:customStyle="1" w:styleId="Estilo4Car">
    <w:name w:val="Estilo 4 Car"/>
    <w:basedOn w:val="Ttulo4Car"/>
    <w:link w:val="Estilo4"/>
    <w:rsid w:val="007758B7"/>
    <w:rPr>
      <w:rFonts w:ascii="Arial" w:eastAsiaTheme="majorEastAsia" w:hAnsi="Arial" w:cs="Arial"/>
      <w:b/>
      <w:i/>
      <w:iCs/>
      <w:lang w:eastAsia="es-CO"/>
    </w:rPr>
  </w:style>
  <w:style w:type="paragraph" w:customStyle="1" w:styleId="Estilo2">
    <w:name w:val="Estilo2"/>
    <w:basedOn w:val="Ttulo5"/>
    <w:link w:val="Estilo2Car"/>
    <w:autoRedefine/>
    <w:qFormat/>
    <w:rsid w:val="007758B7"/>
    <w:pPr>
      <w:numPr>
        <w:numId w:val="9"/>
      </w:numPr>
      <w:shd w:val="clear" w:color="auto" w:fill="FFFFFF"/>
      <w:spacing w:before="0" w:line="240" w:lineRule="auto"/>
    </w:pPr>
    <w:rPr>
      <w:rFonts w:ascii="Arial" w:eastAsia="Times New Roman" w:hAnsi="Arial" w:cs="Arial"/>
      <w:b/>
    </w:rPr>
  </w:style>
  <w:style w:type="character" w:customStyle="1" w:styleId="Estilo2Car">
    <w:name w:val="Estilo2 Car"/>
    <w:basedOn w:val="Ttulo5Car"/>
    <w:link w:val="Estilo2"/>
    <w:rsid w:val="007758B7"/>
    <w:rPr>
      <w:rFonts w:ascii="Arial" w:eastAsia="Times New Roman" w:hAnsi="Arial" w:cs="Arial"/>
      <w:b/>
      <w:color w:val="2E74B5" w:themeColor="accent1" w:themeShade="BF"/>
      <w:shd w:val="clear" w:color="auto" w:fill="FFFFFF"/>
      <w:lang w:eastAsia="es-CO"/>
    </w:rPr>
  </w:style>
  <w:style w:type="paragraph" w:customStyle="1" w:styleId="Estilo40">
    <w:name w:val="Estilo4"/>
    <w:basedOn w:val="Ttulo3"/>
    <w:link w:val="Estilo4Car0"/>
    <w:qFormat/>
    <w:rsid w:val="007758B7"/>
    <w:pPr>
      <w:numPr>
        <w:ilvl w:val="3"/>
      </w:numPr>
      <w:spacing w:before="0" w:after="0" w:line="276" w:lineRule="auto"/>
    </w:pPr>
    <w:rPr>
      <w:rFonts w:cs="Arial"/>
    </w:rPr>
  </w:style>
  <w:style w:type="character" w:customStyle="1" w:styleId="Estilo4Car0">
    <w:name w:val="Estilo4 Car"/>
    <w:basedOn w:val="Ttulo3Car"/>
    <w:link w:val="Estilo40"/>
    <w:rsid w:val="007758B7"/>
    <w:rPr>
      <w:rFonts w:ascii="Arial" w:eastAsia="MS Mincho" w:hAnsi="Arial" w:cs="Arial"/>
      <w:sz w:val="24"/>
      <w:szCs w:val="24"/>
      <w:lang w:eastAsia="es-ES"/>
    </w:rPr>
  </w:style>
  <w:style w:type="paragraph" w:styleId="TDC4">
    <w:name w:val="toc 4"/>
    <w:basedOn w:val="Normal"/>
    <w:next w:val="Normal"/>
    <w:autoRedefine/>
    <w:uiPriority w:val="39"/>
    <w:unhideWhenUsed/>
    <w:rsid w:val="007758B7"/>
    <w:pPr>
      <w:spacing w:after="100"/>
      <w:ind w:left="660"/>
    </w:pPr>
    <w:rPr>
      <w:rFonts w:eastAsiaTheme="minorEastAsia"/>
      <w:lang w:eastAsia="es-CO"/>
    </w:rPr>
  </w:style>
  <w:style w:type="paragraph" w:styleId="TDC5">
    <w:name w:val="toc 5"/>
    <w:basedOn w:val="Normal"/>
    <w:next w:val="Normal"/>
    <w:autoRedefine/>
    <w:uiPriority w:val="39"/>
    <w:unhideWhenUsed/>
    <w:rsid w:val="007758B7"/>
    <w:pPr>
      <w:spacing w:after="100"/>
      <w:ind w:left="880"/>
    </w:pPr>
    <w:rPr>
      <w:rFonts w:eastAsiaTheme="minorEastAsia"/>
      <w:lang w:eastAsia="es-CO"/>
    </w:rPr>
  </w:style>
  <w:style w:type="paragraph" w:styleId="TDC6">
    <w:name w:val="toc 6"/>
    <w:basedOn w:val="Normal"/>
    <w:next w:val="Normal"/>
    <w:autoRedefine/>
    <w:uiPriority w:val="39"/>
    <w:unhideWhenUsed/>
    <w:rsid w:val="007758B7"/>
    <w:pPr>
      <w:spacing w:after="100"/>
      <w:ind w:left="1100"/>
    </w:pPr>
    <w:rPr>
      <w:rFonts w:eastAsiaTheme="minorEastAsia"/>
      <w:lang w:eastAsia="es-CO"/>
    </w:rPr>
  </w:style>
  <w:style w:type="paragraph" w:styleId="TDC7">
    <w:name w:val="toc 7"/>
    <w:basedOn w:val="Normal"/>
    <w:next w:val="Normal"/>
    <w:autoRedefine/>
    <w:uiPriority w:val="39"/>
    <w:unhideWhenUsed/>
    <w:rsid w:val="007758B7"/>
    <w:pPr>
      <w:spacing w:after="100"/>
      <w:ind w:left="1320"/>
    </w:pPr>
    <w:rPr>
      <w:rFonts w:eastAsiaTheme="minorEastAsia"/>
      <w:lang w:eastAsia="es-CO"/>
    </w:rPr>
  </w:style>
  <w:style w:type="paragraph" w:styleId="TDC8">
    <w:name w:val="toc 8"/>
    <w:basedOn w:val="Normal"/>
    <w:next w:val="Normal"/>
    <w:autoRedefine/>
    <w:uiPriority w:val="39"/>
    <w:unhideWhenUsed/>
    <w:rsid w:val="007758B7"/>
    <w:pPr>
      <w:spacing w:after="100"/>
      <w:ind w:left="1540"/>
    </w:pPr>
    <w:rPr>
      <w:rFonts w:eastAsiaTheme="minorEastAsia"/>
      <w:lang w:eastAsia="es-CO"/>
    </w:rPr>
  </w:style>
  <w:style w:type="paragraph" w:styleId="TDC9">
    <w:name w:val="toc 9"/>
    <w:basedOn w:val="Normal"/>
    <w:next w:val="Normal"/>
    <w:autoRedefine/>
    <w:uiPriority w:val="39"/>
    <w:unhideWhenUsed/>
    <w:rsid w:val="007758B7"/>
    <w:pPr>
      <w:spacing w:after="100"/>
      <w:ind w:left="1760"/>
    </w:pPr>
    <w:rPr>
      <w:rFonts w:eastAsiaTheme="minorEastAsia"/>
      <w:lang w:eastAsia="es-CO"/>
    </w:rPr>
  </w:style>
  <w:style w:type="paragraph" w:styleId="Revisin">
    <w:name w:val="Revision"/>
    <w:hidden/>
    <w:uiPriority w:val="99"/>
    <w:semiHidden/>
    <w:rsid w:val="007758B7"/>
    <w:pPr>
      <w:spacing w:after="0" w:line="240" w:lineRule="auto"/>
    </w:pPr>
    <w:rPr>
      <w:rFonts w:ascii="Calibri" w:eastAsia="Times New Roman" w:hAnsi="Calibri" w:cs="Times New Roman"/>
      <w:lang w:eastAsia="es-CO"/>
    </w:rPr>
  </w:style>
  <w:style w:type="paragraph" w:styleId="Listaconnmeros">
    <w:name w:val="List Number"/>
    <w:basedOn w:val="Normal"/>
    <w:uiPriority w:val="99"/>
    <w:unhideWhenUsed/>
    <w:rsid w:val="007758B7"/>
    <w:pPr>
      <w:numPr>
        <w:numId w:val="4"/>
      </w:numPr>
      <w:spacing w:after="0" w:line="240" w:lineRule="auto"/>
      <w:contextualSpacing/>
      <w:jc w:val="both"/>
    </w:pPr>
    <w:rPr>
      <w:rFonts w:ascii="Calibri" w:eastAsia="Calibri" w:hAnsi="Calibri" w:cs="Times New Roman"/>
    </w:rPr>
  </w:style>
  <w:style w:type="paragraph" w:styleId="Listaconnmeros2">
    <w:name w:val="List Number 2"/>
    <w:basedOn w:val="Normal"/>
    <w:semiHidden/>
    <w:unhideWhenUsed/>
    <w:rsid w:val="007758B7"/>
    <w:pPr>
      <w:numPr>
        <w:numId w:val="5"/>
      </w:numPr>
      <w:spacing w:after="0" w:line="240" w:lineRule="auto"/>
      <w:jc w:val="both"/>
    </w:pPr>
    <w:rPr>
      <w:rFonts w:ascii="Arial" w:eastAsia="MS Mincho" w:hAnsi="Arial" w:cs="Times New Roman"/>
      <w:sz w:val="24"/>
      <w:szCs w:val="24"/>
      <w:lang w:eastAsia="es-ES"/>
    </w:rPr>
  </w:style>
  <w:style w:type="numbering" w:customStyle="1" w:styleId="Estilo3">
    <w:name w:val="Estilo3"/>
    <w:uiPriority w:val="99"/>
    <w:rsid w:val="007758B7"/>
    <w:pPr>
      <w:numPr>
        <w:numId w:val="6"/>
      </w:numPr>
    </w:pPr>
  </w:style>
  <w:style w:type="table" w:styleId="Tablaconcuadrcula">
    <w:name w:val="Table Grid"/>
    <w:basedOn w:val="Tablanormal"/>
    <w:uiPriority w:val="59"/>
    <w:rsid w:val="00775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7758B7"/>
    <w:rPr>
      <w:color w:val="954F72" w:themeColor="followedHyperlink"/>
      <w:u w:val="single"/>
    </w:rPr>
  </w:style>
  <w:style w:type="paragraph" w:styleId="Descripcin">
    <w:name w:val="caption"/>
    <w:basedOn w:val="Normal"/>
    <w:next w:val="Normal"/>
    <w:uiPriority w:val="35"/>
    <w:unhideWhenUsed/>
    <w:qFormat/>
    <w:rsid w:val="007758B7"/>
    <w:pPr>
      <w:spacing w:after="200" w:line="240" w:lineRule="auto"/>
    </w:pPr>
    <w:rPr>
      <w:rFonts w:ascii="Calibri" w:eastAsia="Times New Roman" w:hAnsi="Calibri" w:cs="Times New Roman"/>
      <w:b/>
      <w:bCs/>
      <w:color w:val="5B9BD5" w:themeColor="accent1"/>
      <w:sz w:val="18"/>
      <w:szCs w:val="18"/>
      <w:lang w:eastAsia="es-CO"/>
    </w:rPr>
  </w:style>
  <w:style w:type="character" w:customStyle="1" w:styleId="PrrafodelistaCar">
    <w:name w:val="Párrafo de lista Car"/>
    <w:link w:val="Prrafodelista"/>
    <w:uiPriority w:val="34"/>
    <w:locked/>
    <w:rsid w:val="007758B7"/>
    <w:rPr>
      <w:rFonts w:ascii="Calibri" w:eastAsia="Times New Roman" w:hAnsi="Calibri" w:cs="Times New Roman"/>
      <w:lang w:eastAsia="es-CO"/>
    </w:rPr>
  </w:style>
  <w:style w:type="character" w:styleId="nfasis">
    <w:name w:val="Emphasis"/>
    <w:uiPriority w:val="20"/>
    <w:qFormat/>
    <w:rsid w:val="007758B7"/>
    <w:rPr>
      <w:i/>
      <w:iCs/>
    </w:rPr>
  </w:style>
  <w:style w:type="paragraph" w:customStyle="1" w:styleId="western">
    <w:name w:val="western"/>
    <w:basedOn w:val="Normal"/>
    <w:rsid w:val="007758B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iedePagina">
    <w:name w:val="Pie de Pagina"/>
    <w:basedOn w:val="Normal"/>
    <w:link w:val="PiedePaginaCar"/>
    <w:qFormat/>
    <w:rsid w:val="007758B7"/>
    <w:pPr>
      <w:spacing w:after="0" w:line="240" w:lineRule="auto"/>
    </w:pPr>
    <w:rPr>
      <w:rFonts w:ascii="Garamond" w:eastAsiaTheme="minorEastAsia" w:hAnsi="Garamond" w:cs="Times New Roman"/>
      <w:sz w:val="18"/>
      <w:szCs w:val="18"/>
      <w:lang w:val="es-ES_tradnl"/>
    </w:rPr>
  </w:style>
  <w:style w:type="character" w:customStyle="1" w:styleId="PiedePaginaCar">
    <w:name w:val="Pie de Pagina Car"/>
    <w:basedOn w:val="Fuentedeprrafopredeter"/>
    <w:link w:val="PiedePagina"/>
    <w:rsid w:val="007758B7"/>
    <w:rPr>
      <w:rFonts w:ascii="Garamond" w:eastAsiaTheme="minorEastAsia" w:hAnsi="Garamond" w:cs="Times New Roman"/>
      <w:sz w:val="18"/>
      <w:szCs w:val="18"/>
      <w:lang w:val="es-ES_tradnl"/>
    </w:rPr>
  </w:style>
  <w:style w:type="character" w:styleId="Textodelmarcadordeposicin">
    <w:name w:val="Placeholder Text"/>
    <w:basedOn w:val="Fuentedeprrafopredeter"/>
    <w:uiPriority w:val="99"/>
    <w:semiHidden/>
    <w:rsid w:val="007758B7"/>
    <w:rPr>
      <w:color w:val="808080"/>
    </w:rPr>
  </w:style>
  <w:style w:type="paragraph" w:customStyle="1" w:styleId="Arialsinespacio">
    <w:name w:val="Arial sin espacio"/>
    <w:basedOn w:val="Sinespaciado"/>
    <w:link w:val="ArialsinespacioCar"/>
    <w:qFormat/>
    <w:rsid w:val="007758B7"/>
    <w:rPr>
      <w:rFonts w:ascii="Arial" w:hAnsi="Arial"/>
      <w:sz w:val="20"/>
      <w:szCs w:val="20"/>
      <w:lang w:val="x-none" w:eastAsia="es-ES"/>
    </w:rPr>
  </w:style>
  <w:style w:type="character" w:customStyle="1" w:styleId="ArialsinespacioCar">
    <w:name w:val="Arial sin espacio Car"/>
    <w:link w:val="Arialsinespacio"/>
    <w:rsid w:val="007758B7"/>
    <w:rPr>
      <w:rFonts w:ascii="Arial" w:eastAsia="Times New Roman" w:hAnsi="Arial" w:cs="Times New Roman"/>
      <w:sz w:val="20"/>
      <w:szCs w:val="20"/>
      <w:lang w:val="x-none" w:eastAsia="es-ES"/>
    </w:rPr>
  </w:style>
  <w:style w:type="paragraph" w:customStyle="1" w:styleId="CUERPOTEXTO">
    <w:name w:val="CUERPO TEXTO"/>
    <w:rsid w:val="007758B7"/>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paragraph" w:customStyle="1" w:styleId="xmsonormal">
    <w:name w:val="x_msonormal"/>
    <w:basedOn w:val="Normal"/>
    <w:rsid w:val="007758B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gmail-msolistparagraph">
    <w:name w:val="x_gmail-msolistparagraph"/>
    <w:basedOn w:val="Normal"/>
    <w:rsid w:val="007758B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listparagraph">
    <w:name w:val="x_msolistparagraph"/>
    <w:basedOn w:val="Normal"/>
    <w:rsid w:val="007758B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xmsonormal">
    <w:name w:val="x_xmsonormal"/>
    <w:basedOn w:val="Normal"/>
    <w:rsid w:val="007758B7"/>
    <w:pPr>
      <w:spacing w:after="0" w:line="240" w:lineRule="auto"/>
    </w:pPr>
    <w:rPr>
      <w:rFonts w:ascii="Times New Roman" w:hAnsi="Times New Roman" w:cs="Times New Roman"/>
      <w:sz w:val="24"/>
      <w:szCs w:val="24"/>
      <w:lang w:eastAsia="es-CO"/>
    </w:rPr>
  </w:style>
  <w:style w:type="paragraph" w:customStyle="1" w:styleId="xxgmail-msolistparagraph">
    <w:name w:val="x_xgmail-msolistparagraph"/>
    <w:basedOn w:val="Normal"/>
    <w:rsid w:val="007758B7"/>
    <w:pPr>
      <w:spacing w:after="0" w:line="240" w:lineRule="auto"/>
    </w:pPr>
    <w:rPr>
      <w:rFonts w:ascii="Times New Roman" w:hAnsi="Times New Roman" w:cs="Times New Roman"/>
      <w:sz w:val="24"/>
      <w:szCs w:val="24"/>
      <w:lang w:eastAsia="es-CO"/>
    </w:rPr>
  </w:style>
  <w:style w:type="character" w:customStyle="1" w:styleId="xapple-converted-space">
    <w:name w:val="x_apple-converted-space"/>
    <w:basedOn w:val="Fuentedeprrafopredeter"/>
    <w:rsid w:val="00775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436387">
      <w:bodyDiv w:val="1"/>
      <w:marLeft w:val="0"/>
      <w:marRight w:val="0"/>
      <w:marTop w:val="0"/>
      <w:marBottom w:val="0"/>
      <w:divBdr>
        <w:top w:val="none" w:sz="0" w:space="0" w:color="auto"/>
        <w:left w:val="none" w:sz="0" w:space="0" w:color="auto"/>
        <w:bottom w:val="none" w:sz="0" w:space="0" w:color="auto"/>
        <w:right w:val="none" w:sz="0" w:space="0" w:color="auto"/>
      </w:divBdr>
    </w:div>
    <w:div w:id="845292814">
      <w:bodyDiv w:val="1"/>
      <w:marLeft w:val="0"/>
      <w:marRight w:val="0"/>
      <w:marTop w:val="0"/>
      <w:marBottom w:val="0"/>
      <w:divBdr>
        <w:top w:val="none" w:sz="0" w:space="0" w:color="auto"/>
        <w:left w:val="none" w:sz="0" w:space="0" w:color="auto"/>
        <w:bottom w:val="none" w:sz="0" w:space="0" w:color="auto"/>
        <w:right w:val="none" w:sz="0" w:space="0" w:color="auto"/>
      </w:divBdr>
    </w:div>
    <w:div w:id="946543250">
      <w:bodyDiv w:val="1"/>
      <w:marLeft w:val="0"/>
      <w:marRight w:val="0"/>
      <w:marTop w:val="0"/>
      <w:marBottom w:val="0"/>
      <w:divBdr>
        <w:top w:val="none" w:sz="0" w:space="0" w:color="auto"/>
        <w:left w:val="none" w:sz="0" w:space="0" w:color="auto"/>
        <w:bottom w:val="none" w:sz="0" w:space="0" w:color="auto"/>
        <w:right w:val="none" w:sz="0" w:space="0" w:color="auto"/>
      </w:divBdr>
    </w:div>
    <w:div w:id="184681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ce2017@sena.edu.c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EF323E734AD0649B788376813C60016" ma:contentTypeVersion="1" ma:contentTypeDescription="Crear nuevo documento." ma:contentTypeScope="" ma:versionID="9200fd1f2dafb2ebce2de7f870ef05cb">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808A9-90FE-4629-9268-B18AD48AEA0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9BE881C-7657-4DE4-AF81-95533976FE47}">
  <ds:schemaRefs>
    <ds:schemaRef ds:uri="http://schemas.microsoft.com/sharepoint/v3/contenttype/forms"/>
  </ds:schemaRefs>
</ds:datastoreItem>
</file>

<file path=customXml/itemProps3.xml><?xml version="1.0" encoding="utf-8"?>
<ds:datastoreItem xmlns:ds="http://schemas.openxmlformats.org/officeDocument/2006/customXml" ds:itemID="{D0F89DAD-A044-463D-AEE1-45373B7A2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1037AE-B037-434F-AADC-7B61B21B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6504</Words>
  <Characters>35775</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Alexander Carvajal Villareal</dc:creator>
  <cp:keywords/>
  <dc:description/>
  <cp:lastModifiedBy>Pc 1</cp:lastModifiedBy>
  <cp:revision>3</cp:revision>
  <dcterms:created xsi:type="dcterms:W3CDTF">2018-03-14T17:01:00Z</dcterms:created>
  <dcterms:modified xsi:type="dcterms:W3CDTF">2018-04-13T21:43:00Z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0x0101000EF323E734AD0649B788376813C60016</vt:lpwstr>
  </property>
</Properties>
</file>